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FB5DC" w14:textId="77777777" w:rsidR="00996592" w:rsidRPr="00552C58" w:rsidRDefault="0006657F" w:rsidP="001D43FA">
      <w:pPr>
        <w:spacing w:line="276" w:lineRule="auto"/>
        <w:jc w:val="center"/>
        <w:rPr>
          <w:rFonts w:ascii="Calibri" w:hAnsi="Calibri" w:cs="Calibri"/>
        </w:rPr>
      </w:pPr>
      <w:r w:rsidRPr="00552C58">
        <w:rPr>
          <w:rFonts w:ascii="Calibri" w:hAnsi="Calibri" w:cs="Calibri"/>
          <w:noProof/>
          <w:lang w:eastAsia="pl-PL"/>
        </w:rPr>
        <w:drawing>
          <wp:inline distT="0" distB="0" distL="0" distR="0" wp14:anchorId="54C750F1" wp14:editId="7D7912B3">
            <wp:extent cx="3815829" cy="825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LC.PNG"/>
                    <pic:cNvPicPr/>
                  </pic:nvPicPr>
                  <pic:blipFill>
                    <a:blip r:embed="rId8">
                      <a:extLst>
                        <a:ext uri="{28A0092B-C50C-407E-A947-70E740481C1C}">
                          <a14:useLocalDpi xmlns:a14="http://schemas.microsoft.com/office/drawing/2010/main" val="0"/>
                        </a:ext>
                      </a:extLst>
                    </a:blip>
                    <a:stretch>
                      <a:fillRect/>
                    </a:stretch>
                  </pic:blipFill>
                  <pic:spPr>
                    <a:xfrm>
                      <a:off x="0" y="0"/>
                      <a:ext cx="3869248" cy="837056"/>
                    </a:xfrm>
                    <a:prstGeom prst="rect">
                      <a:avLst/>
                    </a:prstGeom>
                  </pic:spPr>
                </pic:pic>
              </a:graphicData>
            </a:graphic>
          </wp:inline>
        </w:drawing>
      </w:r>
    </w:p>
    <w:p w14:paraId="59B08F2A" w14:textId="77777777" w:rsidR="0006657F" w:rsidRPr="00552C58" w:rsidRDefault="0006657F" w:rsidP="001D43FA">
      <w:pPr>
        <w:spacing w:line="276" w:lineRule="auto"/>
        <w:jc w:val="both"/>
        <w:rPr>
          <w:rFonts w:ascii="Calibri" w:hAnsi="Calibri" w:cs="Calibri"/>
          <w:noProof/>
          <w:lang w:eastAsia="pl-PL"/>
        </w:rPr>
      </w:pPr>
    </w:p>
    <w:p w14:paraId="6571262E" w14:textId="77777777" w:rsidR="0006657F" w:rsidRPr="00552C58" w:rsidRDefault="0006657F" w:rsidP="001D43FA">
      <w:pPr>
        <w:spacing w:line="276" w:lineRule="auto"/>
        <w:jc w:val="both"/>
        <w:rPr>
          <w:rFonts w:ascii="Calibri" w:hAnsi="Calibri" w:cs="Calibri"/>
        </w:rPr>
      </w:pPr>
    </w:p>
    <w:p w14:paraId="40D2B071" w14:textId="77777777" w:rsidR="0006657F" w:rsidRPr="00552C58" w:rsidRDefault="0006657F" w:rsidP="001D43FA">
      <w:pPr>
        <w:spacing w:line="276" w:lineRule="auto"/>
        <w:jc w:val="both"/>
        <w:rPr>
          <w:rFonts w:ascii="Calibri" w:hAnsi="Calibri" w:cs="Calibri"/>
        </w:rPr>
      </w:pPr>
    </w:p>
    <w:p w14:paraId="6DC7B0F2" w14:textId="77777777" w:rsidR="0006657F" w:rsidRPr="00552C58" w:rsidRDefault="00DB087C" w:rsidP="001D43FA">
      <w:pPr>
        <w:spacing w:line="276" w:lineRule="auto"/>
        <w:jc w:val="center"/>
        <w:rPr>
          <w:rFonts w:ascii="Calibri" w:hAnsi="Calibri" w:cs="Calibri"/>
          <w:sz w:val="28"/>
          <w:szCs w:val="28"/>
        </w:rPr>
      </w:pPr>
      <w:r w:rsidRPr="00552C58">
        <w:rPr>
          <w:rFonts w:ascii="Calibri" w:hAnsi="Calibri" w:cs="Calibri"/>
          <w:sz w:val="28"/>
          <w:szCs w:val="28"/>
        </w:rPr>
        <w:t xml:space="preserve">Instrukcja Operacyjna </w:t>
      </w:r>
      <w:r w:rsidR="00511651" w:rsidRPr="00552C58">
        <w:rPr>
          <w:rFonts w:ascii="Calibri" w:hAnsi="Calibri" w:cs="Calibri"/>
          <w:sz w:val="28"/>
          <w:szCs w:val="28"/>
        </w:rPr>
        <w:t xml:space="preserve">– INOP </w:t>
      </w:r>
      <w:r w:rsidRPr="00552C58">
        <w:rPr>
          <w:rFonts w:ascii="Calibri" w:hAnsi="Calibri" w:cs="Calibri"/>
          <w:sz w:val="28"/>
          <w:szCs w:val="28"/>
        </w:rPr>
        <w:t>(ang. Operations Manual – OM)</w:t>
      </w:r>
    </w:p>
    <w:p w14:paraId="20DC2236" w14:textId="77777777" w:rsidR="00DB087C" w:rsidRPr="00552C58" w:rsidRDefault="00DB087C" w:rsidP="001D43FA">
      <w:pPr>
        <w:spacing w:line="276" w:lineRule="auto"/>
        <w:jc w:val="both"/>
        <w:rPr>
          <w:rFonts w:ascii="Calibri" w:hAnsi="Calibri" w:cs="Calibri"/>
          <w:sz w:val="24"/>
          <w:szCs w:val="24"/>
        </w:rPr>
      </w:pPr>
      <w:r w:rsidRPr="00552C58">
        <w:rPr>
          <w:rFonts w:ascii="Calibri" w:hAnsi="Calibri" w:cs="Calibri"/>
          <w:sz w:val="24"/>
          <w:szCs w:val="24"/>
        </w:rPr>
        <w:t>do wykonywania operacji w SAIL II z użyciem systemu bezzałogowego statku powietrznego</w:t>
      </w:r>
    </w:p>
    <w:p w14:paraId="3819337B" w14:textId="77777777" w:rsidR="00DB087C" w:rsidRPr="00552C58" w:rsidRDefault="00DB087C" w:rsidP="001D43FA">
      <w:pPr>
        <w:spacing w:line="276" w:lineRule="auto"/>
        <w:jc w:val="both"/>
        <w:rPr>
          <w:rFonts w:ascii="Calibri" w:hAnsi="Calibri" w:cs="Calibri"/>
        </w:rPr>
      </w:pPr>
    </w:p>
    <w:p w14:paraId="39D8C290" w14:textId="77777777" w:rsidR="00DB087C" w:rsidRPr="00552C58" w:rsidRDefault="00DB087C" w:rsidP="001D43FA">
      <w:pPr>
        <w:spacing w:line="276" w:lineRule="auto"/>
        <w:jc w:val="both"/>
        <w:rPr>
          <w:rFonts w:ascii="Calibri" w:hAnsi="Calibri" w:cs="Calibri"/>
        </w:rPr>
      </w:pPr>
    </w:p>
    <w:p w14:paraId="4BACCFB9" w14:textId="77777777" w:rsidR="00DB087C" w:rsidRPr="00552C58" w:rsidRDefault="00DB087C" w:rsidP="001D43FA">
      <w:pPr>
        <w:spacing w:line="276" w:lineRule="auto"/>
        <w:jc w:val="both"/>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9062"/>
      </w:tblGrid>
      <w:tr w:rsidR="00DB087C" w:rsidRPr="00552C58" w14:paraId="3D630C98" w14:textId="77777777" w:rsidTr="00DB087C">
        <w:tc>
          <w:tcPr>
            <w:tcW w:w="9062" w:type="dxa"/>
          </w:tcPr>
          <w:p w14:paraId="3FA9DC00" w14:textId="77777777" w:rsidR="00DB087C" w:rsidRPr="00552C58" w:rsidRDefault="00DB087C" w:rsidP="001D43FA">
            <w:pPr>
              <w:spacing w:line="276" w:lineRule="auto"/>
              <w:jc w:val="both"/>
              <w:rPr>
                <w:rFonts w:ascii="Calibri" w:hAnsi="Calibri" w:cs="Calibri"/>
              </w:rPr>
            </w:pPr>
            <w:r w:rsidRPr="00552C58">
              <w:rPr>
                <w:rFonts w:ascii="Calibri" w:hAnsi="Calibri" w:cs="Calibri"/>
              </w:rPr>
              <w:lastRenderedPageBreak/>
              <w:t>Notatka</w:t>
            </w:r>
          </w:p>
          <w:p w14:paraId="7269C623" w14:textId="77777777" w:rsidR="00DB087C" w:rsidRPr="00552C58" w:rsidRDefault="00DB087C" w:rsidP="001D43FA">
            <w:pPr>
              <w:spacing w:line="276" w:lineRule="auto"/>
              <w:jc w:val="both"/>
              <w:rPr>
                <w:rFonts w:ascii="Calibri" w:hAnsi="Calibri" w:cs="Calibri"/>
              </w:rPr>
            </w:pPr>
            <w:r w:rsidRPr="00552C58">
              <w:rPr>
                <w:rFonts w:ascii="Calibri" w:hAnsi="Calibri" w:cs="Calibri"/>
              </w:rPr>
              <w:t>Zgodnie z rozporządzeniem wykonawczym Komisji (UE) 2019/947 wniosek o wydanie zezwolenia na operację w kategorii „szczególnej” zawiera instrukcję operacyjną (</w:t>
            </w:r>
            <w:r w:rsidR="00343356" w:rsidRPr="00552C58">
              <w:rPr>
                <w:rFonts w:ascii="Calibri" w:hAnsi="Calibri" w:cs="Calibri"/>
              </w:rPr>
              <w:t>INOP</w:t>
            </w:r>
            <w:r w:rsidRPr="00552C58">
              <w:rPr>
                <w:rFonts w:ascii="Calibri" w:hAnsi="Calibri" w:cs="Calibri"/>
              </w:rPr>
              <w:t>) wraz z oceną ryzyka operacyjnego (SORA) oraz dowodami zgodności. Stanowią one kompleksowe portfolio bezpieczeństwa.</w:t>
            </w:r>
          </w:p>
          <w:p w14:paraId="5EE31A42" w14:textId="77777777" w:rsidR="00DB087C" w:rsidRPr="00552C58" w:rsidRDefault="00DB087C" w:rsidP="001D43FA">
            <w:pPr>
              <w:spacing w:line="276" w:lineRule="auto"/>
              <w:jc w:val="both"/>
              <w:rPr>
                <w:rFonts w:ascii="Calibri" w:hAnsi="Calibri" w:cs="Calibri"/>
              </w:rPr>
            </w:pPr>
            <w:r w:rsidRPr="00552C58">
              <w:rPr>
                <w:rFonts w:ascii="Calibri" w:hAnsi="Calibri" w:cs="Calibri"/>
              </w:rPr>
              <w:t>Niniejszy dokument prze</w:t>
            </w:r>
            <w:r w:rsidR="00DD0BDB" w:rsidRPr="00552C58">
              <w:rPr>
                <w:rFonts w:ascii="Calibri" w:hAnsi="Calibri" w:cs="Calibri"/>
              </w:rPr>
              <w:t>dstawia przykład OM opracowanej</w:t>
            </w:r>
            <w:r w:rsidRPr="00552C58">
              <w:rPr>
                <w:rFonts w:ascii="Calibri" w:hAnsi="Calibri" w:cs="Calibri"/>
              </w:rPr>
              <w:t xml:space="preserve"> dla operacji</w:t>
            </w:r>
            <w:r w:rsidR="00DD0BDB" w:rsidRPr="00552C58">
              <w:rPr>
                <w:rFonts w:ascii="Calibri" w:hAnsi="Calibri" w:cs="Calibri"/>
              </w:rPr>
              <w:t xml:space="preserve"> przy użyciu</w:t>
            </w:r>
            <w:r w:rsidRPr="00552C58">
              <w:rPr>
                <w:rFonts w:ascii="Calibri" w:hAnsi="Calibri" w:cs="Calibri"/>
              </w:rPr>
              <w:t xml:space="preserve"> </w:t>
            </w:r>
            <w:r w:rsidR="00DD0BDB" w:rsidRPr="00552C58">
              <w:rPr>
                <w:rFonts w:ascii="Calibri" w:hAnsi="Calibri" w:cs="Calibri"/>
              </w:rPr>
              <w:t xml:space="preserve">systemów </w:t>
            </w:r>
            <w:r w:rsidRPr="00552C58">
              <w:rPr>
                <w:rFonts w:ascii="Calibri" w:hAnsi="Calibri" w:cs="Calibri"/>
              </w:rPr>
              <w:t xml:space="preserve">bezzałogowych systemów powietrznych, </w:t>
            </w:r>
            <w:r w:rsidR="00DD0BDB" w:rsidRPr="00552C58">
              <w:rPr>
                <w:rFonts w:ascii="Calibri" w:hAnsi="Calibri" w:cs="Calibri"/>
              </w:rPr>
              <w:t>wykonywanej</w:t>
            </w:r>
            <w:r w:rsidRPr="00552C58">
              <w:rPr>
                <w:rFonts w:ascii="Calibri" w:hAnsi="Calibri" w:cs="Calibri"/>
              </w:rPr>
              <w:t xml:space="preserve"> przez </w:t>
            </w:r>
            <w:r w:rsidR="00DD0BDB" w:rsidRPr="00552C58">
              <w:rPr>
                <w:rFonts w:ascii="Calibri" w:hAnsi="Calibri" w:cs="Calibri"/>
              </w:rPr>
              <w:t xml:space="preserve">operatora o </w:t>
            </w:r>
            <w:r w:rsidR="0001332A">
              <w:rPr>
                <w:rFonts w:ascii="Calibri" w:hAnsi="Calibri" w:cs="Calibri"/>
              </w:rPr>
              <w:t>średniej wielkości i </w:t>
            </w:r>
            <w:r w:rsidR="00F0148C" w:rsidRPr="00552C58">
              <w:rPr>
                <w:rFonts w:ascii="Calibri" w:hAnsi="Calibri" w:cs="Calibri"/>
              </w:rPr>
              <w:t xml:space="preserve">posiadającej następującej cechy: </w:t>
            </w:r>
          </w:p>
          <w:p w14:paraId="49734565" w14:textId="77777777" w:rsidR="00F0148C" w:rsidRPr="00552C58" w:rsidRDefault="00F0148C" w:rsidP="001D43FA">
            <w:pPr>
              <w:pStyle w:val="Akapitzlist"/>
              <w:numPr>
                <w:ilvl w:val="0"/>
                <w:numId w:val="1"/>
              </w:numPr>
              <w:spacing w:line="276" w:lineRule="auto"/>
              <w:jc w:val="both"/>
              <w:rPr>
                <w:rFonts w:ascii="Calibri" w:hAnsi="Calibri" w:cs="Calibri"/>
              </w:rPr>
            </w:pPr>
            <w:r w:rsidRPr="00552C58">
              <w:rPr>
                <w:rFonts w:ascii="Calibri" w:hAnsi="Calibri" w:cs="Calibri"/>
              </w:rPr>
              <w:t>loty VLOS</w:t>
            </w:r>
            <w:r w:rsidR="00DB087C" w:rsidRPr="00552C58">
              <w:rPr>
                <w:rFonts w:ascii="Calibri" w:hAnsi="Calibri" w:cs="Calibri"/>
              </w:rPr>
              <w:t xml:space="preserve"> nad obszarem słabo zaludnionym;</w:t>
            </w:r>
          </w:p>
          <w:p w14:paraId="663A115A" w14:textId="309E3C48" w:rsidR="00F0148C" w:rsidRPr="00552C58" w:rsidRDefault="00DB087C" w:rsidP="001D43FA">
            <w:pPr>
              <w:pStyle w:val="Akapitzlist"/>
              <w:numPr>
                <w:ilvl w:val="0"/>
                <w:numId w:val="1"/>
              </w:numPr>
              <w:spacing w:line="276" w:lineRule="auto"/>
              <w:jc w:val="both"/>
              <w:rPr>
                <w:rFonts w:ascii="Calibri" w:hAnsi="Calibri" w:cs="Calibri"/>
              </w:rPr>
            </w:pPr>
            <w:r w:rsidRPr="00552C58">
              <w:rPr>
                <w:rFonts w:ascii="Calibri" w:hAnsi="Calibri" w:cs="Calibri"/>
              </w:rPr>
              <w:t xml:space="preserve">przy użyciu </w:t>
            </w:r>
            <w:proofErr w:type="spellStart"/>
            <w:r w:rsidR="00F0148C" w:rsidRPr="00552C58">
              <w:rPr>
                <w:rFonts w:ascii="Calibri" w:hAnsi="Calibri" w:cs="Calibri"/>
              </w:rPr>
              <w:t>wielowirnikowca</w:t>
            </w:r>
            <w:proofErr w:type="spellEnd"/>
            <w:r w:rsidR="00F0148C" w:rsidRPr="00552C58">
              <w:rPr>
                <w:rFonts w:ascii="Calibri" w:hAnsi="Calibri" w:cs="Calibri"/>
              </w:rPr>
              <w:t xml:space="preserve"> (MR) o maksymalnym wymiarze typowym</w:t>
            </w:r>
            <w:r w:rsidRPr="00552C58">
              <w:rPr>
                <w:rFonts w:ascii="Calibri" w:hAnsi="Calibri" w:cs="Calibri"/>
              </w:rPr>
              <w:t xml:space="preserve"> </w:t>
            </w:r>
            <w:r w:rsidR="00F0148C" w:rsidRPr="00552C58">
              <w:rPr>
                <w:rFonts w:ascii="Calibri" w:hAnsi="Calibri" w:cs="Calibri"/>
              </w:rPr>
              <w:t xml:space="preserve">do 3 m </w:t>
            </w:r>
            <w:r w:rsidRPr="00552C58">
              <w:rPr>
                <w:rFonts w:ascii="Calibri" w:hAnsi="Calibri" w:cs="Calibri"/>
              </w:rPr>
              <w:t>(</w:t>
            </w:r>
            <w:r w:rsidR="00F0148C" w:rsidRPr="00552C58">
              <w:rPr>
                <w:rFonts w:ascii="Calibri" w:hAnsi="Calibri" w:cs="Calibri"/>
              </w:rPr>
              <w:t>TOM</w:t>
            </w:r>
            <w:r w:rsidR="0082308E">
              <w:rPr>
                <w:rFonts w:ascii="Calibri" w:hAnsi="Calibri" w:cs="Calibri"/>
              </w:rPr>
              <w:t xml:space="preserve">  26</w:t>
            </w:r>
            <w:r w:rsidRPr="00552C58">
              <w:rPr>
                <w:rFonts w:ascii="Calibri" w:hAnsi="Calibri" w:cs="Calibri"/>
              </w:rPr>
              <w:t xml:space="preserve"> kg).</w:t>
            </w:r>
          </w:p>
          <w:p w14:paraId="5CB8857B" w14:textId="77777777" w:rsidR="00511651" w:rsidRPr="00552C58" w:rsidRDefault="00DB087C" w:rsidP="001D43FA">
            <w:pPr>
              <w:spacing w:line="276" w:lineRule="auto"/>
              <w:jc w:val="both"/>
              <w:rPr>
                <w:rFonts w:ascii="Calibri" w:hAnsi="Calibri" w:cs="Calibri"/>
              </w:rPr>
            </w:pPr>
            <w:r w:rsidRPr="00552C58">
              <w:rPr>
                <w:rFonts w:ascii="Calibri" w:hAnsi="Calibri" w:cs="Calibri"/>
              </w:rPr>
              <w:t xml:space="preserve">Podstawowe </w:t>
            </w:r>
            <w:r w:rsidR="00511651" w:rsidRPr="00552C58">
              <w:rPr>
                <w:rFonts w:ascii="Calibri" w:hAnsi="Calibri" w:cs="Calibri"/>
              </w:rPr>
              <w:t>dane</w:t>
            </w:r>
            <w:r w:rsidRPr="00552C58">
              <w:rPr>
                <w:rFonts w:ascii="Calibri" w:hAnsi="Calibri" w:cs="Calibri"/>
              </w:rPr>
              <w:t xml:space="preserve"> SORA dotyczące operacji </w:t>
            </w:r>
            <w:r w:rsidR="00F0148C" w:rsidRPr="00552C58">
              <w:rPr>
                <w:rFonts w:ascii="Calibri" w:hAnsi="Calibri" w:cs="Calibri"/>
              </w:rPr>
              <w:t>z użyciem SBSP</w:t>
            </w:r>
            <w:r w:rsidR="00511651" w:rsidRPr="00552C58">
              <w:rPr>
                <w:rFonts w:ascii="Calibri" w:hAnsi="Calibri" w:cs="Calibri"/>
              </w:rPr>
              <w:t xml:space="preserve"> objętej niniejszym OM:</w:t>
            </w:r>
          </w:p>
          <w:p w14:paraId="2DE5AD15" w14:textId="77777777" w:rsidR="00511651" w:rsidRPr="00552C58" w:rsidRDefault="00DB087C" w:rsidP="001D43FA">
            <w:pPr>
              <w:pStyle w:val="Akapitzlist"/>
              <w:numPr>
                <w:ilvl w:val="0"/>
                <w:numId w:val="2"/>
              </w:numPr>
              <w:spacing w:line="276" w:lineRule="auto"/>
              <w:jc w:val="both"/>
              <w:rPr>
                <w:rFonts w:ascii="Calibri" w:hAnsi="Calibri" w:cs="Calibri"/>
              </w:rPr>
            </w:pPr>
            <w:r w:rsidRPr="00552C58">
              <w:rPr>
                <w:rFonts w:ascii="Calibri" w:hAnsi="Calibri" w:cs="Calibri"/>
              </w:rPr>
              <w:t>GRC 3,</w:t>
            </w:r>
          </w:p>
          <w:p w14:paraId="5F2DB999" w14:textId="77777777" w:rsidR="00511651" w:rsidRPr="00552C58" w:rsidRDefault="00DB087C" w:rsidP="001D43FA">
            <w:pPr>
              <w:pStyle w:val="Akapitzlist"/>
              <w:numPr>
                <w:ilvl w:val="0"/>
                <w:numId w:val="2"/>
              </w:numPr>
              <w:spacing w:line="276" w:lineRule="auto"/>
              <w:jc w:val="both"/>
              <w:rPr>
                <w:rFonts w:ascii="Calibri" w:hAnsi="Calibri" w:cs="Calibri"/>
              </w:rPr>
            </w:pPr>
            <w:r w:rsidRPr="00552C58">
              <w:rPr>
                <w:rFonts w:ascii="Calibri" w:hAnsi="Calibri" w:cs="Calibri"/>
              </w:rPr>
              <w:t>M1</w:t>
            </w:r>
            <w:r w:rsidR="00511651" w:rsidRPr="00552C58">
              <w:rPr>
                <w:rFonts w:ascii="Calibri" w:hAnsi="Calibri" w:cs="Calibri"/>
              </w:rPr>
              <w:t xml:space="preserve"> – </w:t>
            </w:r>
            <w:r w:rsidRPr="00552C58">
              <w:rPr>
                <w:rFonts w:ascii="Calibri" w:hAnsi="Calibri" w:cs="Calibri"/>
              </w:rPr>
              <w:t>brak</w:t>
            </w:r>
            <w:r w:rsidR="00511651" w:rsidRPr="00552C58">
              <w:rPr>
                <w:rFonts w:ascii="Calibri" w:hAnsi="Calibri" w:cs="Calibri"/>
              </w:rPr>
              <w:t xml:space="preserve"> (0)</w:t>
            </w:r>
            <w:r w:rsidRPr="00552C58">
              <w:rPr>
                <w:rFonts w:ascii="Calibri" w:hAnsi="Calibri" w:cs="Calibri"/>
              </w:rPr>
              <w:t>,</w:t>
            </w:r>
          </w:p>
          <w:p w14:paraId="7835FA8B" w14:textId="77777777" w:rsidR="00511651" w:rsidRPr="00552C58" w:rsidRDefault="00DB087C" w:rsidP="001D43FA">
            <w:pPr>
              <w:pStyle w:val="Akapitzlist"/>
              <w:numPr>
                <w:ilvl w:val="0"/>
                <w:numId w:val="2"/>
              </w:numPr>
              <w:spacing w:line="276" w:lineRule="auto"/>
              <w:jc w:val="both"/>
              <w:rPr>
                <w:rFonts w:ascii="Calibri" w:hAnsi="Calibri" w:cs="Calibri"/>
              </w:rPr>
            </w:pPr>
            <w:r w:rsidRPr="00552C58">
              <w:rPr>
                <w:rFonts w:ascii="Calibri" w:hAnsi="Calibri" w:cs="Calibri"/>
              </w:rPr>
              <w:t>M2</w:t>
            </w:r>
            <w:r w:rsidR="00511651" w:rsidRPr="00552C58">
              <w:rPr>
                <w:rFonts w:ascii="Calibri" w:hAnsi="Calibri" w:cs="Calibri"/>
              </w:rPr>
              <w:t xml:space="preserve"> – </w:t>
            </w:r>
            <w:r w:rsidRPr="00552C58">
              <w:rPr>
                <w:rFonts w:ascii="Calibri" w:hAnsi="Calibri" w:cs="Calibri"/>
              </w:rPr>
              <w:t>brak</w:t>
            </w:r>
            <w:r w:rsidR="00511651" w:rsidRPr="00552C58">
              <w:rPr>
                <w:rFonts w:ascii="Calibri" w:hAnsi="Calibri" w:cs="Calibri"/>
              </w:rPr>
              <w:t xml:space="preserve"> (0)</w:t>
            </w:r>
            <w:r w:rsidRPr="00552C58">
              <w:rPr>
                <w:rFonts w:ascii="Calibri" w:hAnsi="Calibri" w:cs="Calibri"/>
              </w:rPr>
              <w:t>,</w:t>
            </w:r>
          </w:p>
          <w:p w14:paraId="49D9B024" w14:textId="77777777" w:rsidR="00511651" w:rsidRPr="00552C58" w:rsidRDefault="00DB087C" w:rsidP="001D43FA">
            <w:pPr>
              <w:pStyle w:val="Akapitzlist"/>
              <w:numPr>
                <w:ilvl w:val="0"/>
                <w:numId w:val="2"/>
              </w:numPr>
              <w:spacing w:line="276" w:lineRule="auto"/>
              <w:jc w:val="both"/>
              <w:rPr>
                <w:rFonts w:ascii="Calibri" w:hAnsi="Calibri" w:cs="Calibri"/>
              </w:rPr>
            </w:pPr>
            <w:r w:rsidRPr="00552C58">
              <w:rPr>
                <w:rFonts w:ascii="Calibri" w:hAnsi="Calibri" w:cs="Calibri"/>
              </w:rPr>
              <w:t>M3</w:t>
            </w:r>
            <w:r w:rsidR="00511651" w:rsidRPr="00552C58">
              <w:rPr>
                <w:rFonts w:ascii="Calibri" w:hAnsi="Calibri" w:cs="Calibri"/>
              </w:rPr>
              <w:t xml:space="preserve"> – </w:t>
            </w:r>
            <w:r w:rsidRPr="00552C58">
              <w:rPr>
                <w:rFonts w:ascii="Calibri" w:hAnsi="Calibri" w:cs="Calibri"/>
              </w:rPr>
              <w:t>średni</w:t>
            </w:r>
            <w:r w:rsidR="00511651" w:rsidRPr="00552C58">
              <w:rPr>
                <w:rFonts w:ascii="Calibri" w:hAnsi="Calibri" w:cs="Calibri"/>
              </w:rPr>
              <w:t xml:space="preserve"> poziom solidności (0) </w:t>
            </w:r>
            <w:r w:rsidRPr="00552C58">
              <w:rPr>
                <w:rFonts w:ascii="Calibri" w:hAnsi="Calibri" w:cs="Calibri"/>
              </w:rPr>
              <w:t>,</w:t>
            </w:r>
          </w:p>
          <w:p w14:paraId="3F47227B" w14:textId="77777777" w:rsidR="00511651" w:rsidRPr="00552C58" w:rsidRDefault="006972E6" w:rsidP="001D43FA">
            <w:pPr>
              <w:pStyle w:val="Akapitzlist"/>
              <w:numPr>
                <w:ilvl w:val="0"/>
                <w:numId w:val="2"/>
              </w:numPr>
              <w:spacing w:line="276" w:lineRule="auto"/>
              <w:jc w:val="both"/>
              <w:rPr>
                <w:rFonts w:ascii="Calibri" w:hAnsi="Calibri" w:cs="Calibri"/>
              </w:rPr>
            </w:pPr>
            <w:r w:rsidRPr="00552C58">
              <w:rPr>
                <w:rFonts w:ascii="Calibri" w:hAnsi="Calibri" w:cs="Calibri"/>
              </w:rPr>
              <w:t>ARC-</w:t>
            </w:r>
            <w:r w:rsidR="00DB087C" w:rsidRPr="00552C58">
              <w:rPr>
                <w:rFonts w:ascii="Calibri" w:hAnsi="Calibri" w:cs="Calibri"/>
              </w:rPr>
              <w:t>b,</w:t>
            </w:r>
          </w:p>
          <w:p w14:paraId="27029483" w14:textId="6CFBB2FD" w:rsidR="00511651" w:rsidRPr="00552C58" w:rsidRDefault="00511651" w:rsidP="001D43FA">
            <w:pPr>
              <w:pStyle w:val="Akapitzlist"/>
              <w:numPr>
                <w:ilvl w:val="0"/>
                <w:numId w:val="2"/>
              </w:numPr>
              <w:spacing w:line="276" w:lineRule="auto"/>
              <w:jc w:val="both"/>
              <w:rPr>
                <w:rFonts w:ascii="Calibri" w:hAnsi="Calibri" w:cs="Calibri"/>
              </w:rPr>
            </w:pPr>
            <w:r w:rsidRPr="00552C58">
              <w:rPr>
                <w:rFonts w:ascii="Calibri" w:hAnsi="Calibri" w:cs="Calibri"/>
              </w:rPr>
              <w:t xml:space="preserve">Środki ograniczająco ryzyko dla </w:t>
            </w:r>
            <w:r w:rsidR="00DB087C" w:rsidRPr="00552C58">
              <w:rPr>
                <w:rFonts w:ascii="Calibri" w:hAnsi="Calibri" w:cs="Calibri"/>
              </w:rPr>
              <w:t>ARC</w:t>
            </w:r>
            <w:r w:rsidR="009C4113">
              <w:rPr>
                <w:rFonts w:ascii="Calibri" w:hAnsi="Calibri" w:cs="Calibri"/>
              </w:rPr>
              <w:t xml:space="preserve"> </w:t>
            </w:r>
            <w:r w:rsidR="009C4113" w:rsidRPr="00552C58">
              <w:rPr>
                <w:rFonts w:ascii="Calibri" w:hAnsi="Calibri" w:cs="Calibri"/>
              </w:rPr>
              <w:t xml:space="preserve">– </w:t>
            </w:r>
            <w:r w:rsidR="00DB087C" w:rsidRPr="00552C58">
              <w:rPr>
                <w:rFonts w:ascii="Calibri" w:hAnsi="Calibri" w:cs="Calibri"/>
              </w:rPr>
              <w:t>brak</w:t>
            </w:r>
          </w:p>
          <w:p w14:paraId="2908388A" w14:textId="77777777" w:rsidR="00DB087C" w:rsidRPr="00552C58" w:rsidRDefault="00DB087C" w:rsidP="001D43FA">
            <w:pPr>
              <w:pStyle w:val="Akapitzlist"/>
              <w:numPr>
                <w:ilvl w:val="0"/>
                <w:numId w:val="2"/>
              </w:numPr>
              <w:spacing w:line="276" w:lineRule="auto"/>
              <w:jc w:val="both"/>
              <w:rPr>
                <w:rFonts w:ascii="Calibri" w:hAnsi="Calibri" w:cs="Calibri"/>
              </w:rPr>
            </w:pPr>
            <w:r w:rsidRPr="00552C58">
              <w:rPr>
                <w:rFonts w:ascii="Calibri" w:hAnsi="Calibri" w:cs="Calibri"/>
              </w:rPr>
              <w:t>SAIL II</w:t>
            </w:r>
          </w:p>
          <w:p w14:paraId="3B6DBC88" w14:textId="77777777" w:rsidR="00511651" w:rsidRPr="00552C58" w:rsidRDefault="00511651" w:rsidP="001D43FA">
            <w:pPr>
              <w:spacing w:line="276" w:lineRule="auto"/>
              <w:jc w:val="both"/>
              <w:rPr>
                <w:rFonts w:ascii="Calibri" w:hAnsi="Calibri" w:cs="Calibri"/>
              </w:rPr>
            </w:pPr>
          </w:p>
          <w:p w14:paraId="7BE6824C" w14:textId="1C860966" w:rsidR="00511651" w:rsidRPr="00552C58" w:rsidRDefault="00D90A1B" w:rsidP="001D43FA">
            <w:pPr>
              <w:spacing w:after="120" w:line="276" w:lineRule="auto"/>
              <w:jc w:val="both"/>
              <w:rPr>
                <w:rFonts w:ascii="Calibri" w:hAnsi="Calibri" w:cs="Calibri"/>
              </w:rPr>
            </w:pPr>
            <w:r>
              <w:rPr>
                <w:rFonts w:ascii="Calibri" w:hAnsi="Calibri" w:cs="Calibri"/>
                <w:b/>
                <w:color w:val="FF0000"/>
              </w:rPr>
              <w:t>Wnioskodawca</w:t>
            </w:r>
            <w:r w:rsidR="00511651" w:rsidRPr="00552C58">
              <w:rPr>
                <w:rFonts w:ascii="Calibri" w:hAnsi="Calibri" w:cs="Calibri"/>
                <w:b/>
                <w:color w:val="FF0000"/>
              </w:rPr>
              <w:t xml:space="preserve"> może skorzystać z</w:t>
            </w:r>
            <w:r w:rsidR="00263DC2" w:rsidRPr="00552C58">
              <w:rPr>
                <w:rFonts w:ascii="Calibri" w:hAnsi="Calibri" w:cs="Calibri"/>
                <w:b/>
                <w:color w:val="FF0000"/>
              </w:rPr>
              <w:t xml:space="preserve"> opracowanego wzoru</w:t>
            </w:r>
            <w:r w:rsidR="00511651" w:rsidRPr="00552C58">
              <w:rPr>
                <w:rFonts w:ascii="Calibri" w:hAnsi="Calibri" w:cs="Calibri"/>
                <w:b/>
                <w:color w:val="FF0000"/>
              </w:rPr>
              <w:t xml:space="preserve"> INOP </w:t>
            </w:r>
            <w:r w:rsidR="00263DC2" w:rsidRPr="00552C58">
              <w:rPr>
                <w:rFonts w:ascii="Calibri" w:hAnsi="Calibri" w:cs="Calibri"/>
                <w:b/>
                <w:color w:val="FF0000"/>
              </w:rPr>
              <w:t xml:space="preserve">jednak nie jest możliwe natychmiastowe </w:t>
            </w:r>
            <w:r w:rsidR="00DC0305" w:rsidRPr="00552C58">
              <w:rPr>
                <w:rFonts w:ascii="Calibri" w:hAnsi="Calibri" w:cs="Calibri"/>
                <w:b/>
                <w:color w:val="FF0000"/>
              </w:rPr>
              <w:t>zastosowanie</w:t>
            </w:r>
            <w:r w:rsidR="00263DC2" w:rsidRPr="00552C58">
              <w:rPr>
                <w:rFonts w:ascii="Calibri" w:hAnsi="Calibri" w:cs="Calibri"/>
                <w:b/>
                <w:color w:val="FF0000"/>
              </w:rPr>
              <w:t xml:space="preserve"> dokumentu</w:t>
            </w:r>
            <w:r w:rsidR="00DC0305" w:rsidRPr="00552C58">
              <w:rPr>
                <w:rFonts w:ascii="Calibri" w:hAnsi="Calibri" w:cs="Calibri"/>
                <w:b/>
                <w:color w:val="FF0000"/>
              </w:rPr>
              <w:t>,</w:t>
            </w:r>
            <w:r w:rsidR="008F7122" w:rsidRPr="00552C58">
              <w:rPr>
                <w:rFonts w:ascii="Calibri" w:hAnsi="Calibri" w:cs="Calibri"/>
                <w:b/>
                <w:color w:val="FF0000"/>
              </w:rPr>
              <w:t xml:space="preserve"> ponieważ operator SBSP zobowiązany</w:t>
            </w:r>
            <w:r w:rsidR="00263DC2" w:rsidRPr="00552C58">
              <w:rPr>
                <w:rFonts w:ascii="Calibri" w:hAnsi="Calibri" w:cs="Calibri"/>
                <w:b/>
                <w:color w:val="FF0000"/>
              </w:rPr>
              <w:t xml:space="preserve"> </w:t>
            </w:r>
            <w:r w:rsidRPr="00552C58">
              <w:rPr>
                <w:rFonts w:ascii="Calibri" w:hAnsi="Calibri" w:cs="Calibri"/>
                <w:b/>
                <w:color w:val="FF0000"/>
              </w:rPr>
              <w:t xml:space="preserve">jest </w:t>
            </w:r>
            <w:r w:rsidR="00263DC2" w:rsidRPr="00552C58">
              <w:rPr>
                <w:rFonts w:ascii="Calibri" w:hAnsi="Calibri" w:cs="Calibri"/>
                <w:b/>
                <w:color w:val="FF0000"/>
              </w:rPr>
              <w:t xml:space="preserve">do dostosowania treści </w:t>
            </w:r>
            <w:r>
              <w:rPr>
                <w:rFonts w:ascii="Calibri" w:hAnsi="Calibri" w:cs="Calibri"/>
                <w:b/>
                <w:color w:val="FF0000"/>
              </w:rPr>
              <w:t>w ramach</w:t>
            </w:r>
            <w:r w:rsidR="007577B2" w:rsidRPr="00552C58">
              <w:rPr>
                <w:rFonts w:ascii="Calibri" w:hAnsi="Calibri" w:cs="Calibri"/>
                <w:b/>
                <w:color w:val="FF0000"/>
              </w:rPr>
              <w:t xml:space="preserve"> swoich potrzeb.</w:t>
            </w:r>
            <w:r w:rsidR="007577B2" w:rsidRPr="00552C58">
              <w:rPr>
                <w:rFonts w:ascii="Calibri" w:hAnsi="Calibri" w:cs="Calibri"/>
              </w:rPr>
              <w:t xml:space="preserve"> </w:t>
            </w:r>
            <w:r w:rsidR="007577B2" w:rsidRPr="00552C58">
              <w:rPr>
                <w:rFonts w:ascii="Calibri" w:hAnsi="Calibri" w:cs="Calibri"/>
                <w:highlight w:val="yellow"/>
              </w:rPr>
              <w:t xml:space="preserve">Poszczególne elementy INOP, </w:t>
            </w:r>
            <w:r w:rsidR="00511651" w:rsidRPr="00552C58">
              <w:rPr>
                <w:rFonts w:ascii="Calibri" w:hAnsi="Calibri" w:cs="Calibri"/>
                <w:highlight w:val="yellow"/>
              </w:rPr>
              <w:t xml:space="preserve">które operator </w:t>
            </w:r>
            <w:r w:rsidR="007577B2" w:rsidRPr="00552C58">
              <w:rPr>
                <w:rFonts w:ascii="Calibri" w:hAnsi="Calibri" w:cs="Calibri"/>
                <w:highlight w:val="yellow"/>
              </w:rPr>
              <w:t>SBSP powinien</w:t>
            </w:r>
            <w:r w:rsidR="00511651" w:rsidRPr="00552C58">
              <w:rPr>
                <w:rFonts w:ascii="Calibri" w:hAnsi="Calibri" w:cs="Calibri"/>
                <w:highlight w:val="yellow"/>
              </w:rPr>
              <w:t xml:space="preserve"> zmodyfikować, </w:t>
            </w:r>
            <w:r w:rsidR="007577B2" w:rsidRPr="00552C58">
              <w:rPr>
                <w:rFonts w:ascii="Calibri" w:hAnsi="Calibri" w:cs="Calibri"/>
                <w:highlight w:val="yellow"/>
              </w:rPr>
              <w:t>zostały</w:t>
            </w:r>
            <w:r w:rsidR="00511651" w:rsidRPr="00552C58">
              <w:rPr>
                <w:rFonts w:ascii="Calibri" w:hAnsi="Calibri" w:cs="Calibri"/>
                <w:highlight w:val="yellow"/>
              </w:rPr>
              <w:t xml:space="preserve"> zaznaczone na żółto.</w:t>
            </w:r>
          </w:p>
          <w:p w14:paraId="55219618" w14:textId="77777777" w:rsidR="00511651" w:rsidRPr="00552C58" w:rsidRDefault="00132F82" w:rsidP="001D43FA">
            <w:pPr>
              <w:spacing w:after="120" w:line="276" w:lineRule="auto"/>
              <w:jc w:val="both"/>
              <w:rPr>
                <w:rFonts w:ascii="Calibri" w:hAnsi="Calibri" w:cs="Calibri"/>
              </w:rPr>
            </w:pPr>
            <w:r w:rsidRPr="00552C58">
              <w:rPr>
                <w:rFonts w:ascii="Calibri" w:hAnsi="Calibri" w:cs="Calibri"/>
              </w:rPr>
              <w:t>Opisany przykład</w:t>
            </w:r>
            <w:r w:rsidR="00511651" w:rsidRPr="00552C58">
              <w:rPr>
                <w:rFonts w:ascii="Calibri" w:hAnsi="Calibri" w:cs="Calibri"/>
              </w:rPr>
              <w:t xml:space="preserve"> ma służyć jako pomoc </w:t>
            </w:r>
            <w:r w:rsidR="007577B2" w:rsidRPr="00552C58">
              <w:rPr>
                <w:rFonts w:ascii="Calibri" w:hAnsi="Calibri" w:cs="Calibri"/>
              </w:rPr>
              <w:t>w uporządkowaniu treści</w:t>
            </w:r>
            <w:r w:rsidR="00511651" w:rsidRPr="00552C58">
              <w:rPr>
                <w:rFonts w:ascii="Calibri" w:hAnsi="Calibri" w:cs="Calibri"/>
              </w:rPr>
              <w:t xml:space="preserve"> i zapewnić operatorowi </w:t>
            </w:r>
            <w:r w:rsidR="007577B2" w:rsidRPr="00552C58">
              <w:rPr>
                <w:rFonts w:ascii="Calibri" w:hAnsi="Calibri" w:cs="Calibri"/>
              </w:rPr>
              <w:t>SBSP</w:t>
            </w:r>
            <w:r w:rsidR="00511651" w:rsidRPr="00552C58">
              <w:rPr>
                <w:rFonts w:ascii="Calibri" w:hAnsi="Calibri" w:cs="Calibri"/>
              </w:rPr>
              <w:t xml:space="preserve"> pomysły i inspirację do tego, w jaki sposób można </w:t>
            </w:r>
            <w:r w:rsidR="007577B2" w:rsidRPr="00552C58">
              <w:rPr>
                <w:rFonts w:ascii="Calibri" w:hAnsi="Calibri" w:cs="Calibri"/>
              </w:rPr>
              <w:t>przedstawić</w:t>
            </w:r>
            <w:r w:rsidR="00511651" w:rsidRPr="00552C58">
              <w:rPr>
                <w:rFonts w:ascii="Calibri" w:hAnsi="Calibri" w:cs="Calibri"/>
              </w:rPr>
              <w:t xml:space="preserve"> dowody podczas opisywania operacji.</w:t>
            </w:r>
          </w:p>
          <w:p w14:paraId="0487F38F" w14:textId="4F0EDEA3" w:rsidR="00132F82" w:rsidRPr="00552C58" w:rsidRDefault="00511651" w:rsidP="001D43FA">
            <w:pPr>
              <w:spacing w:after="120" w:line="276" w:lineRule="auto"/>
              <w:jc w:val="both"/>
              <w:rPr>
                <w:rFonts w:ascii="Calibri" w:hAnsi="Calibri" w:cs="Calibri"/>
                <w:b/>
              </w:rPr>
            </w:pPr>
            <w:r w:rsidRPr="00552C58">
              <w:rPr>
                <w:rFonts w:ascii="Calibri" w:hAnsi="Calibri" w:cs="Calibri"/>
                <w:b/>
              </w:rPr>
              <w:t xml:space="preserve">Agencja Bezpieczeństwa Lotniczego Unii Europejskiej (EASA) ani </w:t>
            </w:r>
            <w:r w:rsidR="00CD78E5">
              <w:rPr>
                <w:rFonts w:ascii="Calibri" w:hAnsi="Calibri" w:cs="Calibri"/>
                <w:b/>
              </w:rPr>
              <w:t>Urząd Lotnictwa Cywilnego nie</w:t>
            </w:r>
            <w:r w:rsidRPr="00552C58">
              <w:rPr>
                <w:rFonts w:ascii="Calibri" w:hAnsi="Calibri" w:cs="Calibri"/>
                <w:b/>
              </w:rPr>
              <w:t xml:space="preserve"> ponoszą odpowiedzialności za jakiekolwiek szkody wynikające z korzystania z niniejszego dokumentu.</w:t>
            </w:r>
          </w:p>
          <w:p w14:paraId="6E976A72" w14:textId="77777777" w:rsidR="00511651" w:rsidRPr="00552C58" w:rsidRDefault="00511651" w:rsidP="001D43FA">
            <w:pPr>
              <w:spacing w:after="120" w:line="276" w:lineRule="auto"/>
              <w:jc w:val="both"/>
              <w:rPr>
                <w:rFonts w:ascii="Calibri" w:hAnsi="Calibri" w:cs="Calibri"/>
                <w:b/>
              </w:rPr>
            </w:pPr>
            <w:r w:rsidRPr="00552C58">
              <w:rPr>
                <w:rFonts w:ascii="Calibri" w:hAnsi="Calibri" w:cs="Calibri"/>
                <w:b/>
              </w:rPr>
              <w:t xml:space="preserve">Z informacji zawartych w niniejszym dokumencie nie można </w:t>
            </w:r>
            <w:r w:rsidR="00DC0305" w:rsidRPr="00552C58">
              <w:rPr>
                <w:rFonts w:ascii="Calibri" w:hAnsi="Calibri" w:cs="Calibri"/>
                <w:b/>
              </w:rPr>
              <w:t>domagać się</w:t>
            </w:r>
            <w:r w:rsidRPr="00552C58">
              <w:rPr>
                <w:rFonts w:ascii="Calibri" w:hAnsi="Calibri" w:cs="Calibri"/>
                <w:b/>
              </w:rPr>
              <w:t xml:space="preserve"> żadnych roszczeń prawnych.</w:t>
            </w:r>
          </w:p>
          <w:p w14:paraId="41DB8BC7" w14:textId="62795516" w:rsidR="00511651" w:rsidRPr="005177FC" w:rsidRDefault="005177FC" w:rsidP="001D43FA">
            <w:pPr>
              <w:spacing w:after="120" w:line="276" w:lineRule="auto"/>
              <w:jc w:val="both"/>
              <w:rPr>
                <w:rFonts w:ascii="Calibri" w:hAnsi="Calibri" w:cs="Calibri"/>
              </w:rPr>
            </w:pPr>
            <w:r>
              <w:rPr>
                <w:rFonts w:ascii="Calibri" w:hAnsi="Calibri" w:cs="Calibri"/>
              </w:rPr>
              <w:t>Właściwy organ</w:t>
            </w:r>
            <w:r w:rsidR="00CA22A0" w:rsidRPr="005177FC">
              <w:rPr>
                <w:rFonts w:ascii="Calibri" w:hAnsi="Calibri" w:cs="Calibri"/>
              </w:rPr>
              <w:t xml:space="preserve"> </w:t>
            </w:r>
            <w:r w:rsidR="00511651" w:rsidRPr="005177FC">
              <w:rPr>
                <w:rFonts w:ascii="Calibri" w:hAnsi="Calibri" w:cs="Calibri"/>
              </w:rPr>
              <w:t xml:space="preserve">odpowiedzialny </w:t>
            </w:r>
            <w:r w:rsidR="00CA22A0" w:rsidRPr="005177FC">
              <w:rPr>
                <w:rFonts w:ascii="Calibri" w:hAnsi="Calibri" w:cs="Calibri"/>
              </w:rPr>
              <w:t xml:space="preserve">jest </w:t>
            </w:r>
            <w:r w:rsidR="00511651" w:rsidRPr="005177FC">
              <w:rPr>
                <w:rFonts w:ascii="Calibri" w:hAnsi="Calibri" w:cs="Calibri"/>
              </w:rPr>
              <w:t>za ocenę dokumentacji pr</w:t>
            </w:r>
            <w:r>
              <w:rPr>
                <w:rFonts w:ascii="Calibri" w:hAnsi="Calibri" w:cs="Calibri"/>
              </w:rPr>
              <w:t>zedłożonej przez wnioskodawcę i </w:t>
            </w:r>
            <w:r w:rsidR="00511651" w:rsidRPr="005177FC">
              <w:rPr>
                <w:rFonts w:ascii="Calibri" w:hAnsi="Calibri" w:cs="Calibri"/>
              </w:rPr>
              <w:t xml:space="preserve">wydanie zezwolenia </w:t>
            </w:r>
            <w:r w:rsidR="00484543" w:rsidRPr="005177FC">
              <w:rPr>
                <w:rFonts w:ascii="Calibri" w:hAnsi="Calibri" w:cs="Calibri"/>
              </w:rPr>
              <w:t>na operacje w kategorii „szczególnej”</w:t>
            </w:r>
            <w:r w:rsidR="00511651" w:rsidRPr="005177FC">
              <w:rPr>
                <w:rFonts w:ascii="Calibri" w:hAnsi="Calibri" w:cs="Calibri"/>
              </w:rPr>
              <w:t xml:space="preserve">, </w:t>
            </w:r>
            <w:r w:rsidR="0001332A" w:rsidRPr="005177FC">
              <w:rPr>
                <w:rFonts w:ascii="Calibri" w:hAnsi="Calibri" w:cs="Calibri"/>
              </w:rPr>
              <w:t>w </w:t>
            </w:r>
            <w:r w:rsidR="00484543" w:rsidRPr="005177FC">
              <w:rPr>
                <w:rFonts w:ascii="Calibri" w:hAnsi="Calibri" w:cs="Calibri"/>
              </w:rPr>
              <w:t xml:space="preserve">przypadku gdy uzna przekazaną dokumentacje za zadowalającą. </w:t>
            </w:r>
            <w:r>
              <w:rPr>
                <w:rFonts w:ascii="Calibri" w:hAnsi="Calibri" w:cs="Calibri"/>
              </w:rPr>
              <w:t>Właściwy organ</w:t>
            </w:r>
            <w:r w:rsidR="00511651" w:rsidRPr="005177FC">
              <w:rPr>
                <w:rFonts w:ascii="Calibri" w:hAnsi="Calibri" w:cs="Calibri"/>
              </w:rPr>
              <w:t xml:space="preserve"> podejmuje ostateczną decy</w:t>
            </w:r>
            <w:r w:rsidR="00CA22A0" w:rsidRPr="005177FC">
              <w:rPr>
                <w:rFonts w:ascii="Calibri" w:hAnsi="Calibri" w:cs="Calibri"/>
              </w:rPr>
              <w:t>zję w sprawie dopuszczalności INOP</w:t>
            </w:r>
            <w:r w:rsidR="00511651" w:rsidRPr="005177FC">
              <w:rPr>
                <w:rFonts w:ascii="Calibri" w:hAnsi="Calibri" w:cs="Calibri"/>
              </w:rPr>
              <w:t>.</w:t>
            </w:r>
          </w:p>
          <w:p w14:paraId="1E8E2E95" w14:textId="7EC98A14" w:rsidR="00511651" w:rsidRPr="00552C58" w:rsidRDefault="00CA22A0" w:rsidP="001D43FA">
            <w:pPr>
              <w:spacing w:line="276" w:lineRule="auto"/>
              <w:jc w:val="both"/>
              <w:rPr>
                <w:rFonts w:ascii="Calibri" w:hAnsi="Calibri" w:cs="Calibri"/>
              </w:rPr>
            </w:pPr>
            <w:r w:rsidRPr="00552C58">
              <w:rPr>
                <w:rFonts w:ascii="Calibri" w:hAnsi="Calibri" w:cs="Calibri"/>
              </w:rPr>
              <w:t>To, czy niniejszy</w:t>
            </w:r>
            <w:r w:rsidR="00511651" w:rsidRPr="00552C58">
              <w:rPr>
                <w:rFonts w:ascii="Calibri" w:hAnsi="Calibri" w:cs="Calibri"/>
              </w:rPr>
              <w:t xml:space="preserve"> </w:t>
            </w:r>
            <w:r w:rsidR="007335B1" w:rsidRPr="00552C58">
              <w:rPr>
                <w:rFonts w:ascii="Calibri" w:hAnsi="Calibri" w:cs="Calibri"/>
              </w:rPr>
              <w:t>wzór jest wystarczający</w:t>
            </w:r>
            <w:r w:rsidR="00511651" w:rsidRPr="00552C58">
              <w:rPr>
                <w:rFonts w:ascii="Calibri" w:hAnsi="Calibri" w:cs="Calibri"/>
              </w:rPr>
              <w:t xml:space="preserve"> dla danej operacji, </w:t>
            </w:r>
            <w:r w:rsidR="007335B1" w:rsidRPr="00552C58">
              <w:rPr>
                <w:rFonts w:ascii="Calibri" w:hAnsi="Calibri" w:cs="Calibri"/>
              </w:rPr>
              <w:t xml:space="preserve">zależy od uznania przez </w:t>
            </w:r>
            <w:r w:rsidR="005177FC">
              <w:rPr>
                <w:rFonts w:ascii="Calibri" w:hAnsi="Calibri" w:cs="Calibri"/>
              </w:rPr>
              <w:t>właściwy organ</w:t>
            </w:r>
            <w:r w:rsidR="00511651" w:rsidRPr="00552C58">
              <w:rPr>
                <w:rFonts w:ascii="Calibri" w:hAnsi="Calibri" w:cs="Calibri"/>
              </w:rPr>
              <w:t>.</w:t>
            </w:r>
          </w:p>
          <w:p w14:paraId="4F9DC313" w14:textId="77777777" w:rsidR="00511651" w:rsidRPr="00552C58" w:rsidRDefault="00511651" w:rsidP="001D43FA">
            <w:pPr>
              <w:spacing w:after="120" w:line="276" w:lineRule="auto"/>
              <w:jc w:val="both"/>
              <w:rPr>
                <w:rFonts w:ascii="Calibri" w:hAnsi="Calibri" w:cs="Calibri"/>
              </w:rPr>
            </w:pPr>
            <w:r w:rsidRPr="00552C58">
              <w:rPr>
                <w:rFonts w:ascii="Calibri" w:hAnsi="Calibri" w:cs="Calibri"/>
              </w:rPr>
              <w:t xml:space="preserve">O ile nie stwierdzono inaczej, wszystkie odniesienia do przepisów </w:t>
            </w:r>
            <w:r w:rsidR="007335B1" w:rsidRPr="00552C58">
              <w:rPr>
                <w:rFonts w:ascii="Calibri" w:hAnsi="Calibri" w:cs="Calibri"/>
              </w:rPr>
              <w:t xml:space="preserve">dotyczą </w:t>
            </w:r>
            <w:r w:rsidRPr="00552C58">
              <w:rPr>
                <w:rFonts w:ascii="Calibri" w:hAnsi="Calibri" w:cs="Calibri"/>
              </w:rPr>
              <w:t>rozporządzenia wykonawczego Komisji (UE) 2019/947.</w:t>
            </w:r>
          </w:p>
          <w:p w14:paraId="72518B89" w14:textId="77777777" w:rsidR="00511651" w:rsidRPr="00552C58" w:rsidRDefault="007335B1" w:rsidP="001D43FA">
            <w:pPr>
              <w:spacing w:line="276" w:lineRule="auto"/>
              <w:jc w:val="both"/>
              <w:rPr>
                <w:rFonts w:ascii="Calibri" w:hAnsi="Calibri" w:cs="Calibri"/>
              </w:rPr>
            </w:pPr>
            <w:r w:rsidRPr="00552C58">
              <w:rPr>
                <w:rFonts w:ascii="Calibri" w:hAnsi="Calibri" w:cs="Calibri"/>
              </w:rPr>
              <w:t>Uwagi takie jak "</w:t>
            </w:r>
            <w:r w:rsidRPr="00552C58">
              <w:rPr>
                <w:rFonts w:ascii="Calibri" w:hAnsi="Calibri" w:cs="Calibri"/>
                <w:b/>
                <w:color w:val="FFC000"/>
              </w:rPr>
              <w:t>OSO#23_</w:t>
            </w:r>
            <w:r w:rsidR="00132F82" w:rsidRPr="00552C58">
              <w:rPr>
                <w:rFonts w:ascii="Calibri" w:hAnsi="Calibri" w:cs="Calibri"/>
                <w:b/>
                <w:color w:val="FFC000"/>
              </w:rPr>
              <w:t>IK</w:t>
            </w:r>
            <w:r w:rsidR="00511651" w:rsidRPr="00552C58">
              <w:rPr>
                <w:rFonts w:ascii="Calibri" w:hAnsi="Calibri" w:cs="Calibri"/>
                <w:b/>
                <w:color w:val="FFC000"/>
              </w:rPr>
              <w:t>1</w:t>
            </w:r>
            <w:r w:rsidR="00511651" w:rsidRPr="00552C58">
              <w:rPr>
                <w:rFonts w:ascii="Calibri" w:hAnsi="Calibri" w:cs="Calibri"/>
              </w:rPr>
              <w:t xml:space="preserve">" stanowią </w:t>
            </w:r>
            <w:r w:rsidRPr="00552C58">
              <w:rPr>
                <w:rFonts w:ascii="Calibri" w:hAnsi="Calibri" w:cs="Calibri"/>
              </w:rPr>
              <w:t>odniesienie</w:t>
            </w:r>
            <w:r w:rsidR="00511651" w:rsidRPr="00552C58">
              <w:rPr>
                <w:rFonts w:ascii="Calibri" w:hAnsi="Calibri" w:cs="Calibri"/>
              </w:rPr>
              <w:t xml:space="preserve"> do </w:t>
            </w:r>
            <w:r w:rsidR="00FA6AD5" w:rsidRPr="00552C58">
              <w:rPr>
                <w:rFonts w:ascii="Calibri" w:hAnsi="Calibri" w:cs="Calibri"/>
              </w:rPr>
              <w:t>zapisów</w:t>
            </w:r>
            <w:r w:rsidR="00511651" w:rsidRPr="00552C58">
              <w:rPr>
                <w:rFonts w:ascii="Calibri" w:hAnsi="Calibri" w:cs="Calibri"/>
              </w:rPr>
              <w:t xml:space="preserve"> SORA. </w:t>
            </w:r>
            <w:r w:rsidR="00FA6AD5" w:rsidRPr="00552C58">
              <w:rPr>
                <w:rFonts w:ascii="Calibri" w:hAnsi="Calibri" w:cs="Calibri"/>
              </w:rPr>
              <w:t>Podany przykład oznacza</w:t>
            </w:r>
            <w:r w:rsidR="00511651" w:rsidRPr="00552C58">
              <w:rPr>
                <w:rFonts w:ascii="Calibri" w:hAnsi="Calibri" w:cs="Calibri"/>
              </w:rPr>
              <w:t xml:space="preserve">, że </w:t>
            </w:r>
            <w:r w:rsidR="00FA6AD5" w:rsidRPr="00552C58">
              <w:rPr>
                <w:rFonts w:ascii="Calibri" w:hAnsi="Calibri" w:cs="Calibri"/>
              </w:rPr>
              <w:t>wskazany</w:t>
            </w:r>
            <w:r w:rsidR="00511651" w:rsidRPr="00552C58">
              <w:rPr>
                <w:rFonts w:ascii="Calibri" w:hAnsi="Calibri" w:cs="Calibri"/>
              </w:rPr>
              <w:t xml:space="preserve"> </w:t>
            </w:r>
            <w:r w:rsidR="00FA6AD5" w:rsidRPr="00552C58">
              <w:rPr>
                <w:rFonts w:ascii="Calibri" w:hAnsi="Calibri" w:cs="Calibri"/>
              </w:rPr>
              <w:t>fragment</w:t>
            </w:r>
            <w:r w:rsidR="00511651" w:rsidRPr="00552C58">
              <w:rPr>
                <w:rFonts w:ascii="Calibri" w:hAnsi="Calibri" w:cs="Calibri"/>
              </w:rPr>
              <w:t xml:space="preserve"> dotyczy wymogów OSO nr 23, </w:t>
            </w:r>
            <w:r w:rsidR="00132F82" w:rsidRPr="00552C58">
              <w:rPr>
                <w:rFonts w:ascii="Calibri" w:hAnsi="Calibri" w:cs="Calibri"/>
              </w:rPr>
              <w:t xml:space="preserve">poziom integralności, </w:t>
            </w:r>
            <w:r w:rsidR="00511651" w:rsidRPr="00552C58">
              <w:rPr>
                <w:rFonts w:ascii="Calibri" w:hAnsi="Calibri" w:cs="Calibri"/>
              </w:rPr>
              <w:t xml:space="preserve">kryterium nr 1. Informacje te zostały podane w celu zapewnienia kompletności i mogą zostać usunięte w </w:t>
            </w:r>
            <w:r w:rsidR="00FA6AD5" w:rsidRPr="00552C58">
              <w:rPr>
                <w:rFonts w:ascii="Calibri" w:hAnsi="Calibri" w:cs="Calibri"/>
              </w:rPr>
              <w:t>finalnej</w:t>
            </w:r>
            <w:r w:rsidR="00511651" w:rsidRPr="00552C58">
              <w:rPr>
                <w:rFonts w:ascii="Calibri" w:hAnsi="Calibri" w:cs="Calibri"/>
              </w:rPr>
              <w:t xml:space="preserve"> wersji </w:t>
            </w:r>
            <w:r w:rsidR="00FA6AD5" w:rsidRPr="00552C58">
              <w:rPr>
                <w:rFonts w:ascii="Calibri" w:hAnsi="Calibri" w:cs="Calibri"/>
              </w:rPr>
              <w:t>INOP</w:t>
            </w:r>
            <w:r w:rsidR="00511651" w:rsidRPr="00552C58">
              <w:rPr>
                <w:rFonts w:ascii="Calibri" w:hAnsi="Calibri" w:cs="Calibri"/>
              </w:rPr>
              <w:t>.</w:t>
            </w:r>
          </w:p>
        </w:tc>
      </w:tr>
    </w:tbl>
    <w:p w14:paraId="1BE6E695" w14:textId="77777777" w:rsidR="00FA6AD5" w:rsidRPr="00552C58" w:rsidRDefault="00FA6AD5" w:rsidP="001D43FA">
      <w:pPr>
        <w:spacing w:line="276" w:lineRule="auto"/>
        <w:jc w:val="both"/>
        <w:rPr>
          <w:rFonts w:ascii="Calibri" w:hAnsi="Calibri" w:cs="Calibri"/>
        </w:rPr>
      </w:pPr>
    </w:p>
    <w:p w14:paraId="0428A0EC" w14:textId="77777777" w:rsidR="00FA6AD5" w:rsidRPr="00552C58" w:rsidRDefault="00FA6AD5" w:rsidP="001D43FA">
      <w:pPr>
        <w:spacing w:line="276" w:lineRule="auto"/>
        <w:jc w:val="both"/>
        <w:rPr>
          <w:rFonts w:ascii="Calibri" w:hAnsi="Calibri" w:cs="Calibri"/>
        </w:rPr>
      </w:pPr>
      <w:r w:rsidRPr="00552C58">
        <w:rPr>
          <w:rFonts w:ascii="Calibri" w:hAnsi="Calibri" w:cs="Calibri"/>
        </w:rPr>
        <w:lastRenderedPageBreak/>
        <w:br w:type="page"/>
      </w:r>
    </w:p>
    <w:p w14:paraId="25B23974" w14:textId="77777777" w:rsidR="00FA6AD5" w:rsidRPr="00552C58" w:rsidRDefault="00FA6AD5" w:rsidP="001D43FA">
      <w:pPr>
        <w:spacing w:line="276" w:lineRule="auto"/>
        <w:jc w:val="both"/>
        <w:rPr>
          <w:rFonts w:ascii="Calibri" w:hAnsi="Calibri" w:cs="Calibri"/>
          <w:lang w:val="en-US"/>
        </w:rPr>
      </w:pPr>
      <w:proofErr w:type="spellStart"/>
      <w:r w:rsidRPr="00552C58">
        <w:rPr>
          <w:rFonts w:ascii="Calibri" w:hAnsi="Calibri" w:cs="Calibri"/>
          <w:lang w:val="en-US"/>
        </w:rPr>
        <w:lastRenderedPageBreak/>
        <w:t>Odniesienia</w:t>
      </w:r>
      <w:proofErr w:type="spellEnd"/>
      <w:r w:rsidRPr="00552C58">
        <w:rPr>
          <w:rFonts w:ascii="Calibri" w:hAnsi="Calibri" w:cs="Calibri"/>
          <w:lang w:val="en-US"/>
        </w:rPr>
        <w:t>:</w:t>
      </w:r>
    </w:p>
    <w:p w14:paraId="4152E810" w14:textId="0EBD80CA" w:rsidR="00DB087C" w:rsidRPr="00EC19B1" w:rsidRDefault="00FA6AD5" w:rsidP="0046521C">
      <w:pPr>
        <w:pStyle w:val="Akapitzlist"/>
        <w:numPr>
          <w:ilvl w:val="0"/>
          <w:numId w:val="60"/>
        </w:numPr>
        <w:jc w:val="both"/>
        <w:rPr>
          <w:rFonts w:ascii="Calibri" w:hAnsi="Calibri" w:cs="Calibri"/>
        </w:rPr>
      </w:pPr>
      <w:proofErr w:type="spellStart"/>
      <w:r w:rsidRPr="00EC19B1">
        <w:rPr>
          <w:rFonts w:ascii="Calibri" w:hAnsi="Calibri" w:cs="Calibri"/>
        </w:rPr>
        <w:t>Easy</w:t>
      </w:r>
      <w:proofErr w:type="spellEnd"/>
      <w:r w:rsidRPr="00EC19B1">
        <w:rPr>
          <w:rFonts w:ascii="Calibri" w:hAnsi="Calibri" w:cs="Calibri"/>
        </w:rPr>
        <w:t xml:space="preserve"> </w:t>
      </w:r>
      <w:proofErr w:type="spellStart"/>
      <w:r w:rsidRPr="00EC19B1">
        <w:rPr>
          <w:rFonts w:ascii="Calibri" w:hAnsi="Calibri" w:cs="Calibri"/>
        </w:rPr>
        <w:t>access</w:t>
      </w:r>
      <w:proofErr w:type="spellEnd"/>
      <w:r w:rsidRPr="00EC19B1">
        <w:rPr>
          <w:rFonts w:ascii="Calibri" w:hAnsi="Calibri" w:cs="Calibri"/>
        </w:rPr>
        <w:t xml:space="preserve"> </w:t>
      </w:r>
      <w:proofErr w:type="spellStart"/>
      <w:r w:rsidRPr="00EC19B1">
        <w:rPr>
          <w:rFonts w:ascii="Calibri" w:hAnsi="Calibri" w:cs="Calibri"/>
        </w:rPr>
        <w:t>rules</w:t>
      </w:r>
      <w:proofErr w:type="spellEnd"/>
      <w:r w:rsidRPr="00EC19B1">
        <w:rPr>
          <w:rFonts w:ascii="Calibri" w:hAnsi="Calibri" w:cs="Calibri"/>
        </w:rPr>
        <w:t xml:space="preserve"> for </w:t>
      </w:r>
      <w:proofErr w:type="spellStart"/>
      <w:r w:rsidRPr="00EC19B1">
        <w:rPr>
          <w:rFonts w:ascii="Calibri" w:hAnsi="Calibri" w:cs="Calibri"/>
        </w:rPr>
        <w:t>unmanned</w:t>
      </w:r>
      <w:proofErr w:type="spellEnd"/>
      <w:r w:rsidRPr="00EC19B1">
        <w:rPr>
          <w:rFonts w:ascii="Calibri" w:hAnsi="Calibri" w:cs="Calibri"/>
        </w:rPr>
        <w:t xml:space="preserve"> </w:t>
      </w:r>
      <w:proofErr w:type="spellStart"/>
      <w:r w:rsidRPr="00EC19B1">
        <w:rPr>
          <w:rFonts w:ascii="Calibri" w:hAnsi="Calibri" w:cs="Calibri"/>
        </w:rPr>
        <w:t>aircraft</w:t>
      </w:r>
      <w:proofErr w:type="spellEnd"/>
      <w:r w:rsidRPr="00EC19B1">
        <w:rPr>
          <w:rFonts w:ascii="Calibri" w:hAnsi="Calibri" w:cs="Calibri"/>
        </w:rPr>
        <w:t xml:space="preserve"> system, edycja wrzesień 2022</w:t>
      </w:r>
      <w:r w:rsidRPr="00552C58">
        <w:rPr>
          <w:rStyle w:val="Odwoanieprzypisudolnego"/>
          <w:rFonts w:ascii="Calibri" w:hAnsi="Calibri" w:cs="Calibri"/>
          <w:lang w:val="en-US"/>
        </w:rPr>
        <w:footnoteReference w:id="1"/>
      </w:r>
      <w:r w:rsidR="00EC19B1">
        <w:rPr>
          <w:rFonts w:ascii="Calibri" w:hAnsi="Calibri" w:cs="Calibri"/>
        </w:rPr>
        <w:t xml:space="preserve"> w tym a</w:t>
      </w:r>
      <w:r w:rsidR="00EC19B1" w:rsidRPr="00EC19B1">
        <w:rPr>
          <w:rFonts w:ascii="Calibri" w:hAnsi="Calibri" w:cs="Calibri"/>
        </w:rPr>
        <w:t>kceptowalne sposoby spełniania wymagań i wytyczne (AMC i GM) do rozporządzenia wykonawczego Komisji (UE) 2019/947</w:t>
      </w:r>
    </w:p>
    <w:p w14:paraId="249D8E3F" w14:textId="1114E8FC"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wykonawcze Komisji (UE) 2019/947</w:t>
      </w:r>
      <w:r w:rsidR="00EC19B1">
        <w:rPr>
          <w:rStyle w:val="Odwoanieprzypisudolnego"/>
          <w:rFonts w:ascii="Calibri" w:hAnsi="Calibri" w:cs="Calibri"/>
        </w:rPr>
        <w:footnoteReference w:id="2"/>
      </w:r>
      <w:r w:rsidRPr="00552C58">
        <w:rPr>
          <w:rFonts w:ascii="Calibri" w:hAnsi="Calibri" w:cs="Calibri"/>
        </w:rPr>
        <w:t>;</w:t>
      </w:r>
    </w:p>
    <w:p w14:paraId="4B66D7F5" w14:textId="77777777"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delegowane Komisji (UE) 2019/945;</w:t>
      </w:r>
    </w:p>
    <w:p w14:paraId="641BEBB4" w14:textId="77777777" w:rsidR="00FA6AD5" w:rsidRPr="00552C58" w:rsidRDefault="00FA6AD5" w:rsidP="001D43FA">
      <w:pPr>
        <w:spacing w:line="276" w:lineRule="auto"/>
        <w:jc w:val="both"/>
        <w:rPr>
          <w:rFonts w:ascii="Calibri" w:hAnsi="Calibri" w:cs="Calibri"/>
        </w:rPr>
      </w:pPr>
      <w:r w:rsidRPr="00552C58">
        <w:rPr>
          <w:rFonts w:ascii="Calibri" w:hAnsi="Calibri" w:cs="Calibri"/>
        </w:rPr>
        <w:br w:type="page"/>
      </w:r>
    </w:p>
    <w:p w14:paraId="1E2E4783" w14:textId="77777777" w:rsidR="00FA6AD5" w:rsidRPr="00552C58" w:rsidRDefault="00FA6AD5" w:rsidP="001D43FA">
      <w:pPr>
        <w:spacing w:line="276" w:lineRule="auto"/>
        <w:jc w:val="both"/>
        <w:rPr>
          <w:rFonts w:ascii="Calibri" w:hAnsi="Calibri" w:cs="Calibri"/>
          <w:sz w:val="80"/>
          <w:szCs w:val="80"/>
        </w:rPr>
      </w:pPr>
    </w:p>
    <w:p w14:paraId="707A2E60" w14:textId="77777777" w:rsidR="00FA6AD5" w:rsidRPr="00552C58" w:rsidRDefault="00FA6AD5" w:rsidP="00343808">
      <w:pPr>
        <w:spacing w:line="276" w:lineRule="auto"/>
        <w:jc w:val="center"/>
        <w:rPr>
          <w:rFonts w:ascii="Calibri" w:hAnsi="Calibri" w:cs="Calibri"/>
          <w:b/>
          <w:sz w:val="70"/>
          <w:szCs w:val="70"/>
        </w:rPr>
      </w:pPr>
      <w:r w:rsidRPr="00552C58">
        <w:rPr>
          <w:rFonts w:ascii="Calibri" w:hAnsi="Calibri" w:cs="Calibri"/>
          <w:b/>
          <w:sz w:val="70"/>
          <w:szCs w:val="70"/>
        </w:rPr>
        <w:t>INSTRUKCJA OPERACYJNA</w:t>
      </w:r>
    </w:p>
    <w:p w14:paraId="1A520526" w14:textId="77777777" w:rsidR="00FA6AD5" w:rsidRPr="00552C58" w:rsidRDefault="00FA6AD5" w:rsidP="001D43FA">
      <w:pPr>
        <w:spacing w:line="276" w:lineRule="auto"/>
        <w:jc w:val="both"/>
        <w:rPr>
          <w:rFonts w:ascii="Calibri" w:hAnsi="Calibri" w:cs="Calibri"/>
          <w:sz w:val="24"/>
          <w:szCs w:val="24"/>
        </w:rPr>
      </w:pPr>
    </w:p>
    <w:p w14:paraId="579C4869"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Niniejsza Instrukcja operacyjna zawiera wszystkie istotne informacje związane z wykonywaniem operacji przy użyciu systemów bezzałogowych statków powietrznych</w:t>
      </w:r>
      <w:r w:rsidR="00132F82" w:rsidRPr="00552C58">
        <w:rPr>
          <w:rFonts w:ascii="Calibri" w:hAnsi="Calibri" w:cs="Calibri"/>
          <w:sz w:val="24"/>
          <w:szCs w:val="24"/>
        </w:rPr>
        <w:t>:</w:t>
      </w:r>
    </w:p>
    <w:p w14:paraId="2192DA89" w14:textId="77777777" w:rsidR="00DF09DC" w:rsidRPr="00552C58" w:rsidRDefault="00DF09DC" w:rsidP="001D43FA">
      <w:pPr>
        <w:spacing w:line="276" w:lineRule="auto"/>
        <w:jc w:val="both"/>
        <w:rPr>
          <w:rFonts w:ascii="Calibri" w:hAnsi="Calibri" w:cs="Calibri"/>
          <w:sz w:val="24"/>
          <w:szCs w:val="24"/>
        </w:rPr>
      </w:pPr>
    </w:p>
    <w:p w14:paraId="19D66CF3" w14:textId="77777777" w:rsidR="00FA6AD5" w:rsidRPr="00552C58" w:rsidRDefault="00FA6AD5" w:rsidP="001D43FA">
      <w:pPr>
        <w:spacing w:line="276" w:lineRule="auto"/>
        <w:jc w:val="both"/>
        <w:rPr>
          <w:rFonts w:ascii="Calibri" w:hAnsi="Calibri" w:cs="Calibri"/>
          <w:sz w:val="24"/>
          <w:szCs w:val="24"/>
        </w:rPr>
      </w:pPr>
      <w:r w:rsidRPr="00552C58">
        <w:rPr>
          <w:rFonts w:ascii="Calibri" w:hAnsi="Calibri" w:cs="Calibri"/>
          <w:sz w:val="24"/>
          <w:szCs w:val="24"/>
        </w:rPr>
        <w:t xml:space="preserve">NAZWA I ADRES OPERATORA </w:t>
      </w:r>
      <w:r w:rsidR="00DF09DC" w:rsidRPr="00552C58">
        <w:rPr>
          <w:rFonts w:ascii="Calibri" w:hAnsi="Calibri" w:cs="Calibri"/>
          <w:sz w:val="24"/>
          <w:szCs w:val="24"/>
        </w:rPr>
        <w:t>SBSP</w:t>
      </w:r>
    </w:p>
    <w:p w14:paraId="521E5C13"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Nazwa operatora SBSP</w:t>
      </w:r>
    </w:p>
    <w:p w14:paraId="71BF2EC6"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 xml:space="preserve">Imię i nazwisko </w:t>
      </w:r>
    </w:p>
    <w:p w14:paraId="4E725505"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Adres</w:t>
      </w:r>
    </w:p>
    <w:p w14:paraId="13347AA9"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Telefon:</w:t>
      </w:r>
    </w:p>
    <w:p w14:paraId="5F5250B4"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E-mail:</w:t>
      </w:r>
      <w:r w:rsidRPr="00552C58">
        <w:rPr>
          <w:rFonts w:ascii="Calibri" w:hAnsi="Calibri" w:cs="Calibri"/>
          <w:sz w:val="24"/>
          <w:szCs w:val="24"/>
        </w:rPr>
        <w:t xml:space="preserve"> </w:t>
      </w:r>
    </w:p>
    <w:p w14:paraId="73EEE2C7" w14:textId="77777777" w:rsidR="00DF09DC" w:rsidRPr="00552C58" w:rsidRDefault="00DF09DC" w:rsidP="001D43FA">
      <w:pPr>
        <w:spacing w:line="276" w:lineRule="auto"/>
        <w:jc w:val="both"/>
        <w:rPr>
          <w:rFonts w:ascii="Calibri" w:hAnsi="Calibri" w:cs="Calibri"/>
          <w:sz w:val="24"/>
          <w:szCs w:val="24"/>
        </w:rPr>
      </w:pPr>
    </w:p>
    <w:p w14:paraId="2E7EE0E2"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NUMER REJESTRACYJNY OPERATORA SBSP</w:t>
      </w:r>
    </w:p>
    <w:p w14:paraId="62501C66" w14:textId="77777777" w:rsidR="00D561E4" w:rsidRDefault="00DF09DC" w:rsidP="001D43FA">
      <w:pPr>
        <w:spacing w:line="276" w:lineRule="auto"/>
        <w:jc w:val="both"/>
        <w:rPr>
          <w:rFonts w:ascii="Calibri" w:hAnsi="Calibri" w:cs="Calibri"/>
          <w:sz w:val="24"/>
          <w:szCs w:val="24"/>
          <w:highlight w:val="yellow"/>
        </w:rPr>
        <w:sectPr w:rsidR="00D561E4">
          <w:footerReference w:type="default" r:id="rId9"/>
          <w:pgSz w:w="11906" w:h="16838"/>
          <w:pgMar w:top="1417" w:right="1417" w:bottom="1417" w:left="1417" w:header="708" w:footer="708" w:gutter="0"/>
          <w:cols w:space="708"/>
          <w:docGrid w:linePitch="360"/>
        </w:sectPr>
      </w:pPr>
      <w:proofErr w:type="spellStart"/>
      <w:r w:rsidRPr="00552C58">
        <w:rPr>
          <w:rFonts w:ascii="Calibri" w:hAnsi="Calibri" w:cs="Calibri"/>
          <w:sz w:val="24"/>
          <w:szCs w:val="24"/>
          <w:highlight w:val="yellow"/>
        </w:rPr>
        <w:t>POLxxxxxxxxxxxxx</w:t>
      </w:r>
      <w:proofErr w:type="spellEnd"/>
    </w:p>
    <w:p w14:paraId="48E382A7" w14:textId="580E885A" w:rsidR="00DF09DC" w:rsidRPr="00552C58" w:rsidRDefault="00D561E4" w:rsidP="001D43FA">
      <w:pPr>
        <w:spacing w:line="276" w:lineRule="auto"/>
        <w:jc w:val="both"/>
        <w:rPr>
          <w:rFonts w:ascii="Calibri" w:hAnsi="Calibri" w:cs="Calibri"/>
          <w:sz w:val="24"/>
          <w:szCs w:val="24"/>
        </w:rPr>
      </w:pPr>
      <w:r>
        <w:rPr>
          <w:rFonts w:ascii="Calibri" w:hAnsi="Calibri" w:cs="Calibri"/>
          <w:sz w:val="24"/>
          <w:szCs w:val="24"/>
        </w:rPr>
        <w:lastRenderedPageBreak/>
        <w:t>T</w:t>
      </w:r>
      <w:r w:rsidR="007D3795" w:rsidRPr="00552C58">
        <w:rPr>
          <w:rFonts w:ascii="Calibri" w:hAnsi="Calibri" w:cs="Calibri"/>
          <w:sz w:val="24"/>
          <w:szCs w:val="24"/>
        </w:rPr>
        <w:t>abela zmian</w:t>
      </w:r>
    </w:p>
    <w:tbl>
      <w:tblPr>
        <w:tblStyle w:val="Tabela-Siatka"/>
        <w:tblW w:w="0" w:type="auto"/>
        <w:tblLook w:val="04A0" w:firstRow="1" w:lastRow="0" w:firstColumn="1" w:lastColumn="0" w:noHBand="0" w:noVBand="1"/>
      </w:tblPr>
      <w:tblGrid>
        <w:gridCol w:w="2265"/>
        <w:gridCol w:w="1983"/>
        <w:gridCol w:w="1701"/>
        <w:gridCol w:w="3113"/>
      </w:tblGrid>
      <w:tr w:rsidR="007D3795" w:rsidRPr="00552C58" w14:paraId="1C5085A2" w14:textId="77777777" w:rsidTr="00DF0809">
        <w:tc>
          <w:tcPr>
            <w:tcW w:w="2265" w:type="dxa"/>
          </w:tcPr>
          <w:p w14:paraId="5B181530"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1983" w:type="dxa"/>
          </w:tcPr>
          <w:p w14:paraId="45F1A81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Data aktualizacji</w:t>
            </w:r>
            <w:r w:rsidR="00895EF9" w:rsidRPr="00552C58">
              <w:rPr>
                <w:rStyle w:val="Odwoanieprzypisudolnego"/>
                <w:rFonts w:ascii="Calibri" w:hAnsi="Calibri" w:cs="Calibri"/>
                <w:sz w:val="24"/>
                <w:szCs w:val="24"/>
              </w:rPr>
              <w:footnoteReference w:id="3"/>
            </w:r>
          </w:p>
        </w:tc>
        <w:tc>
          <w:tcPr>
            <w:tcW w:w="1701" w:type="dxa"/>
          </w:tcPr>
          <w:p w14:paraId="62C9F8B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Imię i nazwisko</w:t>
            </w:r>
          </w:p>
        </w:tc>
        <w:tc>
          <w:tcPr>
            <w:tcW w:w="3113" w:type="dxa"/>
          </w:tcPr>
          <w:p w14:paraId="795711BD"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Opis zmiany</w:t>
            </w:r>
          </w:p>
        </w:tc>
      </w:tr>
      <w:tr w:rsidR="007D3795" w:rsidRPr="00552C58" w14:paraId="33598496" w14:textId="77777777" w:rsidTr="00DF0809">
        <w:tc>
          <w:tcPr>
            <w:tcW w:w="2265" w:type="dxa"/>
          </w:tcPr>
          <w:p w14:paraId="582368FF"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1</w:t>
            </w:r>
            <w:r w:rsidR="00C204DC" w:rsidRPr="00552C58">
              <w:rPr>
                <w:rFonts w:ascii="Calibri" w:hAnsi="Calibri" w:cs="Calibri"/>
                <w:sz w:val="24"/>
                <w:szCs w:val="24"/>
              </w:rPr>
              <w:t>.</w:t>
            </w:r>
          </w:p>
        </w:tc>
        <w:tc>
          <w:tcPr>
            <w:tcW w:w="1983" w:type="dxa"/>
          </w:tcPr>
          <w:p w14:paraId="617FF3F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1.01.2023</w:t>
            </w:r>
          </w:p>
        </w:tc>
        <w:tc>
          <w:tcPr>
            <w:tcW w:w="1701" w:type="dxa"/>
          </w:tcPr>
          <w:p w14:paraId="04BF828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41FF6489"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Utworzenie INOP.</w:t>
            </w:r>
          </w:p>
          <w:p w14:paraId="7DC0C065"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Struktura zgodna z szablonem opublikowanym na stronie internetowej </w:t>
            </w:r>
            <w:r w:rsidR="00F37937" w:rsidRPr="00552C58">
              <w:rPr>
                <w:rFonts w:ascii="Calibri" w:hAnsi="Calibri" w:cs="Calibri"/>
                <w:sz w:val="24"/>
                <w:szCs w:val="24"/>
                <w:highlight w:val="yellow"/>
              </w:rPr>
              <w:t>ULC</w:t>
            </w:r>
            <w:r w:rsidRPr="00552C58">
              <w:rPr>
                <w:rFonts w:ascii="Calibri" w:hAnsi="Calibri" w:cs="Calibri"/>
                <w:sz w:val="24"/>
                <w:szCs w:val="24"/>
                <w:highlight w:val="yellow"/>
              </w:rPr>
              <w:t>.</w:t>
            </w:r>
          </w:p>
          <w:p w14:paraId="66A1E0B8"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Treść dokument</w:t>
            </w:r>
            <w:r w:rsidR="00995C31" w:rsidRPr="00552C58">
              <w:rPr>
                <w:rFonts w:ascii="Calibri" w:hAnsi="Calibri" w:cs="Calibri"/>
                <w:sz w:val="24"/>
                <w:szCs w:val="24"/>
                <w:highlight w:val="yellow"/>
              </w:rPr>
              <w:t>u</w:t>
            </w:r>
            <w:r w:rsidRPr="00552C58">
              <w:rPr>
                <w:rFonts w:ascii="Calibri" w:hAnsi="Calibri" w:cs="Calibri"/>
                <w:sz w:val="24"/>
                <w:szCs w:val="24"/>
                <w:highlight w:val="yellow"/>
              </w:rPr>
              <w:t xml:space="preserve"> </w:t>
            </w:r>
            <w:r w:rsidR="000B1AAB" w:rsidRPr="00552C58">
              <w:rPr>
                <w:rFonts w:ascii="Calibri" w:hAnsi="Calibri" w:cs="Calibri"/>
                <w:sz w:val="24"/>
                <w:szCs w:val="24"/>
                <w:highlight w:val="yellow"/>
              </w:rPr>
              <w:t xml:space="preserve">została </w:t>
            </w:r>
            <w:r w:rsidRPr="00552C58">
              <w:rPr>
                <w:rFonts w:ascii="Calibri" w:hAnsi="Calibri" w:cs="Calibri"/>
                <w:sz w:val="24"/>
                <w:szCs w:val="24"/>
                <w:highlight w:val="yellow"/>
              </w:rPr>
              <w:t>redagowana na własne potrzeby.</w:t>
            </w:r>
          </w:p>
          <w:p w14:paraId="6B36E0C3"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Wstawienie schematu organizacyjnego.</w:t>
            </w:r>
          </w:p>
        </w:tc>
      </w:tr>
      <w:tr w:rsidR="007D3795" w:rsidRPr="00552C58" w14:paraId="124E85F8" w14:textId="77777777" w:rsidTr="00DF0809">
        <w:tc>
          <w:tcPr>
            <w:tcW w:w="2265" w:type="dxa"/>
          </w:tcPr>
          <w:p w14:paraId="0C405021"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2</w:t>
            </w:r>
            <w:r w:rsidR="00C204DC" w:rsidRPr="00552C58">
              <w:rPr>
                <w:rFonts w:ascii="Calibri" w:hAnsi="Calibri" w:cs="Calibri"/>
                <w:sz w:val="24"/>
                <w:szCs w:val="24"/>
              </w:rPr>
              <w:t>.</w:t>
            </w:r>
          </w:p>
        </w:tc>
        <w:tc>
          <w:tcPr>
            <w:tcW w:w="1983" w:type="dxa"/>
          </w:tcPr>
          <w:p w14:paraId="1A4EA91A"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2.01.2023</w:t>
            </w:r>
          </w:p>
        </w:tc>
        <w:tc>
          <w:tcPr>
            <w:tcW w:w="1701" w:type="dxa"/>
          </w:tcPr>
          <w:p w14:paraId="56BA1D3D"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3D00A259" w14:textId="77777777" w:rsidR="00333A4E" w:rsidRPr="00552C58" w:rsidRDefault="00333A4E" w:rsidP="001D43FA">
            <w:pPr>
              <w:spacing w:line="276" w:lineRule="auto"/>
              <w:rPr>
                <w:rFonts w:ascii="Calibri" w:hAnsi="Calibri" w:cs="Calibri"/>
                <w:sz w:val="24"/>
                <w:szCs w:val="24"/>
                <w:highlight w:val="yellow"/>
              </w:rPr>
            </w:pPr>
            <w:r w:rsidRPr="00552C58">
              <w:rPr>
                <w:rFonts w:ascii="Calibri" w:hAnsi="Calibri" w:cs="Calibri"/>
                <w:sz w:val="24"/>
                <w:szCs w:val="24"/>
                <w:highlight w:val="yellow"/>
              </w:rPr>
              <w:t>Korekta błędów ortograficznych.</w:t>
            </w:r>
          </w:p>
          <w:p w14:paraId="5C610D77" w14:textId="77777777" w:rsidR="007D3795" w:rsidRPr="00552C58" w:rsidRDefault="004D1DE4" w:rsidP="001D43FA">
            <w:pPr>
              <w:spacing w:line="276" w:lineRule="auto"/>
              <w:rPr>
                <w:rFonts w:ascii="Calibri" w:hAnsi="Calibri" w:cs="Calibri"/>
                <w:sz w:val="24"/>
                <w:szCs w:val="24"/>
                <w:highlight w:val="yellow"/>
              </w:rPr>
            </w:pPr>
            <w:r>
              <w:rPr>
                <w:rFonts w:ascii="Calibri" w:hAnsi="Calibri" w:cs="Calibri"/>
                <w:sz w:val="24"/>
                <w:szCs w:val="24"/>
                <w:highlight w:val="yellow"/>
              </w:rPr>
              <w:t>Zmiany sformułowań w </w:t>
            </w:r>
            <w:r w:rsidR="00C319E7" w:rsidRPr="00552C58">
              <w:rPr>
                <w:rFonts w:ascii="Calibri" w:hAnsi="Calibri" w:cs="Calibri"/>
                <w:sz w:val="24"/>
                <w:szCs w:val="24"/>
                <w:highlight w:val="yellow"/>
              </w:rPr>
              <w:t>częściach</w:t>
            </w:r>
            <w:r w:rsidR="00333A4E" w:rsidRPr="00552C58">
              <w:rPr>
                <w:rFonts w:ascii="Calibri" w:hAnsi="Calibri" w:cs="Calibri"/>
                <w:sz w:val="24"/>
                <w:szCs w:val="24"/>
                <w:highlight w:val="yellow"/>
              </w:rPr>
              <w:t xml:space="preserve"> 2, 4 i 7</w:t>
            </w:r>
          </w:p>
        </w:tc>
      </w:tr>
      <w:tr w:rsidR="007D3795" w:rsidRPr="00552C58" w14:paraId="0A00AD36" w14:textId="77777777" w:rsidTr="00DF0809">
        <w:tc>
          <w:tcPr>
            <w:tcW w:w="2265" w:type="dxa"/>
          </w:tcPr>
          <w:p w14:paraId="6976389C"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3</w:t>
            </w:r>
            <w:r w:rsidR="00C204DC" w:rsidRPr="00552C58">
              <w:rPr>
                <w:rFonts w:ascii="Calibri" w:hAnsi="Calibri" w:cs="Calibri"/>
                <w:sz w:val="24"/>
                <w:szCs w:val="24"/>
              </w:rPr>
              <w:t>.</w:t>
            </w:r>
          </w:p>
        </w:tc>
        <w:tc>
          <w:tcPr>
            <w:tcW w:w="1983" w:type="dxa"/>
          </w:tcPr>
          <w:p w14:paraId="77669761"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5.01.2023</w:t>
            </w:r>
          </w:p>
        </w:tc>
        <w:tc>
          <w:tcPr>
            <w:tcW w:w="1701" w:type="dxa"/>
          </w:tcPr>
          <w:p w14:paraId="35CA54DB" w14:textId="77777777" w:rsidR="007D3795"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Joanna</w:t>
            </w:r>
            <w:r w:rsidR="00333A4E" w:rsidRPr="00552C58">
              <w:rPr>
                <w:rFonts w:ascii="Calibri" w:hAnsi="Calibri" w:cs="Calibri"/>
                <w:sz w:val="24"/>
                <w:szCs w:val="24"/>
                <w:highlight w:val="yellow"/>
              </w:rPr>
              <w:t xml:space="preserve"> Nowak</w:t>
            </w:r>
          </w:p>
        </w:tc>
        <w:tc>
          <w:tcPr>
            <w:tcW w:w="3113" w:type="dxa"/>
          </w:tcPr>
          <w:p w14:paraId="2E262FB3" w14:textId="2F9E4CE6" w:rsidR="007D3795" w:rsidRPr="00552C58" w:rsidRDefault="009C4113" w:rsidP="001D43FA">
            <w:pPr>
              <w:spacing w:line="276" w:lineRule="auto"/>
              <w:jc w:val="both"/>
              <w:rPr>
                <w:rFonts w:ascii="Calibri" w:hAnsi="Calibri" w:cs="Calibri"/>
                <w:sz w:val="24"/>
                <w:szCs w:val="24"/>
                <w:highlight w:val="yellow"/>
              </w:rPr>
            </w:pPr>
            <w:r>
              <w:rPr>
                <w:rFonts w:ascii="Calibri" w:hAnsi="Calibri" w:cs="Calibri"/>
                <w:sz w:val="24"/>
                <w:szCs w:val="24"/>
                <w:highlight w:val="yellow"/>
              </w:rPr>
              <w:t>Dodanie 1</w:t>
            </w:r>
            <w:r w:rsidR="00C204DC" w:rsidRPr="00552C58">
              <w:rPr>
                <w:rFonts w:ascii="Calibri" w:hAnsi="Calibri" w:cs="Calibri"/>
                <w:sz w:val="24"/>
                <w:szCs w:val="24"/>
                <w:highlight w:val="yellow"/>
              </w:rPr>
              <w:t xml:space="preserve"> BSP</w:t>
            </w:r>
          </w:p>
        </w:tc>
      </w:tr>
      <w:tr w:rsidR="007D3795" w:rsidRPr="00552C58" w14:paraId="086469C6" w14:textId="77777777" w:rsidTr="00DF0809">
        <w:tc>
          <w:tcPr>
            <w:tcW w:w="2265" w:type="dxa"/>
          </w:tcPr>
          <w:p w14:paraId="5701B985" w14:textId="77777777" w:rsidR="007D3795"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4.</w:t>
            </w:r>
          </w:p>
        </w:tc>
        <w:tc>
          <w:tcPr>
            <w:tcW w:w="1983" w:type="dxa"/>
          </w:tcPr>
          <w:p w14:paraId="78371966" w14:textId="77777777" w:rsidR="007D3795" w:rsidRPr="00552C58" w:rsidRDefault="007D3795" w:rsidP="001D43FA">
            <w:pPr>
              <w:spacing w:line="276" w:lineRule="auto"/>
              <w:jc w:val="both"/>
              <w:rPr>
                <w:rFonts w:ascii="Calibri" w:hAnsi="Calibri" w:cs="Calibri"/>
                <w:sz w:val="24"/>
                <w:szCs w:val="24"/>
              </w:rPr>
            </w:pPr>
          </w:p>
        </w:tc>
        <w:tc>
          <w:tcPr>
            <w:tcW w:w="1701" w:type="dxa"/>
          </w:tcPr>
          <w:p w14:paraId="74D66872" w14:textId="77777777" w:rsidR="007D3795" w:rsidRPr="00552C58" w:rsidRDefault="007D3795" w:rsidP="001D43FA">
            <w:pPr>
              <w:spacing w:line="276" w:lineRule="auto"/>
              <w:jc w:val="both"/>
              <w:rPr>
                <w:rFonts w:ascii="Calibri" w:hAnsi="Calibri" w:cs="Calibri"/>
                <w:sz w:val="24"/>
                <w:szCs w:val="24"/>
              </w:rPr>
            </w:pPr>
          </w:p>
        </w:tc>
        <w:tc>
          <w:tcPr>
            <w:tcW w:w="3113" w:type="dxa"/>
          </w:tcPr>
          <w:p w14:paraId="6071CA22" w14:textId="77777777" w:rsidR="007D3795" w:rsidRPr="00552C58" w:rsidRDefault="007D3795" w:rsidP="001D43FA">
            <w:pPr>
              <w:spacing w:line="276" w:lineRule="auto"/>
              <w:jc w:val="both"/>
              <w:rPr>
                <w:rFonts w:ascii="Calibri" w:hAnsi="Calibri" w:cs="Calibri"/>
                <w:sz w:val="24"/>
                <w:szCs w:val="24"/>
              </w:rPr>
            </w:pPr>
          </w:p>
        </w:tc>
      </w:tr>
    </w:tbl>
    <w:p w14:paraId="0F3A883B" w14:textId="77777777" w:rsidR="007D3795" w:rsidRPr="00552C58" w:rsidRDefault="007D3795" w:rsidP="001D43FA">
      <w:pPr>
        <w:spacing w:line="276" w:lineRule="auto"/>
        <w:jc w:val="both"/>
        <w:rPr>
          <w:rFonts w:ascii="Calibri" w:hAnsi="Calibri" w:cs="Calibri"/>
          <w:sz w:val="24"/>
          <w:szCs w:val="24"/>
        </w:rPr>
      </w:pPr>
    </w:p>
    <w:p w14:paraId="5388F4DB" w14:textId="77777777" w:rsidR="00C204DC"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 xml:space="preserve">W tabeli należy ewidencjować wszelkie zmiany wprowadzone w dokumentacji. </w:t>
      </w:r>
    </w:p>
    <w:p w14:paraId="482662F4" w14:textId="77777777" w:rsidR="00FE44E0"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Znaczne zmiany</w:t>
      </w:r>
      <w:r w:rsidRPr="00552C58">
        <w:rPr>
          <w:rStyle w:val="Odwoanieprzypisudolnego"/>
          <w:rFonts w:ascii="Calibri" w:hAnsi="Calibri" w:cs="Calibri"/>
          <w:sz w:val="24"/>
          <w:szCs w:val="24"/>
        </w:rPr>
        <w:footnoteReference w:id="4"/>
      </w:r>
      <w:r w:rsidRPr="00552C58">
        <w:rPr>
          <w:rFonts w:ascii="Calibri" w:hAnsi="Calibri" w:cs="Calibri"/>
          <w:sz w:val="24"/>
          <w:szCs w:val="24"/>
        </w:rPr>
        <w:t xml:space="preserve"> należy zgłosić do Urzędu Lotnictwa Cywilnego </w:t>
      </w:r>
      <w:r w:rsidR="00D76521" w:rsidRPr="00552C58">
        <w:rPr>
          <w:rFonts w:ascii="Calibri" w:hAnsi="Calibri" w:cs="Calibri"/>
          <w:sz w:val="24"/>
          <w:szCs w:val="24"/>
        </w:rPr>
        <w:t xml:space="preserve">maksymalnie </w:t>
      </w:r>
      <w:r w:rsidRPr="00552C58">
        <w:rPr>
          <w:rFonts w:ascii="Calibri" w:hAnsi="Calibri" w:cs="Calibri"/>
          <w:sz w:val="24"/>
          <w:szCs w:val="24"/>
        </w:rPr>
        <w:t>w ciągu 14 dni roboczych</w:t>
      </w:r>
      <w:r w:rsidR="00D76521" w:rsidRPr="00552C58">
        <w:rPr>
          <w:rFonts w:ascii="Calibri" w:hAnsi="Calibri" w:cs="Calibri"/>
          <w:sz w:val="24"/>
          <w:szCs w:val="24"/>
        </w:rPr>
        <w:t>. Ponadto jeżeli zmiana wpływa na treść wydanego zezwolenia na operacje, zmianę należy zgłosić przed wykonaniem operacji w celu zaktualizowania treści zezwolenia.</w:t>
      </w:r>
    </w:p>
    <w:p w14:paraId="03AF0BF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6D6B276C" w14:textId="77777777" w:rsidR="00DF09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lastRenderedPageBreak/>
        <w:t>Inne obowiązujące dokumenty</w:t>
      </w:r>
    </w:p>
    <w:tbl>
      <w:tblPr>
        <w:tblStyle w:val="Tabela-Siatka"/>
        <w:tblW w:w="0" w:type="auto"/>
        <w:tblLook w:val="04A0" w:firstRow="1" w:lastRow="0" w:firstColumn="1" w:lastColumn="0" w:noHBand="0" w:noVBand="1"/>
      </w:tblPr>
      <w:tblGrid>
        <w:gridCol w:w="3020"/>
        <w:gridCol w:w="892"/>
        <w:gridCol w:w="5150"/>
      </w:tblGrid>
      <w:tr w:rsidR="00C204DC" w:rsidRPr="00552C58" w14:paraId="4A7FFB69" w14:textId="77777777" w:rsidTr="004D1DE4">
        <w:tc>
          <w:tcPr>
            <w:tcW w:w="3020" w:type="dxa"/>
            <w:shd w:val="clear" w:color="auto" w:fill="D9D9D9" w:themeFill="background1" w:themeFillShade="D9"/>
          </w:tcPr>
          <w:p w14:paraId="42D43D84"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Nazwa</w:t>
            </w:r>
          </w:p>
        </w:tc>
        <w:tc>
          <w:tcPr>
            <w:tcW w:w="883" w:type="dxa"/>
            <w:shd w:val="clear" w:color="auto" w:fill="D9D9D9" w:themeFill="background1" w:themeFillShade="D9"/>
          </w:tcPr>
          <w:p w14:paraId="6348BE5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5159" w:type="dxa"/>
            <w:shd w:val="clear" w:color="auto" w:fill="D9D9D9" w:themeFill="background1" w:themeFillShade="D9"/>
          </w:tcPr>
          <w:p w14:paraId="78BB74E2"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Opis</w:t>
            </w:r>
          </w:p>
        </w:tc>
      </w:tr>
      <w:tr w:rsidR="00C204DC" w:rsidRPr="00552C58" w14:paraId="56027CB5" w14:textId="77777777" w:rsidTr="00C204DC">
        <w:tc>
          <w:tcPr>
            <w:tcW w:w="3020" w:type="dxa"/>
          </w:tcPr>
          <w:p w14:paraId="2ADCC7F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Obszar_operacyjny_01.kml</w:t>
            </w:r>
          </w:p>
        </w:tc>
        <w:tc>
          <w:tcPr>
            <w:tcW w:w="883" w:type="dxa"/>
          </w:tcPr>
          <w:p w14:paraId="72F0C40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199DCE5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19E9F660" w14:textId="77777777" w:rsidTr="00C204DC">
        <w:tc>
          <w:tcPr>
            <w:tcW w:w="3020" w:type="dxa"/>
          </w:tcPr>
          <w:p w14:paraId="38770B10"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Obszar_operacyjny_02.kml</w:t>
            </w:r>
          </w:p>
        </w:tc>
        <w:tc>
          <w:tcPr>
            <w:tcW w:w="883" w:type="dxa"/>
          </w:tcPr>
          <w:p w14:paraId="49F04073"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20E55B3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41E5DA43" w14:textId="77777777" w:rsidTr="00C204DC">
        <w:tc>
          <w:tcPr>
            <w:tcW w:w="3020" w:type="dxa"/>
          </w:tcPr>
          <w:p w14:paraId="3F9D71B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INOP </w:t>
            </w:r>
            <w:r w:rsidR="00C319E7" w:rsidRPr="00552C58">
              <w:rPr>
                <w:rFonts w:ascii="Calibri" w:hAnsi="Calibri" w:cs="Calibri"/>
                <w:sz w:val="24"/>
                <w:szCs w:val="24"/>
                <w:highlight w:val="yellow"/>
              </w:rPr>
              <w:t>Część</w:t>
            </w:r>
            <w:r w:rsidRPr="00552C58">
              <w:rPr>
                <w:rFonts w:ascii="Calibri" w:hAnsi="Calibri" w:cs="Calibri"/>
                <w:sz w:val="24"/>
                <w:szCs w:val="24"/>
                <w:highlight w:val="yellow"/>
              </w:rPr>
              <w:t xml:space="preserve"> D</w:t>
            </w:r>
          </w:p>
        </w:tc>
        <w:tc>
          <w:tcPr>
            <w:tcW w:w="883" w:type="dxa"/>
          </w:tcPr>
          <w:p w14:paraId="1620D6E5"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t>
            </w:r>
          </w:p>
        </w:tc>
        <w:tc>
          <w:tcPr>
            <w:tcW w:w="5159" w:type="dxa"/>
          </w:tcPr>
          <w:p w14:paraId="04E0DF5E"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Program szkolenia (</w:t>
            </w:r>
            <w:r w:rsidR="00C319E7" w:rsidRPr="00552C58">
              <w:rPr>
                <w:rFonts w:ascii="Calibri" w:hAnsi="Calibri" w:cs="Calibri"/>
                <w:sz w:val="24"/>
                <w:szCs w:val="24"/>
                <w:highlight w:val="yellow"/>
              </w:rPr>
              <w:t xml:space="preserve">jeśli </w:t>
            </w:r>
            <w:r w:rsidR="00F02404" w:rsidRPr="00552C58">
              <w:rPr>
                <w:rFonts w:ascii="Calibri" w:hAnsi="Calibri" w:cs="Calibri"/>
                <w:sz w:val="24"/>
                <w:szCs w:val="24"/>
                <w:highlight w:val="yellow"/>
              </w:rPr>
              <w:t>został przeprowadzony przez zewnętrzny podmiot wówczas</w:t>
            </w:r>
            <w:r w:rsidRPr="00552C58">
              <w:rPr>
                <w:rFonts w:ascii="Calibri" w:hAnsi="Calibri" w:cs="Calibri"/>
                <w:sz w:val="24"/>
                <w:szCs w:val="24"/>
                <w:highlight w:val="yellow"/>
              </w:rPr>
              <w:t xml:space="preserve"> nie podlega kontroli wersji</w:t>
            </w:r>
            <w:r w:rsidR="00F02404" w:rsidRPr="00552C58">
              <w:rPr>
                <w:rFonts w:ascii="Calibri" w:hAnsi="Calibri" w:cs="Calibri"/>
                <w:sz w:val="24"/>
                <w:szCs w:val="24"/>
                <w:highlight w:val="yellow"/>
              </w:rPr>
              <w:t xml:space="preserve"> i stanowi oddzielny załącznik</w:t>
            </w:r>
            <w:r w:rsidRPr="00552C58">
              <w:rPr>
                <w:rFonts w:ascii="Calibri" w:hAnsi="Calibri" w:cs="Calibri"/>
                <w:sz w:val="24"/>
                <w:szCs w:val="24"/>
                <w:highlight w:val="yellow"/>
              </w:rPr>
              <w:t>)</w:t>
            </w:r>
          </w:p>
        </w:tc>
      </w:tr>
      <w:tr w:rsidR="00C204DC" w:rsidRPr="00552C58" w14:paraId="7C9DDAA0" w14:textId="77777777" w:rsidTr="00C204DC">
        <w:tc>
          <w:tcPr>
            <w:tcW w:w="3020" w:type="dxa"/>
          </w:tcPr>
          <w:p w14:paraId="29F31043" w14:textId="77777777" w:rsidR="00C204DC" w:rsidRPr="00552C58" w:rsidRDefault="00C204DC" w:rsidP="001D43FA">
            <w:pPr>
              <w:spacing w:line="276" w:lineRule="auto"/>
              <w:jc w:val="both"/>
              <w:rPr>
                <w:rFonts w:ascii="Calibri" w:hAnsi="Calibri" w:cs="Calibri"/>
                <w:sz w:val="24"/>
                <w:szCs w:val="24"/>
                <w:highlight w:val="yellow"/>
              </w:rPr>
            </w:pPr>
          </w:p>
        </w:tc>
        <w:tc>
          <w:tcPr>
            <w:tcW w:w="883" w:type="dxa"/>
          </w:tcPr>
          <w:p w14:paraId="6CC39E99" w14:textId="77777777" w:rsidR="00C204DC" w:rsidRPr="00552C58" w:rsidRDefault="00C204DC" w:rsidP="001D43FA">
            <w:pPr>
              <w:spacing w:line="276" w:lineRule="auto"/>
              <w:jc w:val="both"/>
              <w:rPr>
                <w:rFonts w:ascii="Calibri" w:hAnsi="Calibri" w:cs="Calibri"/>
                <w:sz w:val="24"/>
                <w:szCs w:val="24"/>
                <w:highlight w:val="yellow"/>
              </w:rPr>
            </w:pPr>
          </w:p>
        </w:tc>
        <w:tc>
          <w:tcPr>
            <w:tcW w:w="5159" w:type="dxa"/>
          </w:tcPr>
          <w:p w14:paraId="27A83FA1"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inne dokumenty, jeżeli są wymienione w INOP</w:t>
            </w:r>
          </w:p>
        </w:tc>
      </w:tr>
    </w:tbl>
    <w:p w14:paraId="4ED935D8" w14:textId="77777777" w:rsidR="00C204DC" w:rsidRPr="00552C58" w:rsidRDefault="00C204DC" w:rsidP="001D43FA">
      <w:pPr>
        <w:spacing w:line="276" w:lineRule="auto"/>
        <w:jc w:val="both"/>
        <w:rPr>
          <w:rFonts w:ascii="Calibri" w:hAnsi="Calibri" w:cs="Calibri"/>
          <w:sz w:val="24"/>
          <w:szCs w:val="24"/>
        </w:rPr>
      </w:pPr>
    </w:p>
    <w:p w14:paraId="7DF373E9" w14:textId="77777777" w:rsidR="00C204DC" w:rsidRPr="00552C58" w:rsidRDefault="00C204DC" w:rsidP="001D43FA">
      <w:pPr>
        <w:spacing w:line="276" w:lineRule="auto"/>
        <w:jc w:val="both"/>
        <w:rPr>
          <w:rFonts w:ascii="Calibri" w:hAnsi="Calibri" w:cs="Calibri"/>
          <w:sz w:val="24"/>
          <w:szCs w:val="24"/>
        </w:rPr>
      </w:pPr>
    </w:p>
    <w:p w14:paraId="7FB2A6AE"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03B156ED" w14:textId="77777777" w:rsidR="00C204DC" w:rsidRPr="00552C58" w:rsidRDefault="00C204DC" w:rsidP="001D43FA">
      <w:pPr>
        <w:spacing w:line="276" w:lineRule="auto"/>
        <w:jc w:val="both"/>
        <w:rPr>
          <w:rFonts w:ascii="Calibri" w:hAnsi="Calibri" w:cs="Calibri"/>
          <w:sz w:val="24"/>
          <w:szCs w:val="24"/>
        </w:rPr>
      </w:pPr>
    </w:p>
    <w:sdt>
      <w:sdtPr>
        <w:rPr>
          <w:rFonts w:asciiTheme="minorHAnsi" w:eastAsiaTheme="minorHAnsi" w:hAnsiTheme="minorHAnsi" w:cstheme="minorBidi"/>
          <w:color w:val="auto"/>
          <w:sz w:val="22"/>
          <w:szCs w:val="22"/>
          <w:lang w:eastAsia="en-US"/>
        </w:rPr>
        <w:id w:val="-2103411138"/>
        <w:docPartObj>
          <w:docPartGallery w:val="Table of Contents"/>
          <w:docPartUnique/>
        </w:docPartObj>
      </w:sdtPr>
      <w:sdtEndPr>
        <w:rPr>
          <w:b/>
          <w:bCs/>
        </w:rPr>
      </w:sdtEndPr>
      <w:sdtContent>
        <w:p w14:paraId="4560835C" w14:textId="77777777" w:rsidR="00953384" w:rsidRDefault="00953384" w:rsidP="00465970">
          <w:pPr>
            <w:pStyle w:val="Nagwekspisutreci"/>
          </w:pPr>
          <w:r>
            <w:t xml:space="preserve">Spis </w:t>
          </w:r>
          <w:bookmarkStart w:id="0" w:name="_GoBack"/>
          <w:bookmarkEnd w:id="0"/>
          <w:r>
            <w:t>treści</w:t>
          </w:r>
        </w:p>
        <w:p w14:paraId="2550E8E6" w14:textId="51272B8A" w:rsidR="004F3A27" w:rsidRDefault="00953384">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54124967" w:history="1">
            <w:r w:rsidR="004F3A27" w:rsidRPr="00861C1A">
              <w:rPr>
                <w:rStyle w:val="Hipercze"/>
                <w:noProof/>
              </w:rPr>
              <w:t>1.</w:t>
            </w:r>
            <w:r w:rsidR="004F3A27">
              <w:rPr>
                <w:rFonts w:eastAsiaTheme="minorEastAsia"/>
                <w:noProof/>
                <w:lang w:eastAsia="pl-PL"/>
              </w:rPr>
              <w:tab/>
            </w:r>
            <w:r w:rsidR="004F3A27" w:rsidRPr="00861C1A">
              <w:rPr>
                <w:rStyle w:val="Hipercze"/>
                <w:noProof/>
              </w:rPr>
              <w:t>Część ogólna (Część A)</w:t>
            </w:r>
            <w:r w:rsidR="004F3A27">
              <w:rPr>
                <w:noProof/>
                <w:webHidden/>
              </w:rPr>
              <w:tab/>
            </w:r>
            <w:r w:rsidR="004F3A27">
              <w:rPr>
                <w:noProof/>
                <w:webHidden/>
              </w:rPr>
              <w:fldChar w:fldCharType="begin"/>
            </w:r>
            <w:r w:rsidR="004F3A27">
              <w:rPr>
                <w:noProof/>
                <w:webHidden/>
              </w:rPr>
              <w:instrText xml:space="preserve"> PAGEREF _Toc154124967 \h </w:instrText>
            </w:r>
            <w:r w:rsidR="004F3A27">
              <w:rPr>
                <w:noProof/>
                <w:webHidden/>
              </w:rPr>
            </w:r>
            <w:r w:rsidR="004F3A27">
              <w:rPr>
                <w:noProof/>
                <w:webHidden/>
              </w:rPr>
              <w:fldChar w:fldCharType="separate"/>
            </w:r>
            <w:r w:rsidR="004F3A27">
              <w:rPr>
                <w:noProof/>
                <w:webHidden/>
              </w:rPr>
              <w:t>1</w:t>
            </w:r>
            <w:r w:rsidR="004F3A27">
              <w:rPr>
                <w:noProof/>
                <w:webHidden/>
              </w:rPr>
              <w:fldChar w:fldCharType="end"/>
            </w:r>
          </w:hyperlink>
        </w:p>
        <w:p w14:paraId="2C037EF2" w14:textId="3A42B52E" w:rsidR="004F3A27" w:rsidRDefault="004F3A27">
          <w:pPr>
            <w:pStyle w:val="Spistreci2"/>
            <w:tabs>
              <w:tab w:val="left" w:pos="880"/>
              <w:tab w:val="right" w:leader="dot" w:pos="9062"/>
            </w:tabs>
            <w:rPr>
              <w:rFonts w:eastAsiaTheme="minorEastAsia"/>
              <w:noProof/>
              <w:lang w:eastAsia="pl-PL"/>
            </w:rPr>
          </w:pPr>
          <w:hyperlink w:anchor="_Toc154124968" w:history="1">
            <w:r w:rsidRPr="00861C1A">
              <w:rPr>
                <w:rStyle w:val="Hipercze"/>
                <w:rFonts w:cs="Calibri"/>
                <w:noProof/>
              </w:rPr>
              <w:t>1.1</w:t>
            </w:r>
            <w:r>
              <w:rPr>
                <w:rFonts w:eastAsiaTheme="minorEastAsia"/>
                <w:noProof/>
                <w:lang w:eastAsia="pl-PL"/>
              </w:rPr>
              <w:tab/>
            </w:r>
            <w:r w:rsidRPr="00861C1A">
              <w:rPr>
                <w:rStyle w:val="Hipercze"/>
                <w:noProof/>
              </w:rPr>
              <w:t>Oświadczenie wstępne</w:t>
            </w:r>
            <w:r>
              <w:rPr>
                <w:noProof/>
                <w:webHidden/>
              </w:rPr>
              <w:tab/>
            </w:r>
            <w:r>
              <w:rPr>
                <w:noProof/>
                <w:webHidden/>
              </w:rPr>
              <w:fldChar w:fldCharType="begin"/>
            </w:r>
            <w:r>
              <w:rPr>
                <w:noProof/>
                <w:webHidden/>
              </w:rPr>
              <w:instrText xml:space="preserve"> PAGEREF _Toc154124968 \h </w:instrText>
            </w:r>
            <w:r>
              <w:rPr>
                <w:noProof/>
                <w:webHidden/>
              </w:rPr>
            </w:r>
            <w:r>
              <w:rPr>
                <w:noProof/>
                <w:webHidden/>
              </w:rPr>
              <w:fldChar w:fldCharType="separate"/>
            </w:r>
            <w:r>
              <w:rPr>
                <w:noProof/>
                <w:webHidden/>
              </w:rPr>
              <w:t>1</w:t>
            </w:r>
            <w:r>
              <w:rPr>
                <w:noProof/>
                <w:webHidden/>
              </w:rPr>
              <w:fldChar w:fldCharType="end"/>
            </w:r>
          </w:hyperlink>
        </w:p>
        <w:p w14:paraId="1D29D705" w14:textId="4EA301F2" w:rsidR="004F3A27" w:rsidRDefault="004F3A27">
          <w:pPr>
            <w:pStyle w:val="Spistreci2"/>
            <w:tabs>
              <w:tab w:val="left" w:pos="880"/>
              <w:tab w:val="right" w:leader="dot" w:pos="9062"/>
            </w:tabs>
            <w:rPr>
              <w:rFonts w:eastAsiaTheme="minorEastAsia"/>
              <w:noProof/>
              <w:lang w:eastAsia="pl-PL"/>
            </w:rPr>
          </w:pPr>
          <w:hyperlink w:anchor="_Toc154124969" w:history="1">
            <w:r w:rsidRPr="00861C1A">
              <w:rPr>
                <w:rStyle w:val="Hipercze"/>
                <w:rFonts w:cs="Calibri"/>
                <w:noProof/>
              </w:rPr>
              <w:t>1.2</w:t>
            </w:r>
            <w:r>
              <w:rPr>
                <w:rFonts w:eastAsiaTheme="minorEastAsia"/>
                <w:noProof/>
                <w:lang w:eastAsia="pl-PL"/>
              </w:rPr>
              <w:tab/>
            </w:r>
            <w:r w:rsidRPr="00861C1A">
              <w:rPr>
                <w:rStyle w:val="Hipercze"/>
                <w:rFonts w:cs="Calibri"/>
                <w:noProof/>
              </w:rPr>
              <w:t>Oświadczenie</w:t>
            </w:r>
            <w:r w:rsidRPr="00861C1A">
              <w:rPr>
                <w:rStyle w:val="Hipercze"/>
                <w:noProof/>
              </w:rPr>
              <w:t xml:space="preserve"> o bezpieczeństwie i ochronie prywatności</w:t>
            </w:r>
            <w:r>
              <w:rPr>
                <w:noProof/>
                <w:webHidden/>
              </w:rPr>
              <w:tab/>
            </w:r>
            <w:r>
              <w:rPr>
                <w:noProof/>
                <w:webHidden/>
              </w:rPr>
              <w:fldChar w:fldCharType="begin"/>
            </w:r>
            <w:r>
              <w:rPr>
                <w:noProof/>
                <w:webHidden/>
              </w:rPr>
              <w:instrText xml:space="preserve"> PAGEREF _Toc154124969 \h </w:instrText>
            </w:r>
            <w:r>
              <w:rPr>
                <w:noProof/>
                <w:webHidden/>
              </w:rPr>
            </w:r>
            <w:r>
              <w:rPr>
                <w:noProof/>
                <w:webHidden/>
              </w:rPr>
              <w:fldChar w:fldCharType="separate"/>
            </w:r>
            <w:r>
              <w:rPr>
                <w:noProof/>
                <w:webHidden/>
              </w:rPr>
              <w:t>3</w:t>
            </w:r>
            <w:r>
              <w:rPr>
                <w:noProof/>
                <w:webHidden/>
              </w:rPr>
              <w:fldChar w:fldCharType="end"/>
            </w:r>
          </w:hyperlink>
        </w:p>
        <w:p w14:paraId="692A8AC5" w14:textId="58E85E9D" w:rsidR="004F3A27" w:rsidRDefault="004F3A27">
          <w:pPr>
            <w:pStyle w:val="Spistreci2"/>
            <w:tabs>
              <w:tab w:val="left" w:pos="880"/>
              <w:tab w:val="right" w:leader="dot" w:pos="9062"/>
            </w:tabs>
            <w:rPr>
              <w:rFonts w:eastAsiaTheme="minorEastAsia"/>
              <w:noProof/>
              <w:lang w:eastAsia="pl-PL"/>
            </w:rPr>
          </w:pPr>
          <w:hyperlink w:anchor="_Toc154124970" w:history="1">
            <w:r w:rsidRPr="00861C1A">
              <w:rPr>
                <w:rStyle w:val="Hipercze"/>
                <w:rFonts w:cs="Calibri"/>
                <w:noProof/>
              </w:rPr>
              <w:t>1.3</w:t>
            </w:r>
            <w:r>
              <w:rPr>
                <w:rFonts w:eastAsiaTheme="minorEastAsia"/>
                <w:noProof/>
                <w:lang w:eastAsia="pl-PL"/>
              </w:rPr>
              <w:tab/>
            </w:r>
            <w:r w:rsidRPr="00861C1A">
              <w:rPr>
                <w:rStyle w:val="Hipercze"/>
                <w:noProof/>
              </w:rPr>
              <w:t>Oświadczenie w odniesieniu do ochrony środowiska</w:t>
            </w:r>
            <w:r>
              <w:rPr>
                <w:noProof/>
                <w:webHidden/>
              </w:rPr>
              <w:tab/>
            </w:r>
            <w:r>
              <w:rPr>
                <w:noProof/>
                <w:webHidden/>
              </w:rPr>
              <w:fldChar w:fldCharType="begin"/>
            </w:r>
            <w:r>
              <w:rPr>
                <w:noProof/>
                <w:webHidden/>
              </w:rPr>
              <w:instrText xml:space="preserve"> PAGEREF _Toc154124970 \h </w:instrText>
            </w:r>
            <w:r>
              <w:rPr>
                <w:noProof/>
                <w:webHidden/>
              </w:rPr>
            </w:r>
            <w:r>
              <w:rPr>
                <w:noProof/>
                <w:webHidden/>
              </w:rPr>
              <w:fldChar w:fldCharType="separate"/>
            </w:r>
            <w:r>
              <w:rPr>
                <w:noProof/>
                <w:webHidden/>
              </w:rPr>
              <w:t>4</w:t>
            </w:r>
            <w:r>
              <w:rPr>
                <w:noProof/>
                <w:webHidden/>
              </w:rPr>
              <w:fldChar w:fldCharType="end"/>
            </w:r>
          </w:hyperlink>
        </w:p>
        <w:p w14:paraId="201A8B00" w14:textId="4567AC3A" w:rsidR="004F3A27" w:rsidRDefault="004F3A27">
          <w:pPr>
            <w:pStyle w:val="Spistreci2"/>
            <w:tabs>
              <w:tab w:val="left" w:pos="880"/>
              <w:tab w:val="right" w:leader="dot" w:pos="9062"/>
            </w:tabs>
            <w:rPr>
              <w:rFonts w:eastAsiaTheme="minorEastAsia"/>
              <w:noProof/>
              <w:lang w:eastAsia="pl-PL"/>
            </w:rPr>
          </w:pPr>
          <w:hyperlink w:anchor="_Toc154124971" w:history="1">
            <w:r w:rsidRPr="00861C1A">
              <w:rPr>
                <w:rStyle w:val="Hipercze"/>
                <w:rFonts w:cs="Calibri"/>
                <w:noProof/>
              </w:rPr>
              <w:t>1.4</w:t>
            </w:r>
            <w:r>
              <w:rPr>
                <w:rFonts w:eastAsiaTheme="minorEastAsia"/>
                <w:noProof/>
                <w:lang w:eastAsia="pl-PL"/>
              </w:rPr>
              <w:tab/>
            </w:r>
            <w:r w:rsidRPr="00861C1A">
              <w:rPr>
                <w:rStyle w:val="Hipercze"/>
                <w:noProof/>
              </w:rPr>
              <w:t>Organizacja operatora SBSP</w:t>
            </w:r>
            <w:r>
              <w:rPr>
                <w:noProof/>
                <w:webHidden/>
              </w:rPr>
              <w:tab/>
            </w:r>
            <w:r>
              <w:rPr>
                <w:noProof/>
                <w:webHidden/>
              </w:rPr>
              <w:fldChar w:fldCharType="begin"/>
            </w:r>
            <w:r>
              <w:rPr>
                <w:noProof/>
                <w:webHidden/>
              </w:rPr>
              <w:instrText xml:space="preserve"> PAGEREF _Toc154124971 \h </w:instrText>
            </w:r>
            <w:r>
              <w:rPr>
                <w:noProof/>
                <w:webHidden/>
              </w:rPr>
            </w:r>
            <w:r>
              <w:rPr>
                <w:noProof/>
                <w:webHidden/>
              </w:rPr>
              <w:fldChar w:fldCharType="separate"/>
            </w:r>
            <w:r>
              <w:rPr>
                <w:noProof/>
                <w:webHidden/>
              </w:rPr>
              <w:t>5</w:t>
            </w:r>
            <w:r>
              <w:rPr>
                <w:noProof/>
                <w:webHidden/>
              </w:rPr>
              <w:fldChar w:fldCharType="end"/>
            </w:r>
          </w:hyperlink>
        </w:p>
        <w:p w14:paraId="355333E6" w14:textId="41569D83" w:rsidR="004F3A27" w:rsidRDefault="004F3A27">
          <w:pPr>
            <w:pStyle w:val="Spistreci2"/>
            <w:tabs>
              <w:tab w:val="left" w:pos="880"/>
              <w:tab w:val="right" w:leader="dot" w:pos="9062"/>
            </w:tabs>
            <w:rPr>
              <w:rFonts w:eastAsiaTheme="minorEastAsia"/>
              <w:noProof/>
              <w:lang w:eastAsia="pl-PL"/>
            </w:rPr>
          </w:pPr>
          <w:hyperlink w:anchor="_Toc154124972" w:history="1">
            <w:r w:rsidRPr="00861C1A">
              <w:rPr>
                <w:rStyle w:val="Hipercze"/>
                <w:rFonts w:cs="Calibri"/>
                <w:noProof/>
              </w:rPr>
              <w:t>1.5</w:t>
            </w:r>
            <w:r>
              <w:rPr>
                <w:rFonts w:eastAsiaTheme="minorEastAsia"/>
                <w:noProof/>
                <w:lang w:eastAsia="pl-PL"/>
              </w:rPr>
              <w:tab/>
            </w:r>
            <w:r w:rsidRPr="00861C1A">
              <w:rPr>
                <w:rStyle w:val="Hipercze"/>
                <w:noProof/>
              </w:rPr>
              <w:t>Zarządzanie zmianą</w:t>
            </w:r>
            <w:r>
              <w:rPr>
                <w:noProof/>
                <w:webHidden/>
              </w:rPr>
              <w:tab/>
            </w:r>
            <w:r>
              <w:rPr>
                <w:noProof/>
                <w:webHidden/>
              </w:rPr>
              <w:fldChar w:fldCharType="begin"/>
            </w:r>
            <w:r>
              <w:rPr>
                <w:noProof/>
                <w:webHidden/>
              </w:rPr>
              <w:instrText xml:space="preserve"> PAGEREF _Toc154124972 \h </w:instrText>
            </w:r>
            <w:r>
              <w:rPr>
                <w:noProof/>
                <w:webHidden/>
              </w:rPr>
            </w:r>
            <w:r>
              <w:rPr>
                <w:noProof/>
                <w:webHidden/>
              </w:rPr>
              <w:fldChar w:fldCharType="separate"/>
            </w:r>
            <w:r>
              <w:rPr>
                <w:noProof/>
                <w:webHidden/>
              </w:rPr>
              <w:t>6</w:t>
            </w:r>
            <w:r>
              <w:rPr>
                <w:noProof/>
                <w:webHidden/>
              </w:rPr>
              <w:fldChar w:fldCharType="end"/>
            </w:r>
          </w:hyperlink>
        </w:p>
        <w:p w14:paraId="53FAE189" w14:textId="65B6F38C" w:rsidR="004F3A27" w:rsidRDefault="004F3A27">
          <w:pPr>
            <w:pStyle w:val="Spistreci2"/>
            <w:tabs>
              <w:tab w:val="left" w:pos="880"/>
              <w:tab w:val="right" w:leader="dot" w:pos="9062"/>
            </w:tabs>
            <w:rPr>
              <w:rFonts w:eastAsiaTheme="minorEastAsia"/>
              <w:noProof/>
              <w:lang w:eastAsia="pl-PL"/>
            </w:rPr>
          </w:pPr>
          <w:hyperlink w:anchor="_Toc154124973" w:history="1">
            <w:r w:rsidRPr="00861C1A">
              <w:rPr>
                <w:rStyle w:val="Hipercze"/>
                <w:rFonts w:cs="Calibri"/>
                <w:noProof/>
              </w:rPr>
              <w:t>1.6</w:t>
            </w:r>
            <w:r>
              <w:rPr>
                <w:rFonts w:eastAsiaTheme="minorEastAsia"/>
                <w:noProof/>
                <w:lang w:eastAsia="pl-PL"/>
              </w:rPr>
              <w:tab/>
            </w:r>
            <w:r w:rsidRPr="00861C1A">
              <w:rPr>
                <w:rStyle w:val="Hipercze"/>
                <w:noProof/>
              </w:rPr>
              <w:t>Okresy przechowywania dokumentacji</w:t>
            </w:r>
            <w:r>
              <w:rPr>
                <w:noProof/>
                <w:webHidden/>
              </w:rPr>
              <w:tab/>
            </w:r>
            <w:r>
              <w:rPr>
                <w:noProof/>
                <w:webHidden/>
              </w:rPr>
              <w:fldChar w:fldCharType="begin"/>
            </w:r>
            <w:r>
              <w:rPr>
                <w:noProof/>
                <w:webHidden/>
              </w:rPr>
              <w:instrText xml:space="preserve"> PAGEREF _Toc154124973 \h </w:instrText>
            </w:r>
            <w:r>
              <w:rPr>
                <w:noProof/>
                <w:webHidden/>
              </w:rPr>
            </w:r>
            <w:r>
              <w:rPr>
                <w:noProof/>
                <w:webHidden/>
              </w:rPr>
              <w:fldChar w:fldCharType="separate"/>
            </w:r>
            <w:r>
              <w:rPr>
                <w:noProof/>
                <w:webHidden/>
              </w:rPr>
              <w:t>7</w:t>
            </w:r>
            <w:r>
              <w:rPr>
                <w:noProof/>
                <w:webHidden/>
              </w:rPr>
              <w:fldChar w:fldCharType="end"/>
            </w:r>
          </w:hyperlink>
        </w:p>
        <w:p w14:paraId="5AAB1C96" w14:textId="312CEA96" w:rsidR="004F3A27" w:rsidRDefault="004F3A27">
          <w:pPr>
            <w:pStyle w:val="Spistreci2"/>
            <w:tabs>
              <w:tab w:val="left" w:pos="880"/>
              <w:tab w:val="right" w:leader="dot" w:pos="9062"/>
            </w:tabs>
            <w:rPr>
              <w:rFonts w:eastAsiaTheme="minorEastAsia"/>
              <w:noProof/>
              <w:lang w:eastAsia="pl-PL"/>
            </w:rPr>
          </w:pPr>
          <w:hyperlink w:anchor="_Toc154124974" w:history="1">
            <w:r w:rsidRPr="00861C1A">
              <w:rPr>
                <w:rStyle w:val="Hipercze"/>
                <w:rFonts w:cs="Calibri"/>
                <w:noProof/>
              </w:rPr>
              <w:t>1.7</w:t>
            </w:r>
            <w:r>
              <w:rPr>
                <w:rFonts w:eastAsiaTheme="minorEastAsia"/>
                <w:noProof/>
                <w:lang w:eastAsia="pl-PL"/>
              </w:rPr>
              <w:tab/>
            </w:r>
            <w:r w:rsidRPr="00861C1A">
              <w:rPr>
                <w:rStyle w:val="Hipercze"/>
                <w:noProof/>
              </w:rPr>
              <w:t>Kontrola dokumentacji</w:t>
            </w:r>
            <w:r>
              <w:rPr>
                <w:noProof/>
                <w:webHidden/>
              </w:rPr>
              <w:tab/>
            </w:r>
            <w:r>
              <w:rPr>
                <w:noProof/>
                <w:webHidden/>
              </w:rPr>
              <w:fldChar w:fldCharType="begin"/>
            </w:r>
            <w:r>
              <w:rPr>
                <w:noProof/>
                <w:webHidden/>
              </w:rPr>
              <w:instrText xml:space="preserve"> PAGEREF _Toc154124974 \h </w:instrText>
            </w:r>
            <w:r>
              <w:rPr>
                <w:noProof/>
                <w:webHidden/>
              </w:rPr>
            </w:r>
            <w:r>
              <w:rPr>
                <w:noProof/>
                <w:webHidden/>
              </w:rPr>
              <w:fldChar w:fldCharType="separate"/>
            </w:r>
            <w:r>
              <w:rPr>
                <w:noProof/>
                <w:webHidden/>
              </w:rPr>
              <w:t>7</w:t>
            </w:r>
            <w:r>
              <w:rPr>
                <w:noProof/>
                <w:webHidden/>
              </w:rPr>
              <w:fldChar w:fldCharType="end"/>
            </w:r>
          </w:hyperlink>
        </w:p>
        <w:p w14:paraId="71747BD5" w14:textId="49D4BACD" w:rsidR="004F3A27" w:rsidRDefault="004F3A27">
          <w:pPr>
            <w:pStyle w:val="Spistreci2"/>
            <w:tabs>
              <w:tab w:val="left" w:pos="880"/>
              <w:tab w:val="right" w:leader="dot" w:pos="9062"/>
            </w:tabs>
            <w:rPr>
              <w:rFonts w:eastAsiaTheme="minorEastAsia"/>
              <w:noProof/>
              <w:lang w:eastAsia="pl-PL"/>
            </w:rPr>
          </w:pPr>
          <w:hyperlink w:anchor="_Toc154124975" w:history="1">
            <w:r w:rsidRPr="00861C1A">
              <w:rPr>
                <w:rStyle w:val="Hipercze"/>
                <w:rFonts w:cs="Calibri"/>
                <w:noProof/>
              </w:rPr>
              <w:t>1.8</w:t>
            </w:r>
            <w:r>
              <w:rPr>
                <w:rFonts w:eastAsiaTheme="minorEastAsia"/>
                <w:noProof/>
                <w:lang w:eastAsia="pl-PL"/>
              </w:rPr>
              <w:tab/>
            </w:r>
            <w:r w:rsidRPr="00861C1A">
              <w:rPr>
                <w:rStyle w:val="Hipercze"/>
                <w:noProof/>
              </w:rPr>
              <w:t>Wstępne wymagania i kwalifikacje personelu</w:t>
            </w:r>
            <w:r>
              <w:rPr>
                <w:noProof/>
                <w:webHidden/>
              </w:rPr>
              <w:tab/>
            </w:r>
            <w:r>
              <w:rPr>
                <w:noProof/>
                <w:webHidden/>
              </w:rPr>
              <w:fldChar w:fldCharType="begin"/>
            </w:r>
            <w:r>
              <w:rPr>
                <w:noProof/>
                <w:webHidden/>
              </w:rPr>
              <w:instrText xml:space="preserve"> PAGEREF _Toc154124975 \h </w:instrText>
            </w:r>
            <w:r>
              <w:rPr>
                <w:noProof/>
                <w:webHidden/>
              </w:rPr>
            </w:r>
            <w:r>
              <w:rPr>
                <w:noProof/>
                <w:webHidden/>
              </w:rPr>
              <w:fldChar w:fldCharType="separate"/>
            </w:r>
            <w:r>
              <w:rPr>
                <w:noProof/>
                <w:webHidden/>
              </w:rPr>
              <w:t>8</w:t>
            </w:r>
            <w:r>
              <w:rPr>
                <w:noProof/>
                <w:webHidden/>
              </w:rPr>
              <w:fldChar w:fldCharType="end"/>
            </w:r>
          </w:hyperlink>
        </w:p>
        <w:p w14:paraId="1CBF9650" w14:textId="4A335D69" w:rsidR="004F3A27" w:rsidRDefault="004F3A27">
          <w:pPr>
            <w:pStyle w:val="Spistreci1"/>
            <w:tabs>
              <w:tab w:val="left" w:pos="440"/>
              <w:tab w:val="right" w:leader="dot" w:pos="9062"/>
            </w:tabs>
            <w:rPr>
              <w:rFonts w:eastAsiaTheme="minorEastAsia"/>
              <w:noProof/>
              <w:lang w:eastAsia="pl-PL"/>
            </w:rPr>
          </w:pPr>
          <w:hyperlink w:anchor="_Toc154124976" w:history="1">
            <w:r w:rsidRPr="00861C1A">
              <w:rPr>
                <w:rStyle w:val="Hipercze"/>
                <w:noProof/>
              </w:rPr>
              <w:t>2.</w:t>
            </w:r>
            <w:r>
              <w:rPr>
                <w:rFonts w:eastAsiaTheme="minorEastAsia"/>
                <w:noProof/>
                <w:lang w:eastAsia="pl-PL"/>
              </w:rPr>
              <w:tab/>
            </w:r>
            <w:r w:rsidRPr="00861C1A">
              <w:rPr>
                <w:rStyle w:val="Hipercze"/>
                <w:noProof/>
              </w:rPr>
              <w:t>Procedury operacyjne (Część B)</w:t>
            </w:r>
            <w:r>
              <w:rPr>
                <w:noProof/>
                <w:webHidden/>
              </w:rPr>
              <w:tab/>
            </w:r>
            <w:r>
              <w:rPr>
                <w:noProof/>
                <w:webHidden/>
              </w:rPr>
              <w:fldChar w:fldCharType="begin"/>
            </w:r>
            <w:r>
              <w:rPr>
                <w:noProof/>
                <w:webHidden/>
              </w:rPr>
              <w:instrText xml:space="preserve"> PAGEREF _Toc154124976 \h </w:instrText>
            </w:r>
            <w:r>
              <w:rPr>
                <w:noProof/>
                <w:webHidden/>
              </w:rPr>
            </w:r>
            <w:r>
              <w:rPr>
                <w:noProof/>
                <w:webHidden/>
              </w:rPr>
              <w:fldChar w:fldCharType="separate"/>
            </w:r>
            <w:r>
              <w:rPr>
                <w:noProof/>
                <w:webHidden/>
              </w:rPr>
              <w:t>12</w:t>
            </w:r>
            <w:r>
              <w:rPr>
                <w:noProof/>
                <w:webHidden/>
              </w:rPr>
              <w:fldChar w:fldCharType="end"/>
            </w:r>
          </w:hyperlink>
        </w:p>
        <w:p w14:paraId="7CF63F52" w14:textId="72009343" w:rsidR="004F3A27" w:rsidRDefault="004F3A27">
          <w:pPr>
            <w:pStyle w:val="Spistreci2"/>
            <w:tabs>
              <w:tab w:val="right" w:leader="dot" w:pos="9062"/>
            </w:tabs>
            <w:rPr>
              <w:rFonts w:eastAsiaTheme="minorEastAsia"/>
              <w:noProof/>
              <w:lang w:eastAsia="pl-PL"/>
            </w:rPr>
          </w:pPr>
          <w:hyperlink w:anchor="_Toc154124977" w:history="1">
            <w:r w:rsidRPr="00861C1A">
              <w:rPr>
                <w:rStyle w:val="Hipercze"/>
                <w:noProof/>
              </w:rPr>
              <w:t>Ogólne procedury do wszystkich operacji</w:t>
            </w:r>
            <w:r>
              <w:rPr>
                <w:noProof/>
                <w:webHidden/>
              </w:rPr>
              <w:tab/>
            </w:r>
            <w:r>
              <w:rPr>
                <w:noProof/>
                <w:webHidden/>
              </w:rPr>
              <w:fldChar w:fldCharType="begin"/>
            </w:r>
            <w:r>
              <w:rPr>
                <w:noProof/>
                <w:webHidden/>
              </w:rPr>
              <w:instrText xml:space="preserve"> PAGEREF _Toc154124977 \h </w:instrText>
            </w:r>
            <w:r>
              <w:rPr>
                <w:noProof/>
                <w:webHidden/>
              </w:rPr>
            </w:r>
            <w:r>
              <w:rPr>
                <w:noProof/>
                <w:webHidden/>
              </w:rPr>
              <w:fldChar w:fldCharType="separate"/>
            </w:r>
            <w:r>
              <w:rPr>
                <w:noProof/>
                <w:webHidden/>
              </w:rPr>
              <w:t>12</w:t>
            </w:r>
            <w:r>
              <w:rPr>
                <w:noProof/>
                <w:webHidden/>
              </w:rPr>
              <w:fldChar w:fldCharType="end"/>
            </w:r>
          </w:hyperlink>
        </w:p>
        <w:p w14:paraId="0DE818D7" w14:textId="0882EE90" w:rsidR="004F3A27" w:rsidRDefault="004F3A27">
          <w:pPr>
            <w:pStyle w:val="Spistreci2"/>
            <w:tabs>
              <w:tab w:val="left" w:pos="880"/>
              <w:tab w:val="right" w:leader="dot" w:pos="9062"/>
            </w:tabs>
            <w:rPr>
              <w:rFonts w:eastAsiaTheme="minorEastAsia"/>
              <w:noProof/>
              <w:lang w:eastAsia="pl-PL"/>
            </w:rPr>
          </w:pPr>
          <w:hyperlink w:anchor="_Toc154124978" w:history="1">
            <w:r w:rsidRPr="00861C1A">
              <w:rPr>
                <w:rStyle w:val="Hipercze"/>
                <w:rFonts w:eastAsia="SimSun" w:cs="Calibri"/>
                <w:noProof/>
                <w:lang w:bidi="hi-IN"/>
              </w:rPr>
              <w:t>2.1</w:t>
            </w:r>
            <w:r>
              <w:rPr>
                <w:rFonts w:eastAsiaTheme="minorEastAsia"/>
                <w:noProof/>
                <w:lang w:eastAsia="pl-PL"/>
              </w:rPr>
              <w:tab/>
            </w:r>
            <w:r w:rsidRPr="00861C1A">
              <w:rPr>
                <w:rStyle w:val="Hipercze"/>
                <w:rFonts w:eastAsia="SimSun"/>
                <w:noProof/>
                <w:lang w:bidi="hi-IN"/>
              </w:rPr>
              <w:t>Procedury koordynacji załogi wieloosobowej</w:t>
            </w:r>
            <w:r>
              <w:rPr>
                <w:noProof/>
                <w:webHidden/>
              </w:rPr>
              <w:tab/>
            </w:r>
            <w:r>
              <w:rPr>
                <w:noProof/>
                <w:webHidden/>
              </w:rPr>
              <w:fldChar w:fldCharType="begin"/>
            </w:r>
            <w:r>
              <w:rPr>
                <w:noProof/>
                <w:webHidden/>
              </w:rPr>
              <w:instrText xml:space="preserve"> PAGEREF _Toc154124978 \h </w:instrText>
            </w:r>
            <w:r>
              <w:rPr>
                <w:noProof/>
                <w:webHidden/>
              </w:rPr>
            </w:r>
            <w:r>
              <w:rPr>
                <w:noProof/>
                <w:webHidden/>
              </w:rPr>
              <w:fldChar w:fldCharType="separate"/>
            </w:r>
            <w:r>
              <w:rPr>
                <w:noProof/>
                <w:webHidden/>
              </w:rPr>
              <w:t>12</w:t>
            </w:r>
            <w:r>
              <w:rPr>
                <w:noProof/>
                <w:webHidden/>
              </w:rPr>
              <w:fldChar w:fldCharType="end"/>
            </w:r>
          </w:hyperlink>
        </w:p>
        <w:p w14:paraId="1C0DA0E3" w14:textId="1E723618" w:rsidR="004F3A27" w:rsidRDefault="004F3A27">
          <w:pPr>
            <w:pStyle w:val="Spistreci2"/>
            <w:tabs>
              <w:tab w:val="left" w:pos="880"/>
              <w:tab w:val="right" w:leader="dot" w:pos="9062"/>
            </w:tabs>
            <w:rPr>
              <w:rFonts w:eastAsiaTheme="minorEastAsia"/>
              <w:noProof/>
              <w:lang w:eastAsia="pl-PL"/>
            </w:rPr>
          </w:pPr>
          <w:hyperlink w:anchor="_Toc154124979" w:history="1">
            <w:r w:rsidRPr="00861C1A">
              <w:rPr>
                <w:rStyle w:val="Hipercze"/>
                <w:rFonts w:cs="Calibri"/>
                <w:noProof/>
              </w:rPr>
              <w:t>2.2</w:t>
            </w:r>
            <w:r>
              <w:rPr>
                <w:rFonts w:eastAsiaTheme="minorEastAsia"/>
                <w:noProof/>
                <w:lang w:eastAsia="pl-PL"/>
              </w:rPr>
              <w:tab/>
            </w:r>
            <w:r w:rsidRPr="00861C1A">
              <w:rPr>
                <w:rStyle w:val="Hipercze"/>
                <w:noProof/>
              </w:rPr>
              <w:t>Adekwatność procedur bezpieczeństwa i awaryjnych</w:t>
            </w:r>
            <w:r>
              <w:rPr>
                <w:noProof/>
                <w:webHidden/>
              </w:rPr>
              <w:tab/>
            </w:r>
            <w:r>
              <w:rPr>
                <w:noProof/>
                <w:webHidden/>
              </w:rPr>
              <w:fldChar w:fldCharType="begin"/>
            </w:r>
            <w:r>
              <w:rPr>
                <w:noProof/>
                <w:webHidden/>
              </w:rPr>
              <w:instrText xml:space="preserve"> PAGEREF _Toc154124979 \h </w:instrText>
            </w:r>
            <w:r>
              <w:rPr>
                <w:noProof/>
                <w:webHidden/>
              </w:rPr>
            </w:r>
            <w:r>
              <w:rPr>
                <w:noProof/>
                <w:webHidden/>
              </w:rPr>
              <w:fldChar w:fldCharType="separate"/>
            </w:r>
            <w:r>
              <w:rPr>
                <w:noProof/>
                <w:webHidden/>
              </w:rPr>
              <w:t>13</w:t>
            </w:r>
            <w:r>
              <w:rPr>
                <w:noProof/>
                <w:webHidden/>
              </w:rPr>
              <w:fldChar w:fldCharType="end"/>
            </w:r>
          </w:hyperlink>
        </w:p>
        <w:p w14:paraId="51E1E175" w14:textId="06447F44" w:rsidR="004F3A27" w:rsidRDefault="004F3A27">
          <w:pPr>
            <w:pStyle w:val="Spistreci2"/>
            <w:tabs>
              <w:tab w:val="left" w:pos="880"/>
              <w:tab w:val="right" w:leader="dot" w:pos="9062"/>
            </w:tabs>
            <w:rPr>
              <w:rFonts w:eastAsiaTheme="minorEastAsia"/>
              <w:noProof/>
              <w:lang w:eastAsia="pl-PL"/>
            </w:rPr>
          </w:pPr>
          <w:hyperlink w:anchor="_Toc154124980" w:history="1">
            <w:r w:rsidRPr="00861C1A">
              <w:rPr>
                <w:rStyle w:val="Hipercze"/>
                <w:rFonts w:cs="Calibri"/>
                <w:noProof/>
              </w:rPr>
              <w:t>2.3</w:t>
            </w:r>
            <w:r>
              <w:rPr>
                <w:rFonts w:eastAsiaTheme="minorEastAsia"/>
                <w:noProof/>
                <w:lang w:eastAsia="pl-PL"/>
              </w:rPr>
              <w:tab/>
            </w:r>
            <w:r w:rsidRPr="00861C1A">
              <w:rPr>
                <w:rStyle w:val="Hipercze"/>
                <w:noProof/>
              </w:rPr>
              <w:t>Planowanie lotu</w:t>
            </w:r>
            <w:r>
              <w:rPr>
                <w:noProof/>
                <w:webHidden/>
              </w:rPr>
              <w:tab/>
            </w:r>
            <w:r>
              <w:rPr>
                <w:noProof/>
                <w:webHidden/>
              </w:rPr>
              <w:fldChar w:fldCharType="begin"/>
            </w:r>
            <w:r>
              <w:rPr>
                <w:noProof/>
                <w:webHidden/>
              </w:rPr>
              <w:instrText xml:space="preserve"> PAGEREF _Toc154124980 \h </w:instrText>
            </w:r>
            <w:r>
              <w:rPr>
                <w:noProof/>
                <w:webHidden/>
              </w:rPr>
            </w:r>
            <w:r>
              <w:rPr>
                <w:noProof/>
                <w:webHidden/>
              </w:rPr>
              <w:fldChar w:fldCharType="separate"/>
            </w:r>
            <w:r>
              <w:rPr>
                <w:noProof/>
                <w:webHidden/>
              </w:rPr>
              <w:t>13</w:t>
            </w:r>
            <w:r>
              <w:rPr>
                <w:noProof/>
                <w:webHidden/>
              </w:rPr>
              <w:fldChar w:fldCharType="end"/>
            </w:r>
          </w:hyperlink>
        </w:p>
        <w:p w14:paraId="619319CC" w14:textId="4B30A943" w:rsidR="004F3A27" w:rsidRDefault="004F3A27">
          <w:pPr>
            <w:pStyle w:val="Spistreci2"/>
            <w:tabs>
              <w:tab w:val="left" w:pos="880"/>
              <w:tab w:val="right" w:leader="dot" w:pos="9062"/>
            </w:tabs>
            <w:rPr>
              <w:rFonts w:eastAsiaTheme="minorEastAsia"/>
              <w:noProof/>
              <w:lang w:eastAsia="pl-PL"/>
            </w:rPr>
          </w:pPr>
          <w:hyperlink w:anchor="_Toc154124981" w:history="1">
            <w:r w:rsidRPr="00861C1A">
              <w:rPr>
                <w:rStyle w:val="Hipercze"/>
                <w:rFonts w:cs="Calibri"/>
                <w:noProof/>
              </w:rPr>
              <w:t>2.4</w:t>
            </w:r>
            <w:r>
              <w:rPr>
                <w:rFonts w:eastAsiaTheme="minorEastAsia"/>
                <w:noProof/>
                <w:lang w:eastAsia="pl-PL"/>
              </w:rPr>
              <w:tab/>
            </w:r>
            <w:r w:rsidRPr="00861C1A">
              <w:rPr>
                <w:rStyle w:val="Hipercze"/>
                <w:noProof/>
              </w:rPr>
              <w:t>Usługi i systemy zewnętrzne wspierające operacje</w:t>
            </w:r>
            <w:r>
              <w:rPr>
                <w:noProof/>
                <w:webHidden/>
              </w:rPr>
              <w:tab/>
            </w:r>
            <w:r>
              <w:rPr>
                <w:noProof/>
                <w:webHidden/>
              </w:rPr>
              <w:fldChar w:fldCharType="begin"/>
            </w:r>
            <w:r>
              <w:rPr>
                <w:noProof/>
                <w:webHidden/>
              </w:rPr>
              <w:instrText xml:space="preserve"> PAGEREF _Toc154124981 \h </w:instrText>
            </w:r>
            <w:r>
              <w:rPr>
                <w:noProof/>
                <w:webHidden/>
              </w:rPr>
            </w:r>
            <w:r>
              <w:rPr>
                <w:noProof/>
                <w:webHidden/>
              </w:rPr>
              <w:fldChar w:fldCharType="separate"/>
            </w:r>
            <w:r>
              <w:rPr>
                <w:noProof/>
                <w:webHidden/>
              </w:rPr>
              <w:t>14</w:t>
            </w:r>
            <w:r>
              <w:rPr>
                <w:noProof/>
                <w:webHidden/>
              </w:rPr>
              <w:fldChar w:fldCharType="end"/>
            </w:r>
          </w:hyperlink>
        </w:p>
        <w:p w14:paraId="63518E35" w14:textId="5636532B" w:rsidR="004F3A27" w:rsidRDefault="004F3A27">
          <w:pPr>
            <w:pStyle w:val="Spistreci2"/>
            <w:tabs>
              <w:tab w:val="left" w:pos="880"/>
              <w:tab w:val="right" w:leader="dot" w:pos="9062"/>
            </w:tabs>
            <w:rPr>
              <w:rFonts w:eastAsiaTheme="minorEastAsia"/>
              <w:noProof/>
              <w:lang w:eastAsia="pl-PL"/>
            </w:rPr>
          </w:pPr>
          <w:hyperlink w:anchor="_Toc154124982" w:history="1">
            <w:r w:rsidRPr="00861C1A">
              <w:rPr>
                <w:rStyle w:val="Hipercze"/>
                <w:rFonts w:cs="Calibri"/>
                <w:noProof/>
              </w:rPr>
              <w:t>2.5</w:t>
            </w:r>
            <w:r>
              <w:rPr>
                <w:rFonts w:eastAsiaTheme="minorEastAsia"/>
                <w:noProof/>
                <w:lang w:eastAsia="pl-PL"/>
              </w:rPr>
              <w:tab/>
            </w:r>
            <w:r w:rsidRPr="00861C1A">
              <w:rPr>
                <w:rStyle w:val="Hipercze"/>
                <w:noProof/>
              </w:rPr>
              <w:t>Procedury uzyskiwania i oceny warunków meteorologicznych</w:t>
            </w:r>
            <w:r>
              <w:rPr>
                <w:noProof/>
                <w:webHidden/>
              </w:rPr>
              <w:tab/>
            </w:r>
            <w:r>
              <w:rPr>
                <w:noProof/>
                <w:webHidden/>
              </w:rPr>
              <w:fldChar w:fldCharType="begin"/>
            </w:r>
            <w:r>
              <w:rPr>
                <w:noProof/>
                <w:webHidden/>
              </w:rPr>
              <w:instrText xml:space="preserve"> PAGEREF _Toc154124982 \h </w:instrText>
            </w:r>
            <w:r>
              <w:rPr>
                <w:noProof/>
                <w:webHidden/>
              </w:rPr>
            </w:r>
            <w:r>
              <w:rPr>
                <w:noProof/>
                <w:webHidden/>
              </w:rPr>
              <w:fldChar w:fldCharType="separate"/>
            </w:r>
            <w:r>
              <w:rPr>
                <w:noProof/>
                <w:webHidden/>
              </w:rPr>
              <w:t>14</w:t>
            </w:r>
            <w:r>
              <w:rPr>
                <w:noProof/>
                <w:webHidden/>
              </w:rPr>
              <w:fldChar w:fldCharType="end"/>
            </w:r>
          </w:hyperlink>
        </w:p>
        <w:p w14:paraId="4AC9850F" w14:textId="2CDD890C" w:rsidR="004F3A27" w:rsidRDefault="004F3A27">
          <w:pPr>
            <w:pStyle w:val="Spistreci2"/>
            <w:tabs>
              <w:tab w:val="left" w:pos="880"/>
              <w:tab w:val="right" w:leader="dot" w:pos="9062"/>
            </w:tabs>
            <w:rPr>
              <w:rFonts w:eastAsiaTheme="minorEastAsia"/>
              <w:noProof/>
              <w:lang w:eastAsia="pl-PL"/>
            </w:rPr>
          </w:pPr>
          <w:hyperlink w:anchor="_Toc154124983" w:history="1">
            <w:r w:rsidRPr="00861C1A">
              <w:rPr>
                <w:rStyle w:val="Hipercze"/>
                <w:rFonts w:cs="Calibri"/>
                <w:noProof/>
              </w:rPr>
              <w:t>2.6</w:t>
            </w:r>
            <w:r>
              <w:rPr>
                <w:rFonts w:eastAsiaTheme="minorEastAsia"/>
                <w:noProof/>
                <w:lang w:eastAsia="pl-PL"/>
              </w:rPr>
              <w:tab/>
            </w:r>
            <w:r w:rsidRPr="00861C1A">
              <w:rPr>
                <w:rStyle w:val="Hipercze"/>
                <w:noProof/>
              </w:rPr>
              <w:t>Procedury postępowania w przypadku niespodziewanych niekorzystnych warunków pogodowych</w:t>
            </w:r>
            <w:r>
              <w:rPr>
                <w:noProof/>
                <w:webHidden/>
              </w:rPr>
              <w:tab/>
            </w:r>
            <w:r>
              <w:rPr>
                <w:noProof/>
                <w:webHidden/>
              </w:rPr>
              <w:fldChar w:fldCharType="begin"/>
            </w:r>
            <w:r>
              <w:rPr>
                <w:noProof/>
                <w:webHidden/>
              </w:rPr>
              <w:instrText xml:space="preserve"> PAGEREF _Toc154124983 \h </w:instrText>
            </w:r>
            <w:r>
              <w:rPr>
                <w:noProof/>
                <w:webHidden/>
              </w:rPr>
            </w:r>
            <w:r>
              <w:rPr>
                <w:noProof/>
                <w:webHidden/>
              </w:rPr>
              <w:fldChar w:fldCharType="separate"/>
            </w:r>
            <w:r>
              <w:rPr>
                <w:noProof/>
                <w:webHidden/>
              </w:rPr>
              <w:t>15</w:t>
            </w:r>
            <w:r>
              <w:rPr>
                <w:noProof/>
                <w:webHidden/>
              </w:rPr>
              <w:fldChar w:fldCharType="end"/>
            </w:r>
          </w:hyperlink>
        </w:p>
        <w:p w14:paraId="30026951" w14:textId="0E7AA99A" w:rsidR="004F3A27" w:rsidRDefault="004F3A27">
          <w:pPr>
            <w:pStyle w:val="Spistreci2"/>
            <w:tabs>
              <w:tab w:val="left" w:pos="880"/>
              <w:tab w:val="right" w:leader="dot" w:pos="9062"/>
            </w:tabs>
            <w:rPr>
              <w:rFonts w:eastAsiaTheme="minorEastAsia"/>
              <w:noProof/>
              <w:lang w:eastAsia="pl-PL"/>
            </w:rPr>
          </w:pPr>
          <w:hyperlink w:anchor="_Toc154124984" w:history="1">
            <w:r w:rsidRPr="00861C1A">
              <w:rPr>
                <w:rStyle w:val="Hipercze"/>
                <w:rFonts w:cs="Calibri"/>
                <w:noProof/>
              </w:rPr>
              <w:t>2.7</w:t>
            </w:r>
            <w:r>
              <w:rPr>
                <w:rFonts w:eastAsiaTheme="minorEastAsia"/>
                <w:noProof/>
                <w:lang w:eastAsia="pl-PL"/>
              </w:rPr>
              <w:tab/>
            </w:r>
            <w:r w:rsidRPr="00861C1A">
              <w:rPr>
                <w:rStyle w:val="Hipercze"/>
                <w:noProof/>
              </w:rPr>
              <w:t>Procedury dotyczące wykrywania i unikania innych użytkowników przestrzeni powietrznej (TMPR - taktyczne środki ograniczające ryzyko)</w:t>
            </w:r>
            <w:r>
              <w:rPr>
                <w:noProof/>
                <w:webHidden/>
              </w:rPr>
              <w:tab/>
            </w:r>
            <w:r>
              <w:rPr>
                <w:noProof/>
                <w:webHidden/>
              </w:rPr>
              <w:fldChar w:fldCharType="begin"/>
            </w:r>
            <w:r>
              <w:rPr>
                <w:noProof/>
                <w:webHidden/>
              </w:rPr>
              <w:instrText xml:space="preserve"> PAGEREF _Toc154124984 \h </w:instrText>
            </w:r>
            <w:r>
              <w:rPr>
                <w:noProof/>
                <w:webHidden/>
              </w:rPr>
            </w:r>
            <w:r>
              <w:rPr>
                <w:noProof/>
                <w:webHidden/>
              </w:rPr>
              <w:fldChar w:fldCharType="separate"/>
            </w:r>
            <w:r>
              <w:rPr>
                <w:noProof/>
                <w:webHidden/>
              </w:rPr>
              <w:t>15</w:t>
            </w:r>
            <w:r>
              <w:rPr>
                <w:noProof/>
                <w:webHidden/>
              </w:rPr>
              <w:fldChar w:fldCharType="end"/>
            </w:r>
          </w:hyperlink>
        </w:p>
        <w:p w14:paraId="678F0C3C" w14:textId="7C955BA0" w:rsidR="004F3A27" w:rsidRDefault="004F3A27">
          <w:pPr>
            <w:pStyle w:val="Spistreci2"/>
            <w:tabs>
              <w:tab w:val="left" w:pos="880"/>
              <w:tab w:val="right" w:leader="dot" w:pos="9062"/>
            </w:tabs>
            <w:rPr>
              <w:rFonts w:eastAsiaTheme="minorEastAsia"/>
              <w:noProof/>
              <w:lang w:eastAsia="pl-PL"/>
            </w:rPr>
          </w:pPr>
          <w:hyperlink w:anchor="_Toc154124985" w:history="1">
            <w:r w:rsidRPr="00861C1A">
              <w:rPr>
                <w:rStyle w:val="Hipercze"/>
                <w:rFonts w:cs="Calibri"/>
                <w:noProof/>
              </w:rPr>
              <w:t>2.8</w:t>
            </w:r>
            <w:r>
              <w:rPr>
                <w:rFonts w:eastAsiaTheme="minorEastAsia"/>
                <w:noProof/>
                <w:lang w:eastAsia="pl-PL"/>
              </w:rPr>
              <w:tab/>
            </w:r>
            <w:r w:rsidRPr="00861C1A">
              <w:rPr>
                <w:rStyle w:val="Hipercze"/>
                <w:noProof/>
              </w:rPr>
              <w:t>Procedury zgłaszania zdarzeń</w:t>
            </w:r>
            <w:r>
              <w:rPr>
                <w:noProof/>
                <w:webHidden/>
              </w:rPr>
              <w:tab/>
            </w:r>
            <w:r>
              <w:rPr>
                <w:noProof/>
                <w:webHidden/>
              </w:rPr>
              <w:fldChar w:fldCharType="begin"/>
            </w:r>
            <w:r>
              <w:rPr>
                <w:noProof/>
                <w:webHidden/>
              </w:rPr>
              <w:instrText xml:space="preserve"> PAGEREF _Toc154124985 \h </w:instrText>
            </w:r>
            <w:r>
              <w:rPr>
                <w:noProof/>
                <w:webHidden/>
              </w:rPr>
            </w:r>
            <w:r>
              <w:rPr>
                <w:noProof/>
                <w:webHidden/>
              </w:rPr>
              <w:fldChar w:fldCharType="separate"/>
            </w:r>
            <w:r>
              <w:rPr>
                <w:noProof/>
                <w:webHidden/>
              </w:rPr>
              <w:t>16</w:t>
            </w:r>
            <w:r>
              <w:rPr>
                <w:noProof/>
                <w:webHidden/>
              </w:rPr>
              <w:fldChar w:fldCharType="end"/>
            </w:r>
          </w:hyperlink>
        </w:p>
        <w:p w14:paraId="75D54265" w14:textId="7E78CB77" w:rsidR="004F3A27" w:rsidRDefault="004F3A27">
          <w:pPr>
            <w:pStyle w:val="Spistreci1"/>
            <w:tabs>
              <w:tab w:val="left" w:pos="440"/>
              <w:tab w:val="right" w:leader="dot" w:pos="9062"/>
            </w:tabs>
            <w:rPr>
              <w:rFonts w:eastAsiaTheme="minorEastAsia"/>
              <w:noProof/>
              <w:lang w:eastAsia="pl-PL"/>
            </w:rPr>
          </w:pPr>
          <w:hyperlink w:anchor="_Toc154124986" w:history="1">
            <w:r w:rsidRPr="00861C1A">
              <w:rPr>
                <w:rStyle w:val="Hipercze"/>
                <w:noProof/>
              </w:rPr>
              <w:t>3.</w:t>
            </w:r>
            <w:r>
              <w:rPr>
                <w:rFonts w:eastAsiaTheme="minorEastAsia"/>
                <w:noProof/>
                <w:lang w:eastAsia="pl-PL"/>
              </w:rPr>
              <w:tab/>
            </w:r>
            <w:r w:rsidRPr="00861C1A">
              <w:rPr>
                <w:rStyle w:val="Hipercze"/>
                <w:noProof/>
              </w:rPr>
              <w:t>Obszary operacyjne (Część C)</w:t>
            </w:r>
            <w:r>
              <w:rPr>
                <w:noProof/>
                <w:webHidden/>
              </w:rPr>
              <w:tab/>
            </w:r>
            <w:r>
              <w:rPr>
                <w:noProof/>
                <w:webHidden/>
              </w:rPr>
              <w:fldChar w:fldCharType="begin"/>
            </w:r>
            <w:r>
              <w:rPr>
                <w:noProof/>
                <w:webHidden/>
              </w:rPr>
              <w:instrText xml:space="preserve"> PAGEREF _Toc154124986 \h </w:instrText>
            </w:r>
            <w:r>
              <w:rPr>
                <w:noProof/>
                <w:webHidden/>
              </w:rPr>
            </w:r>
            <w:r>
              <w:rPr>
                <w:noProof/>
                <w:webHidden/>
              </w:rPr>
              <w:fldChar w:fldCharType="separate"/>
            </w:r>
            <w:r>
              <w:rPr>
                <w:noProof/>
                <w:webHidden/>
              </w:rPr>
              <w:t>18</w:t>
            </w:r>
            <w:r>
              <w:rPr>
                <w:noProof/>
                <w:webHidden/>
              </w:rPr>
              <w:fldChar w:fldCharType="end"/>
            </w:r>
          </w:hyperlink>
        </w:p>
        <w:p w14:paraId="11610C6A" w14:textId="69D54E9D" w:rsidR="004F3A27" w:rsidRDefault="004F3A27">
          <w:pPr>
            <w:pStyle w:val="Spistreci2"/>
            <w:tabs>
              <w:tab w:val="left" w:pos="880"/>
              <w:tab w:val="right" w:leader="dot" w:pos="9062"/>
            </w:tabs>
            <w:rPr>
              <w:rFonts w:eastAsiaTheme="minorEastAsia"/>
              <w:noProof/>
              <w:lang w:eastAsia="pl-PL"/>
            </w:rPr>
          </w:pPr>
          <w:hyperlink w:anchor="_Toc154124987" w:history="1">
            <w:r w:rsidRPr="00861C1A">
              <w:rPr>
                <w:rStyle w:val="Hipercze"/>
                <w:rFonts w:cs="Calibri"/>
                <w:noProof/>
              </w:rPr>
              <w:t>3.1</w:t>
            </w:r>
            <w:r>
              <w:rPr>
                <w:rFonts w:eastAsiaTheme="minorEastAsia"/>
                <w:noProof/>
                <w:lang w:eastAsia="pl-PL"/>
              </w:rPr>
              <w:tab/>
            </w:r>
            <w:r w:rsidRPr="00861C1A">
              <w:rPr>
                <w:rStyle w:val="Hipercze"/>
                <w:noProof/>
              </w:rPr>
              <w:t>Obszar operacyjny nr 1</w:t>
            </w:r>
            <w:r>
              <w:rPr>
                <w:noProof/>
                <w:webHidden/>
              </w:rPr>
              <w:tab/>
            </w:r>
            <w:r>
              <w:rPr>
                <w:noProof/>
                <w:webHidden/>
              </w:rPr>
              <w:fldChar w:fldCharType="begin"/>
            </w:r>
            <w:r>
              <w:rPr>
                <w:noProof/>
                <w:webHidden/>
              </w:rPr>
              <w:instrText xml:space="preserve"> PAGEREF _Toc154124987 \h </w:instrText>
            </w:r>
            <w:r>
              <w:rPr>
                <w:noProof/>
                <w:webHidden/>
              </w:rPr>
            </w:r>
            <w:r>
              <w:rPr>
                <w:noProof/>
                <w:webHidden/>
              </w:rPr>
              <w:fldChar w:fldCharType="separate"/>
            </w:r>
            <w:r>
              <w:rPr>
                <w:noProof/>
                <w:webHidden/>
              </w:rPr>
              <w:t>19</w:t>
            </w:r>
            <w:r>
              <w:rPr>
                <w:noProof/>
                <w:webHidden/>
              </w:rPr>
              <w:fldChar w:fldCharType="end"/>
            </w:r>
          </w:hyperlink>
        </w:p>
        <w:p w14:paraId="5325EB64" w14:textId="0BB36711" w:rsidR="004F3A27" w:rsidRDefault="004F3A27">
          <w:pPr>
            <w:pStyle w:val="Spistreci3"/>
            <w:tabs>
              <w:tab w:val="left" w:pos="1320"/>
              <w:tab w:val="right" w:leader="dot" w:pos="9062"/>
            </w:tabs>
            <w:rPr>
              <w:rFonts w:eastAsiaTheme="minorEastAsia"/>
              <w:noProof/>
              <w:lang w:eastAsia="pl-PL"/>
            </w:rPr>
          </w:pPr>
          <w:hyperlink w:anchor="_Toc154124988" w:history="1">
            <w:r w:rsidRPr="00861C1A">
              <w:rPr>
                <w:rStyle w:val="Hipercze"/>
                <w:noProof/>
                <w14:scene3d>
                  <w14:camera w14:prst="orthographicFront"/>
                  <w14:lightRig w14:rig="threePt" w14:dir="t">
                    <w14:rot w14:lat="0" w14:lon="0" w14:rev="0"/>
                  </w14:lightRig>
                </w14:scene3d>
              </w:rPr>
              <w:t>3.1.1</w:t>
            </w:r>
            <w:r>
              <w:rPr>
                <w:rFonts w:eastAsiaTheme="minorEastAsia"/>
                <w:noProof/>
                <w:lang w:eastAsia="pl-PL"/>
              </w:rPr>
              <w:tab/>
            </w:r>
            <w:r w:rsidRPr="00861C1A">
              <w:rPr>
                <w:rStyle w:val="Hipercze"/>
                <w:noProof/>
              </w:rPr>
              <w:t>Opis</w:t>
            </w:r>
            <w:r>
              <w:rPr>
                <w:noProof/>
                <w:webHidden/>
              </w:rPr>
              <w:tab/>
            </w:r>
            <w:r>
              <w:rPr>
                <w:noProof/>
                <w:webHidden/>
              </w:rPr>
              <w:fldChar w:fldCharType="begin"/>
            </w:r>
            <w:r>
              <w:rPr>
                <w:noProof/>
                <w:webHidden/>
              </w:rPr>
              <w:instrText xml:space="preserve"> PAGEREF _Toc154124988 \h </w:instrText>
            </w:r>
            <w:r>
              <w:rPr>
                <w:noProof/>
                <w:webHidden/>
              </w:rPr>
            </w:r>
            <w:r>
              <w:rPr>
                <w:noProof/>
                <w:webHidden/>
              </w:rPr>
              <w:fldChar w:fldCharType="separate"/>
            </w:r>
            <w:r>
              <w:rPr>
                <w:noProof/>
                <w:webHidden/>
              </w:rPr>
              <w:t>19</w:t>
            </w:r>
            <w:r>
              <w:rPr>
                <w:noProof/>
                <w:webHidden/>
              </w:rPr>
              <w:fldChar w:fldCharType="end"/>
            </w:r>
          </w:hyperlink>
        </w:p>
        <w:p w14:paraId="70C42D99" w14:textId="4421C5C7" w:rsidR="004F3A27" w:rsidRDefault="004F3A27">
          <w:pPr>
            <w:pStyle w:val="Spistreci3"/>
            <w:tabs>
              <w:tab w:val="left" w:pos="1320"/>
              <w:tab w:val="right" w:leader="dot" w:pos="9062"/>
            </w:tabs>
            <w:rPr>
              <w:rFonts w:eastAsiaTheme="minorEastAsia"/>
              <w:noProof/>
              <w:lang w:eastAsia="pl-PL"/>
            </w:rPr>
          </w:pPr>
          <w:hyperlink w:anchor="_Toc154124989" w:history="1">
            <w:r w:rsidRPr="00861C1A">
              <w:rPr>
                <w:rStyle w:val="Hipercze"/>
                <w:noProof/>
                <w14:scene3d>
                  <w14:camera w14:prst="orthographicFront"/>
                  <w14:lightRig w14:rig="threePt" w14:dir="t">
                    <w14:rot w14:lat="0" w14:lon="0" w14:rev="0"/>
                  </w14:lightRig>
                </w14:scene3d>
              </w:rPr>
              <w:t>3.1.2</w:t>
            </w:r>
            <w:r>
              <w:rPr>
                <w:rFonts w:eastAsiaTheme="minorEastAsia"/>
                <w:noProof/>
                <w:lang w:eastAsia="pl-PL"/>
              </w:rPr>
              <w:tab/>
            </w:r>
            <w:r w:rsidRPr="00861C1A">
              <w:rPr>
                <w:rStyle w:val="Hipercze"/>
                <w:noProof/>
              </w:rPr>
              <w:t>Obliczenie wielkości przestrzeni operacyjnej i bufora ryzyka naziemnego</w:t>
            </w:r>
            <w:r>
              <w:rPr>
                <w:noProof/>
                <w:webHidden/>
              </w:rPr>
              <w:tab/>
            </w:r>
            <w:r>
              <w:rPr>
                <w:noProof/>
                <w:webHidden/>
              </w:rPr>
              <w:fldChar w:fldCharType="begin"/>
            </w:r>
            <w:r>
              <w:rPr>
                <w:noProof/>
                <w:webHidden/>
              </w:rPr>
              <w:instrText xml:space="preserve"> PAGEREF _Toc154124989 \h </w:instrText>
            </w:r>
            <w:r>
              <w:rPr>
                <w:noProof/>
                <w:webHidden/>
              </w:rPr>
            </w:r>
            <w:r>
              <w:rPr>
                <w:noProof/>
                <w:webHidden/>
              </w:rPr>
              <w:fldChar w:fldCharType="separate"/>
            </w:r>
            <w:r>
              <w:rPr>
                <w:noProof/>
                <w:webHidden/>
              </w:rPr>
              <w:t>19</w:t>
            </w:r>
            <w:r>
              <w:rPr>
                <w:noProof/>
                <w:webHidden/>
              </w:rPr>
              <w:fldChar w:fldCharType="end"/>
            </w:r>
          </w:hyperlink>
        </w:p>
        <w:p w14:paraId="3116315B" w14:textId="145E6397" w:rsidR="004F3A27" w:rsidRDefault="004F3A27">
          <w:pPr>
            <w:pStyle w:val="Spistreci3"/>
            <w:tabs>
              <w:tab w:val="left" w:pos="1320"/>
              <w:tab w:val="right" w:leader="dot" w:pos="9062"/>
            </w:tabs>
            <w:rPr>
              <w:rFonts w:eastAsiaTheme="minorEastAsia"/>
              <w:noProof/>
              <w:lang w:eastAsia="pl-PL"/>
            </w:rPr>
          </w:pPr>
          <w:hyperlink w:anchor="_Toc154124990" w:history="1">
            <w:r w:rsidRPr="00861C1A">
              <w:rPr>
                <w:rStyle w:val="Hipercze"/>
                <w:noProof/>
                <w14:scene3d>
                  <w14:camera w14:prst="orthographicFront"/>
                  <w14:lightRig w14:rig="threePt" w14:dir="t">
                    <w14:rot w14:lat="0" w14:lon="0" w14:rev="0"/>
                  </w14:lightRig>
                </w14:scene3d>
              </w:rPr>
              <w:t>3.1.3</w:t>
            </w:r>
            <w:r>
              <w:rPr>
                <w:rFonts w:eastAsiaTheme="minorEastAsia"/>
                <w:noProof/>
                <w:lang w:eastAsia="pl-PL"/>
              </w:rPr>
              <w:tab/>
            </w:r>
            <w:r w:rsidRPr="00861C1A">
              <w:rPr>
                <w:rStyle w:val="Hipercze"/>
                <w:noProof/>
              </w:rPr>
              <w:t>Ogólne ograniczenia operacyjne</w:t>
            </w:r>
            <w:r>
              <w:rPr>
                <w:noProof/>
                <w:webHidden/>
              </w:rPr>
              <w:tab/>
            </w:r>
            <w:r>
              <w:rPr>
                <w:noProof/>
                <w:webHidden/>
              </w:rPr>
              <w:fldChar w:fldCharType="begin"/>
            </w:r>
            <w:r>
              <w:rPr>
                <w:noProof/>
                <w:webHidden/>
              </w:rPr>
              <w:instrText xml:space="preserve"> PAGEREF _Toc154124990 \h </w:instrText>
            </w:r>
            <w:r>
              <w:rPr>
                <w:noProof/>
                <w:webHidden/>
              </w:rPr>
            </w:r>
            <w:r>
              <w:rPr>
                <w:noProof/>
                <w:webHidden/>
              </w:rPr>
              <w:fldChar w:fldCharType="separate"/>
            </w:r>
            <w:r>
              <w:rPr>
                <w:noProof/>
                <w:webHidden/>
              </w:rPr>
              <w:t>20</w:t>
            </w:r>
            <w:r>
              <w:rPr>
                <w:noProof/>
                <w:webHidden/>
              </w:rPr>
              <w:fldChar w:fldCharType="end"/>
            </w:r>
          </w:hyperlink>
        </w:p>
        <w:p w14:paraId="3B7043C1" w14:textId="089DB0D9" w:rsidR="004F3A27" w:rsidRDefault="004F3A27">
          <w:pPr>
            <w:pStyle w:val="Spistreci3"/>
            <w:tabs>
              <w:tab w:val="left" w:pos="1320"/>
              <w:tab w:val="right" w:leader="dot" w:pos="9062"/>
            </w:tabs>
            <w:rPr>
              <w:rFonts w:eastAsiaTheme="minorEastAsia"/>
              <w:noProof/>
              <w:lang w:eastAsia="pl-PL"/>
            </w:rPr>
          </w:pPr>
          <w:hyperlink w:anchor="_Toc154124991" w:history="1">
            <w:r w:rsidRPr="00861C1A">
              <w:rPr>
                <w:rStyle w:val="Hipercze"/>
                <w:noProof/>
                <w14:scene3d>
                  <w14:camera w14:prst="orthographicFront"/>
                  <w14:lightRig w14:rig="threePt" w14:dir="t">
                    <w14:rot w14:lat="0" w14:lon="0" w14:rev="0"/>
                  </w14:lightRig>
                </w14:scene3d>
              </w:rPr>
              <w:t>3.1.4</w:t>
            </w:r>
            <w:r>
              <w:rPr>
                <w:rFonts w:eastAsiaTheme="minorEastAsia"/>
                <w:noProof/>
                <w:lang w:eastAsia="pl-PL"/>
              </w:rPr>
              <w:tab/>
            </w:r>
            <w:r w:rsidRPr="00861C1A">
              <w:rPr>
                <w:rStyle w:val="Hipercze"/>
                <w:noProof/>
              </w:rPr>
              <w:t>Charakterystyka kontrolowanego obszaru naziemnego – jeśli dotyczy oraz zastosowane środki ograniczające ryzyko w obszarze operacyjnym nr 1</w:t>
            </w:r>
            <w:r>
              <w:rPr>
                <w:noProof/>
                <w:webHidden/>
              </w:rPr>
              <w:tab/>
            </w:r>
            <w:r>
              <w:rPr>
                <w:noProof/>
                <w:webHidden/>
              </w:rPr>
              <w:fldChar w:fldCharType="begin"/>
            </w:r>
            <w:r>
              <w:rPr>
                <w:noProof/>
                <w:webHidden/>
              </w:rPr>
              <w:instrText xml:space="preserve"> PAGEREF _Toc154124991 \h </w:instrText>
            </w:r>
            <w:r>
              <w:rPr>
                <w:noProof/>
                <w:webHidden/>
              </w:rPr>
            </w:r>
            <w:r>
              <w:rPr>
                <w:noProof/>
                <w:webHidden/>
              </w:rPr>
              <w:fldChar w:fldCharType="separate"/>
            </w:r>
            <w:r>
              <w:rPr>
                <w:noProof/>
                <w:webHidden/>
              </w:rPr>
              <w:t>21</w:t>
            </w:r>
            <w:r>
              <w:rPr>
                <w:noProof/>
                <w:webHidden/>
              </w:rPr>
              <w:fldChar w:fldCharType="end"/>
            </w:r>
          </w:hyperlink>
        </w:p>
        <w:p w14:paraId="5CE418D4" w14:textId="79148320" w:rsidR="004F3A27" w:rsidRDefault="004F3A27">
          <w:pPr>
            <w:pStyle w:val="Spistreci3"/>
            <w:tabs>
              <w:tab w:val="left" w:pos="1320"/>
              <w:tab w:val="right" w:leader="dot" w:pos="9062"/>
            </w:tabs>
            <w:rPr>
              <w:rFonts w:eastAsiaTheme="minorEastAsia"/>
              <w:noProof/>
              <w:lang w:eastAsia="pl-PL"/>
            </w:rPr>
          </w:pPr>
          <w:hyperlink w:anchor="_Toc154124992" w:history="1">
            <w:r w:rsidRPr="00861C1A">
              <w:rPr>
                <w:rStyle w:val="Hipercze"/>
                <w:noProof/>
                <w14:scene3d>
                  <w14:camera w14:prst="orthographicFront"/>
                  <w14:lightRig w14:rig="threePt" w14:dir="t">
                    <w14:rot w14:lat="0" w14:lon="0" w14:rev="0"/>
                  </w14:lightRig>
                </w14:scene3d>
              </w:rPr>
              <w:t>3.1.5</w:t>
            </w:r>
            <w:r>
              <w:rPr>
                <w:rFonts w:eastAsiaTheme="minorEastAsia"/>
                <w:noProof/>
                <w:lang w:eastAsia="pl-PL"/>
              </w:rPr>
              <w:tab/>
            </w:r>
            <w:r w:rsidRPr="00861C1A">
              <w:rPr>
                <w:rStyle w:val="Hipercze"/>
                <w:noProof/>
              </w:rPr>
              <w:t>Konkretne procedury do operacji</w:t>
            </w:r>
            <w:r>
              <w:rPr>
                <w:noProof/>
                <w:webHidden/>
              </w:rPr>
              <w:tab/>
            </w:r>
            <w:r>
              <w:rPr>
                <w:noProof/>
                <w:webHidden/>
              </w:rPr>
              <w:fldChar w:fldCharType="begin"/>
            </w:r>
            <w:r>
              <w:rPr>
                <w:noProof/>
                <w:webHidden/>
              </w:rPr>
              <w:instrText xml:space="preserve"> PAGEREF _Toc154124992 \h </w:instrText>
            </w:r>
            <w:r>
              <w:rPr>
                <w:noProof/>
                <w:webHidden/>
              </w:rPr>
            </w:r>
            <w:r>
              <w:rPr>
                <w:noProof/>
                <w:webHidden/>
              </w:rPr>
              <w:fldChar w:fldCharType="separate"/>
            </w:r>
            <w:r>
              <w:rPr>
                <w:noProof/>
                <w:webHidden/>
              </w:rPr>
              <w:t>23</w:t>
            </w:r>
            <w:r>
              <w:rPr>
                <w:noProof/>
                <w:webHidden/>
              </w:rPr>
              <w:fldChar w:fldCharType="end"/>
            </w:r>
          </w:hyperlink>
        </w:p>
        <w:p w14:paraId="3599756D" w14:textId="137BF5B2" w:rsidR="004F3A27" w:rsidRDefault="004F3A27">
          <w:pPr>
            <w:pStyle w:val="Spistreci3"/>
            <w:tabs>
              <w:tab w:val="right" w:leader="dot" w:pos="9062"/>
            </w:tabs>
            <w:rPr>
              <w:rFonts w:eastAsiaTheme="minorEastAsia"/>
              <w:noProof/>
              <w:lang w:eastAsia="pl-PL"/>
            </w:rPr>
          </w:pPr>
          <w:hyperlink w:anchor="_Toc154124993" w:history="1">
            <w:r w:rsidRPr="00861C1A">
              <w:rPr>
                <w:rStyle w:val="Hipercze"/>
                <w:noProof/>
              </w:rPr>
              <w:t>3.1.5.1 Procedury normalne</w:t>
            </w:r>
            <w:r>
              <w:rPr>
                <w:noProof/>
                <w:webHidden/>
              </w:rPr>
              <w:tab/>
            </w:r>
            <w:r>
              <w:rPr>
                <w:noProof/>
                <w:webHidden/>
              </w:rPr>
              <w:fldChar w:fldCharType="begin"/>
            </w:r>
            <w:r>
              <w:rPr>
                <w:noProof/>
                <w:webHidden/>
              </w:rPr>
              <w:instrText xml:space="preserve"> PAGEREF _Toc154124993 \h </w:instrText>
            </w:r>
            <w:r>
              <w:rPr>
                <w:noProof/>
                <w:webHidden/>
              </w:rPr>
            </w:r>
            <w:r>
              <w:rPr>
                <w:noProof/>
                <w:webHidden/>
              </w:rPr>
              <w:fldChar w:fldCharType="separate"/>
            </w:r>
            <w:r>
              <w:rPr>
                <w:noProof/>
                <w:webHidden/>
              </w:rPr>
              <w:t>23</w:t>
            </w:r>
            <w:r>
              <w:rPr>
                <w:noProof/>
                <w:webHidden/>
              </w:rPr>
              <w:fldChar w:fldCharType="end"/>
            </w:r>
          </w:hyperlink>
        </w:p>
        <w:p w14:paraId="5B3AAC77" w14:textId="4E811AEC" w:rsidR="004F3A27" w:rsidRDefault="004F3A27">
          <w:pPr>
            <w:pStyle w:val="Spistreci3"/>
            <w:tabs>
              <w:tab w:val="right" w:leader="dot" w:pos="9062"/>
            </w:tabs>
            <w:rPr>
              <w:rFonts w:eastAsiaTheme="minorEastAsia"/>
              <w:noProof/>
              <w:lang w:eastAsia="pl-PL"/>
            </w:rPr>
          </w:pPr>
          <w:hyperlink w:anchor="_Toc154124994" w:history="1">
            <w:r w:rsidRPr="00861C1A">
              <w:rPr>
                <w:rStyle w:val="Hipercze"/>
                <w:noProof/>
              </w:rPr>
              <w:t>3.1.5.2 Procedury bezpieczeństwa</w:t>
            </w:r>
            <w:r>
              <w:rPr>
                <w:noProof/>
                <w:webHidden/>
              </w:rPr>
              <w:tab/>
            </w:r>
            <w:r>
              <w:rPr>
                <w:noProof/>
                <w:webHidden/>
              </w:rPr>
              <w:fldChar w:fldCharType="begin"/>
            </w:r>
            <w:r>
              <w:rPr>
                <w:noProof/>
                <w:webHidden/>
              </w:rPr>
              <w:instrText xml:space="preserve"> PAGEREF _Toc154124994 \h </w:instrText>
            </w:r>
            <w:r>
              <w:rPr>
                <w:noProof/>
                <w:webHidden/>
              </w:rPr>
            </w:r>
            <w:r>
              <w:rPr>
                <w:noProof/>
                <w:webHidden/>
              </w:rPr>
              <w:fldChar w:fldCharType="separate"/>
            </w:r>
            <w:r>
              <w:rPr>
                <w:noProof/>
                <w:webHidden/>
              </w:rPr>
              <w:t>25</w:t>
            </w:r>
            <w:r>
              <w:rPr>
                <w:noProof/>
                <w:webHidden/>
              </w:rPr>
              <w:fldChar w:fldCharType="end"/>
            </w:r>
          </w:hyperlink>
        </w:p>
        <w:p w14:paraId="74F73136" w14:textId="49B804E6" w:rsidR="004F3A27" w:rsidRDefault="004F3A27">
          <w:pPr>
            <w:pStyle w:val="Spistreci3"/>
            <w:tabs>
              <w:tab w:val="right" w:leader="dot" w:pos="9062"/>
            </w:tabs>
            <w:rPr>
              <w:rFonts w:eastAsiaTheme="minorEastAsia"/>
              <w:noProof/>
              <w:lang w:eastAsia="pl-PL"/>
            </w:rPr>
          </w:pPr>
          <w:hyperlink w:anchor="_Toc154124995" w:history="1">
            <w:r w:rsidRPr="00861C1A">
              <w:rPr>
                <w:rStyle w:val="Hipercze"/>
                <w:noProof/>
              </w:rPr>
              <w:t>3.1.5.3 Procedury awaryjne</w:t>
            </w:r>
            <w:r>
              <w:rPr>
                <w:noProof/>
                <w:webHidden/>
              </w:rPr>
              <w:tab/>
            </w:r>
            <w:r>
              <w:rPr>
                <w:noProof/>
                <w:webHidden/>
              </w:rPr>
              <w:fldChar w:fldCharType="begin"/>
            </w:r>
            <w:r>
              <w:rPr>
                <w:noProof/>
                <w:webHidden/>
              </w:rPr>
              <w:instrText xml:space="preserve"> PAGEREF _Toc154124995 \h </w:instrText>
            </w:r>
            <w:r>
              <w:rPr>
                <w:noProof/>
                <w:webHidden/>
              </w:rPr>
            </w:r>
            <w:r>
              <w:rPr>
                <w:noProof/>
                <w:webHidden/>
              </w:rPr>
              <w:fldChar w:fldCharType="separate"/>
            </w:r>
            <w:r>
              <w:rPr>
                <w:noProof/>
                <w:webHidden/>
              </w:rPr>
              <w:t>27</w:t>
            </w:r>
            <w:r>
              <w:rPr>
                <w:noProof/>
                <w:webHidden/>
              </w:rPr>
              <w:fldChar w:fldCharType="end"/>
            </w:r>
          </w:hyperlink>
        </w:p>
        <w:p w14:paraId="4A27D89B" w14:textId="1D1BFD23" w:rsidR="004F3A27" w:rsidRDefault="004F3A27">
          <w:pPr>
            <w:pStyle w:val="Spistreci3"/>
            <w:tabs>
              <w:tab w:val="left" w:pos="1320"/>
              <w:tab w:val="right" w:leader="dot" w:pos="9062"/>
            </w:tabs>
            <w:rPr>
              <w:rFonts w:eastAsiaTheme="minorEastAsia"/>
              <w:noProof/>
              <w:lang w:eastAsia="pl-PL"/>
            </w:rPr>
          </w:pPr>
          <w:hyperlink w:anchor="_Toc154124996" w:history="1">
            <w:r w:rsidRPr="00861C1A">
              <w:rPr>
                <w:rStyle w:val="Hipercze"/>
                <w:noProof/>
                <w14:scene3d>
                  <w14:camera w14:prst="orthographicFront"/>
                  <w14:lightRig w14:rig="threePt" w14:dir="t">
                    <w14:rot w14:lat="0" w14:lon="0" w14:rev="0"/>
                  </w14:lightRig>
                </w14:scene3d>
              </w:rPr>
              <w:t>3.1.6</w:t>
            </w:r>
            <w:r>
              <w:rPr>
                <w:rFonts w:eastAsiaTheme="minorEastAsia"/>
                <w:noProof/>
                <w:lang w:eastAsia="pl-PL"/>
              </w:rPr>
              <w:tab/>
            </w:r>
            <w:r w:rsidRPr="00861C1A">
              <w:rPr>
                <w:rStyle w:val="Hipercze"/>
                <w:noProof/>
              </w:rPr>
              <w:t>Plan działań w sytuacjach awaryjnych (ERP) – informacje dotyczące obszaru operacyjnego nr 1</w:t>
            </w:r>
            <w:r>
              <w:rPr>
                <w:noProof/>
                <w:webHidden/>
              </w:rPr>
              <w:tab/>
            </w:r>
            <w:r>
              <w:rPr>
                <w:noProof/>
                <w:webHidden/>
              </w:rPr>
              <w:fldChar w:fldCharType="begin"/>
            </w:r>
            <w:r>
              <w:rPr>
                <w:noProof/>
                <w:webHidden/>
              </w:rPr>
              <w:instrText xml:space="preserve"> PAGEREF _Toc154124996 \h </w:instrText>
            </w:r>
            <w:r>
              <w:rPr>
                <w:noProof/>
                <w:webHidden/>
              </w:rPr>
            </w:r>
            <w:r>
              <w:rPr>
                <w:noProof/>
                <w:webHidden/>
              </w:rPr>
              <w:fldChar w:fldCharType="separate"/>
            </w:r>
            <w:r>
              <w:rPr>
                <w:noProof/>
                <w:webHidden/>
              </w:rPr>
              <w:t>29</w:t>
            </w:r>
            <w:r>
              <w:rPr>
                <w:noProof/>
                <w:webHidden/>
              </w:rPr>
              <w:fldChar w:fldCharType="end"/>
            </w:r>
          </w:hyperlink>
        </w:p>
        <w:p w14:paraId="75AD930A" w14:textId="3BD01E16" w:rsidR="004F3A27" w:rsidRDefault="004F3A27">
          <w:pPr>
            <w:pStyle w:val="Spistreci3"/>
            <w:tabs>
              <w:tab w:val="right" w:leader="dot" w:pos="9062"/>
            </w:tabs>
            <w:rPr>
              <w:rFonts w:eastAsiaTheme="minorEastAsia"/>
              <w:noProof/>
              <w:lang w:eastAsia="pl-PL"/>
            </w:rPr>
          </w:pPr>
          <w:hyperlink w:anchor="_Toc154124997" w:history="1">
            <w:r w:rsidRPr="00861C1A">
              <w:rPr>
                <w:rStyle w:val="Hipercze"/>
                <w:noProof/>
              </w:rPr>
              <w:t>3.1.7 Personel do wykonywania operacji, w tym skład zespołu, role i zakres odpowiedzialności jego członków oraz kwalifikacje i szkolenia do operacji</w:t>
            </w:r>
            <w:r>
              <w:rPr>
                <w:noProof/>
                <w:webHidden/>
              </w:rPr>
              <w:tab/>
            </w:r>
            <w:r>
              <w:rPr>
                <w:noProof/>
                <w:webHidden/>
              </w:rPr>
              <w:fldChar w:fldCharType="begin"/>
            </w:r>
            <w:r>
              <w:rPr>
                <w:noProof/>
                <w:webHidden/>
              </w:rPr>
              <w:instrText xml:space="preserve"> PAGEREF _Toc154124997 \h </w:instrText>
            </w:r>
            <w:r>
              <w:rPr>
                <w:noProof/>
                <w:webHidden/>
              </w:rPr>
            </w:r>
            <w:r>
              <w:rPr>
                <w:noProof/>
                <w:webHidden/>
              </w:rPr>
              <w:fldChar w:fldCharType="separate"/>
            </w:r>
            <w:r>
              <w:rPr>
                <w:noProof/>
                <w:webHidden/>
              </w:rPr>
              <w:t>29</w:t>
            </w:r>
            <w:r>
              <w:rPr>
                <w:noProof/>
                <w:webHidden/>
              </w:rPr>
              <w:fldChar w:fldCharType="end"/>
            </w:r>
          </w:hyperlink>
        </w:p>
        <w:p w14:paraId="1EEED395" w14:textId="3BE5CA03" w:rsidR="004F3A27" w:rsidRDefault="004F3A27">
          <w:pPr>
            <w:pStyle w:val="Spistreci2"/>
            <w:tabs>
              <w:tab w:val="left" w:pos="880"/>
              <w:tab w:val="right" w:leader="dot" w:pos="9062"/>
            </w:tabs>
            <w:rPr>
              <w:rFonts w:eastAsiaTheme="minorEastAsia"/>
              <w:noProof/>
              <w:lang w:eastAsia="pl-PL"/>
            </w:rPr>
          </w:pPr>
          <w:hyperlink w:anchor="_Toc154124998" w:history="1">
            <w:r w:rsidRPr="00861C1A">
              <w:rPr>
                <w:rStyle w:val="Hipercze"/>
                <w:rFonts w:cs="Calibri"/>
                <w:noProof/>
                <w:highlight w:val="yellow"/>
              </w:rPr>
              <w:t>3.2</w:t>
            </w:r>
            <w:r>
              <w:rPr>
                <w:rFonts w:eastAsiaTheme="minorEastAsia"/>
                <w:noProof/>
                <w:lang w:eastAsia="pl-PL"/>
              </w:rPr>
              <w:tab/>
            </w:r>
            <w:r w:rsidRPr="00861C1A">
              <w:rPr>
                <w:rStyle w:val="Hipercze"/>
                <w:noProof/>
                <w:highlight w:val="yellow"/>
              </w:rPr>
              <w:t>Obszar operacyjny nr 2</w:t>
            </w:r>
            <w:r>
              <w:rPr>
                <w:noProof/>
                <w:webHidden/>
              </w:rPr>
              <w:tab/>
            </w:r>
            <w:r>
              <w:rPr>
                <w:noProof/>
                <w:webHidden/>
              </w:rPr>
              <w:fldChar w:fldCharType="begin"/>
            </w:r>
            <w:r>
              <w:rPr>
                <w:noProof/>
                <w:webHidden/>
              </w:rPr>
              <w:instrText xml:space="preserve"> PAGEREF _Toc154124998 \h </w:instrText>
            </w:r>
            <w:r>
              <w:rPr>
                <w:noProof/>
                <w:webHidden/>
              </w:rPr>
            </w:r>
            <w:r>
              <w:rPr>
                <w:noProof/>
                <w:webHidden/>
              </w:rPr>
              <w:fldChar w:fldCharType="separate"/>
            </w:r>
            <w:r>
              <w:rPr>
                <w:noProof/>
                <w:webHidden/>
              </w:rPr>
              <w:t>31</w:t>
            </w:r>
            <w:r>
              <w:rPr>
                <w:noProof/>
                <w:webHidden/>
              </w:rPr>
              <w:fldChar w:fldCharType="end"/>
            </w:r>
          </w:hyperlink>
        </w:p>
        <w:p w14:paraId="4B37B2CD" w14:textId="4ACAF168" w:rsidR="004F3A27" w:rsidRDefault="004F3A27">
          <w:pPr>
            <w:pStyle w:val="Spistreci3"/>
            <w:tabs>
              <w:tab w:val="left" w:pos="1320"/>
              <w:tab w:val="right" w:leader="dot" w:pos="9062"/>
            </w:tabs>
            <w:rPr>
              <w:rFonts w:eastAsiaTheme="minorEastAsia"/>
              <w:noProof/>
              <w:lang w:eastAsia="pl-PL"/>
            </w:rPr>
          </w:pPr>
          <w:hyperlink w:anchor="_Toc154124999" w:history="1">
            <w:r w:rsidRPr="00861C1A">
              <w:rPr>
                <w:rStyle w:val="Hipercze"/>
                <w:noProof/>
                <w:highlight w:val="yellow"/>
                <w14:scene3d>
                  <w14:camera w14:prst="orthographicFront"/>
                  <w14:lightRig w14:rig="threePt" w14:dir="t">
                    <w14:rot w14:lat="0" w14:lon="0" w14:rev="0"/>
                  </w14:lightRig>
                </w14:scene3d>
              </w:rPr>
              <w:t>3.2.1</w:t>
            </w:r>
            <w:r>
              <w:rPr>
                <w:rFonts w:eastAsiaTheme="minorEastAsia"/>
                <w:noProof/>
                <w:lang w:eastAsia="pl-PL"/>
              </w:rPr>
              <w:tab/>
            </w:r>
            <w:r w:rsidRPr="00861C1A">
              <w:rPr>
                <w:rStyle w:val="Hipercze"/>
                <w:noProof/>
                <w:highlight w:val="yellow"/>
              </w:rPr>
              <w:t>Opis</w:t>
            </w:r>
            <w:r>
              <w:rPr>
                <w:noProof/>
                <w:webHidden/>
              </w:rPr>
              <w:tab/>
            </w:r>
            <w:r>
              <w:rPr>
                <w:noProof/>
                <w:webHidden/>
              </w:rPr>
              <w:fldChar w:fldCharType="begin"/>
            </w:r>
            <w:r>
              <w:rPr>
                <w:noProof/>
                <w:webHidden/>
              </w:rPr>
              <w:instrText xml:space="preserve"> PAGEREF _Toc154124999 \h </w:instrText>
            </w:r>
            <w:r>
              <w:rPr>
                <w:noProof/>
                <w:webHidden/>
              </w:rPr>
            </w:r>
            <w:r>
              <w:rPr>
                <w:noProof/>
                <w:webHidden/>
              </w:rPr>
              <w:fldChar w:fldCharType="separate"/>
            </w:r>
            <w:r>
              <w:rPr>
                <w:noProof/>
                <w:webHidden/>
              </w:rPr>
              <w:t>31</w:t>
            </w:r>
            <w:r>
              <w:rPr>
                <w:noProof/>
                <w:webHidden/>
              </w:rPr>
              <w:fldChar w:fldCharType="end"/>
            </w:r>
          </w:hyperlink>
        </w:p>
        <w:p w14:paraId="32D33ABD" w14:textId="7A525CDF" w:rsidR="004F3A27" w:rsidRDefault="004F3A27">
          <w:pPr>
            <w:pStyle w:val="Spistreci3"/>
            <w:tabs>
              <w:tab w:val="left" w:pos="1320"/>
              <w:tab w:val="right" w:leader="dot" w:pos="9062"/>
            </w:tabs>
            <w:rPr>
              <w:rFonts w:eastAsiaTheme="minorEastAsia"/>
              <w:noProof/>
              <w:lang w:eastAsia="pl-PL"/>
            </w:rPr>
          </w:pPr>
          <w:hyperlink w:anchor="_Toc154125000" w:history="1">
            <w:r w:rsidRPr="00861C1A">
              <w:rPr>
                <w:rStyle w:val="Hipercze"/>
                <w:noProof/>
                <w:highlight w:val="yellow"/>
                <w14:scene3d>
                  <w14:camera w14:prst="orthographicFront"/>
                  <w14:lightRig w14:rig="threePt" w14:dir="t">
                    <w14:rot w14:lat="0" w14:lon="0" w14:rev="0"/>
                  </w14:lightRig>
                </w14:scene3d>
              </w:rPr>
              <w:t>3.2.2</w:t>
            </w:r>
            <w:r>
              <w:rPr>
                <w:rFonts w:eastAsiaTheme="minorEastAsia"/>
                <w:noProof/>
                <w:lang w:eastAsia="pl-PL"/>
              </w:rPr>
              <w:tab/>
            </w:r>
            <w:r w:rsidRPr="00861C1A">
              <w:rPr>
                <w:rStyle w:val="Hipercze"/>
                <w:noProof/>
                <w:highlight w:val="yellow"/>
              </w:rPr>
              <w:t>Obliczenie wielkości przestrzeni operacyjnej i bufora ryzyka naziemnego</w:t>
            </w:r>
            <w:r>
              <w:rPr>
                <w:noProof/>
                <w:webHidden/>
              </w:rPr>
              <w:tab/>
            </w:r>
            <w:r>
              <w:rPr>
                <w:noProof/>
                <w:webHidden/>
              </w:rPr>
              <w:fldChar w:fldCharType="begin"/>
            </w:r>
            <w:r>
              <w:rPr>
                <w:noProof/>
                <w:webHidden/>
              </w:rPr>
              <w:instrText xml:space="preserve"> PAGEREF _Toc154125000 \h </w:instrText>
            </w:r>
            <w:r>
              <w:rPr>
                <w:noProof/>
                <w:webHidden/>
              </w:rPr>
            </w:r>
            <w:r>
              <w:rPr>
                <w:noProof/>
                <w:webHidden/>
              </w:rPr>
              <w:fldChar w:fldCharType="separate"/>
            </w:r>
            <w:r>
              <w:rPr>
                <w:noProof/>
                <w:webHidden/>
              </w:rPr>
              <w:t>31</w:t>
            </w:r>
            <w:r>
              <w:rPr>
                <w:noProof/>
                <w:webHidden/>
              </w:rPr>
              <w:fldChar w:fldCharType="end"/>
            </w:r>
          </w:hyperlink>
        </w:p>
        <w:p w14:paraId="6C813D73" w14:textId="46843311" w:rsidR="004F3A27" w:rsidRDefault="004F3A27">
          <w:pPr>
            <w:pStyle w:val="Spistreci3"/>
            <w:tabs>
              <w:tab w:val="left" w:pos="1320"/>
              <w:tab w:val="right" w:leader="dot" w:pos="9062"/>
            </w:tabs>
            <w:rPr>
              <w:rFonts w:eastAsiaTheme="minorEastAsia"/>
              <w:noProof/>
              <w:lang w:eastAsia="pl-PL"/>
            </w:rPr>
          </w:pPr>
          <w:hyperlink w:anchor="_Toc154125001" w:history="1">
            <w:r w:rsidRPr="00861C1A">
              <w:rPr>
                <w:rStyle w:val="Hipercze"/>
                <w:noProof/>
                <w:highlight w:val="yellow"/>
                <w14:scene3d>
                  <w14:camera w14:prst="orthographicFront"/>
                  <w14:lightRig w14:rig="threePt" w14:dir="t">
                    <w14:rot w14:lat="0" w14:lon="0" w14:rev="0"/>
                  </w14:lightRig>
                </w14:scene3d>
              </w:rPr>
              <w:t>3.2.3</w:t>
            </w:r>
            <w:r>
              <w:rPr>
                <w:rFonts w:eastAsiaTheme="minorEastAsia"/>
                <w:noProof/>
                <w:lang w:eastAsia="pl-PL"/>
              </w:rPr>
              <w:tab/>
            </w:r>
            <w:r w:rsidRPr="00861C1A">
              <w:rPr>
                <w:rStyle w:val="Hipercze"/>
                <w:noProof/>
                <w:highlight w:val="yellow"/>
              </w:rPr>
              <w:t>Ogólne ograniczenia operacyjne</w:t>
            </w:r>
            <w:r>
              <w:rPr>
                <w:noProof/>
                <w:webHidden/>
              </w:rPr>
              <w:tab/>
            </w:r>
            <w:r>
              <w:rPr>
                <w:noProof/>
                <w:webHidden/>
              </w:rPr>
              <w:fldChar w:fldCharType="begin"/>
            </w:r>
            <w:r>
              <w:rPr>
                <w:noProof/>
                <w:webHidden/>
              </w:rPr>
              <w:instrText xml:space="preserve"> PAGEREF _Toc154125001 \h </w:instrText>
            </w:r>
            <w:r>
              <w:rPr>
                <w:noProof/>
                <w:webHidden/>
              </w:rPr>
            </w:r>
            <w:r>
              <w:rPr>
                <w:noProof/>
                <w:webHidden/>
              </w:rPr>
              <w:fldChar w:fldCharType="separate"/>
            </w:r>
            <w:r>
              <w:rPr>
                <w:noProof/>
                <w:webHidden/>
              </w:rPr>
              <w:t>31</w:t>
            </w:r>
            <w:r>
              <w:rPr>
                <w:noProof/>
                <w:webHidden/>
              </w:rPr>
              <w:fldChar w:fldCharType="end"/>
            </w:r>
          </w:hyperlink>
        </w:p>
        <w:p w14:paraId="351F47FC" w14:textId="6992C408" w:rsidR="004F3A27" w:rsidRDefault="004F3A27">
          <w:pPr>
            <w:pStyle w:val="Spistreci3"/>
            <w:tabs>
              <w:tab w:val="left" w:pos="1320"/>
              <w:tab w:val="right" w:leader="dot" w:pos="9062"/>
            </w:tabs>
            <w:rPr>
              <w:rFonts w:eastAsiaTheme="minorEastAsia"/>
              <w:noProof/>
              <w:lang w:eastAsia="pl-PL"/>
            </w:rPr>
          </w:pPr>
          <w:hyperlink w:anchor="_Toc154125002" w:history="1">
            <w:r w:rsidRPr="00861C1A">
              <w:rPr>
                <w:rStyle w:val="Hipercze"/>
                <w:noProof/>
                <w:highlight w:val="yellow"/>
                <w14:scene3d>
                  <w14:camera w14:prst="orthographicFront"/>
                  <w14:lightRig w14:rig="threePt" w14:dir="t">
                    <w14:rot w14:lat="0" w14:lon="0" w14:rev="0"/>
                  </w14:lightRig>
                </w14:scene3d>
              </w:rPr>
              <w:t>3.2.4</w:t>
            </w:r>
            <w:r>
              <w:rPr>
                <w:rFonts w:eastAsiaTheme="minorEastAsia"/>
                <w:noProof/>
                <w:lang w:eastAsia="pl-PL"/>
              </w:rPr>
              <w:tab/>
            </w:r>
            <w:r w:rsidRPr="00861C1A">
              <w:rPr>
                <w:rStyle w:val="Hipercze"/>
                <w:noProof/>
                <w:highlight w:val="yellow"/>
              </w:rPr>
              <w:t>Charakterystyka kontrolowanego obszaru naziemnego – jeśli dotyczy oraz zastosowane środki ograniczające ryzyko w obszarze operacyjnym nr 2</w:t>
            </w:r>
            <w:r>
              <w:rPr>
                <w:noProof/>
                <w:webHidden/>
              </w:rPr>
              <w:tab/>
            </w:r>
            <w:r>
              <w:rPr>
                <w:noProof/>
                <w:webHidden/>
              </w:rPr>
              <w:fldChar w:fldCharType="begin"/>
            </w:r>
            <w:r>
              <w:rPr>
                <w:noProof/>
                <w:webHidden/>
              </w:rPr>
              <w:instrText xml:space="preserve"> PAGEREF _Toc154125002 \h </w:instrText>
            </w:r>
            <w:r>
              <w:rPr>
                <w:noProof/>
                <w:webHidden/>
              </w:rPr>
            </w:r>
            <w:r>
              <w:rPr>
                <w:noProof/>
                <w:webHidden/>
              </w:rPr>
              <w:fldChar w:fldCharType="separate"/>
            </w:r>
            <w:r>
              <w:rPr>
                <w:noProof/>
                <w:webHidden/>
              </w:rPr>
              <w:t>31</w:t>
            </w:r>
            <w:r>
              <w:rPr>
                <w:noProof/>
                <w:webHidden/>
              </w:rPr>
              <w:fldChar w:fldCharType="end"/>
            </w:r>
          </w:hyperlink>
        </w:p>
        <w:p w14:paraId="0C1954E8" w14:textId="649B5066" w:rsidR="004F3A27" w:rsidRDefault="004F3A27">
          <w:pPr>
            <w:pStyle w:val="Spistreci3"/>
            <w:tabs>
              <w:tab w:val="left" w:pos="1320"/>
              <w:tab w:val="right" w:leader="dot" w:pos="9062"/>
            </w:tabs>
            <w:rPr>
              <w:rFonts w:eastAsiaTheme="minorEastAsia"/>
              <w:noProof/>
              <w:lang w:eastAsia="pl-PL"/>
            </w:rPr>
          </w:pPr>
          <w:hyperlink w:anchor="_Toc154125003" w:history="1">
            <w:r w:rsidRPr="00861C1A">
              <w:rPr>
                <w:rStyle w:val="Hipercze"/>
                <w:noProof/>
                <w:highlight w:val="yellow"/>
                <w14:scene3d>
                  <w14:camera w14:prst="orthographicFront"/>
                  <w14:lightRig w14:rig="threePt" w14:dir="t">
                    <w14:rot w14:lat="0" w14:lon="0" w14:rev="0"/>
                  </w14:lightRig>
                </w14:scene3d>
              </w:rPr>
              <w:t>3.2.5</w:t>
            </w:r>
            <w:r>
              <w:rPr>
                <w:rFonts w:eastAsiaTheme="minorEastAsia"/>
                <w:noProof/>
                <w:lang w:eastAsia="pl-PL"/>
              </w:rPr>
              <w:tab/>
            </w:r>
            <w:r w:rsidRPr="00861C1A">
              <w:rPr>
                <w:rStyle w:val="Hipercze"/>
                <w:noProof/>
                <w:highlight w:val="yellow"/>
              </w:rPr>
              <w:t>Konkretne procedury do operacji</w:t>
            </w:r>
            <w:r>
              <w:rPr>
                <w:noProof/>
                <w:webHidden/>
              </w:rPr>
              <w:tab/>
            </w:r>
            <w:r>
              <w:rPr>
                <w:noProof/>
                <w:webHidden/>
              </w:rPr>
              <w:fldChar w:fldCharType="begin"/>
            </w:r>
            <w:r>
              <w:rPr>
                <w:noProof/>
                <w:webHidden/>
              </w:rPr>
              <w:instrText xml:space="preserve"> PAGEREF _Toc154125003 \h </w:instrText>
            </w:r>
            <w:r>
              <w:rPr>
                <w:noProof/>
                <w:webHidden/>
              </w:rPr>
            </w:r>
            <w:r>
              <w:rPr>
                <w:noProof/>
                <w:webHidden/>
              </w:rPr>
              <w:fldChar w:fldCharType="separate"/>
            </w:r>
            <w:r>
              <w:rPr>
                <w:noProof/>
                <w:webHidden/>
              </w:rPr>
              <w:t>31</w:t>
            </w:r>
            <w:r>
              <w:rPr>
                <w:noProof/>
                <w:webHidden/>
              </w:rPr>
              <w:fldChar w:fldCharType="end"/>
            </w:r>
          </w:hyperlink>
        </w:p>
        <w:p w14:paraId="42DB1143" w14:textId="0B2B006A" w:rsidR="004F3A27" w:rsidRDefault="004F3A27">
          <w:pPr>
            <w:pStyle w:val="Spistreci3"/>
            <w:tabs>
              <w:tab w:val="left" w:pos="1320"/>
              <w:tab w:val="right" w:leader="dot" w:pos="9062"/>
            </w:tabs>
            <w:rPr>
              <w:rFonts w:eastAsiaTheme="minorEastAsia"/>
              <w:noProof/>
              <w:lang w:eastAsia="pl-PL"/>
            </w:rPr>
          </w:pPr>
          <w:hyperlink w:anchor="_Toc154125004" w:history="1">
            <w:r w:rsidRPr="00861C1A">
              <w:rPr>
                <w:rStyle w:val="Hipercze"/>
                <w:noProof/>
                <w:highlight w:val="yellow"/>
                <w14:scene3d>
                  <w14:camera w14:prst="orthographicFront"/>
                  <w14:lightRig w14:rig="threePt" w14:dir="t">
                    <w14:rot w14:lat="0" w14:lon="0" w14:rev="0"/>
                  </w14:lightRig>
                </w14:scene3d>
              </w:rPr>
              <w:t>3.2.6</w:t>
            </w:r>
            <w:r>
              <w:rPr>
                <w:rFonts w:eastAsiaTheme="minorEastAsia"/>
                <w:noProof/>
                <w:lang w:eastAsia="pl-PL"/>
              </w:rPr>
              <w:tab/>
            </w:r>
            <w:r w:rsidRPr="00861C1A">
              <w:rPr>
                <w:rStyle w:val="Hipercze"/>
                <w:noProof/>
                <w:highlight w:val="yellow"/>
              </w:rPr>
              <w:t>Plan działań w sytuacjach awaryjnych (ERP) – informacje dotyczące obszaru operacyjnego nr 2</w:t>
            </w:r>
            <w:r>
              <w:rPr>
                <w:noProof/>
                <w:webHidden/>
              </w:rPr>
              <w:tab/>
            </w:r>
            <w:r>
              <w:rPr>
                <w:noProof/>
                <w:webHidden/>
              </w:rPr>
              <w:fldChar w:fldCharType="begin"/>
            </w:r>
            <w:r>
              <w:rPr>
                <w:noProof/>
                <w:webHidden/>
              </w:rPr>
              <w:instrText xml:space="preserve"> PAGEREF _Toc154125004 \h </w:instrText>
            </w:r>
            <w:r>
              <w:rPr>
                <w:noProof/>
                <w:webHidden/>
              </w:rPr>
            </w:r>
            <w:r>
              <w:rPr>
                <w:noProof/>
                <w:webHidden/>
              </w:rPr>
              <w:fldChar w:fldCharType="separate"/>
            </w:r>
            <w:r>
              <w:rPr>
                <w:noProof/>
                <w:webHidden/>
              </w:rPr>
              <w:t>31</w:t>
            </w:r>
            <w:r>
              <w:rPr>
                <w:noProof/>
                <w:webHidden/>
              </w:rPr>
              <w:fldChar w:fldCharType="end"/>
            </w:r>
          </w:hyperlink>
        </w:p>
        <w:p w14:paraId="69320E08" w14:textId="7C5F950C" w:rsidR="004F3A27" w:rsidRDefault="004F3A27">
          <w:pPr>
            <w:pStyle w:val="Spistreci3"/>
            <w:tabs>
              <w:tab w:val="left" w:pos="1320"/>
              <w:tab w:val="right" w:leader="dot" w:pos="9062"/>
            </w:tabs>
            <w:rPr>
              <w:rFonts w:eastAsiaTheme="minorEastAsia"/>
              <w:noProof/>
              <w:lang w:eastAsia="pl-PL"/>
            </w:rPr>
          </w:pPr>
          <w:hyperlink w:anchor="_Toc154125005" w:history="1">
            <w:r w:rsidRPr="00861C1A">
              <w:rPr>
                <w:rStyle w:val="Hipercze"/>
                <w:noProof/>
                <w:highlight w:val="yellow"/>
                <w14:scene3d>
                  <w14:camera w14:prst="orthographicFront"/>
                  <w14:lightRig w14:rig="threePt" w14:dir="t">
                    <w14:rot w14:lat="0" w14:lon="0" w14:rev="0"/>
                  </w14:lightRig>
                </w14:scene3d>
              </w:rPr>
              <w:t>3.2.7</w:t>
            </w:r>
            <w:r>
              <w:rPr>
                <w:rFonts w:eastAsiaTheme="minorEastAsia"/>
                <w:noProof/>
                <w:lang w:eastAsia="pl-PL"/>
              </w:rPr>
              <w:tab/>
            </w:r>
            <w:r w:rsidRPr="00861C1A">
              <w:rPr>
                <w:rStyle w:val="Hipercze"/>
                <w:noProof/>
                <w:highlight w:val="yellow"/>
              </w:rPr>
              <w:t>Personel do wykonywania operacji, w tym skład zespołu, role i zakres odpowiedzialności jego członków oraz kwalifikacje i szkolenia do operacji.</w:t>
            </w:r>
            <w:r>
              <w:rPr>
                <w:noProof/>
                <w:webHidden/>
              </w:rPr>
              <w:tab/>
            </w:r>
            <w:r>
              <w:rPr>
                <w:noProof/>
                <w:webHidden/>
              </w:rPr>
              <w:fldChar w:fldCharType="begin"/>
            </w:r>
            <w:r>
              <w:rPr>
                <w:noProof/>
                <w:webHidden/>
              </w:rPr>
              <w:instrText xml:space="preserve"> PAGEREF _Toc154125005 \h </w:instrText>
            </w:r>
            <w:r>
              <w:rPr>
                <w:noProof/>
                <w:webHidden/>
              </w:rPr>
            </w:r>
            <w:r>
              <w:rPr>
                <w:noProof/>
                <w:webHidden/>
              </w:rPr>
              <w:fldChar w:fldCharType="separate"/>
            </w:r>
            <w:r>
              <w:rPr>
                <w:noProof/>
                <w:webHidden/>
              </w:rPr>
              <w:t>31</w:t>
            </w:r>
            <w:r>
              <w:rPr>
                <w:noProof/>
                <w:webHidden/>
              </w:rPr>
              <w:fldChar w:fldCharType="end"/>
            </w:r>
          </w:hyperlink>
        </w:p>
        <w:p w14:paraId="405128D1" w14:textId="3A2C76C2" w:rsidR="004F3A27" w:rsidRDefault="004F3A27">
          <w:pPr>
            <w:pStyle w:val="Spistreci1"/>
            <w:tabs>
              <w:tab w:val="left" w:pos="440"/>
              <w:tab w:val="right" w:leader="dot" w:pos="9062"/>
            </w:tabs>
            <w:rPr>
              <w:rFonts w:eastAsiaTheme="minorEastAsia"/>
              <w:noProof/>
              <w:lang w:eastAsia="pl-PL"/>
            </w:rPr>
          </w:pPr>
          <w:hyperlink w:anchor="_Toc154125006" w:history="1">
            <w:r w:rsidRPr="00861C1A">
              <w:rPr>
                <w:rStyle w:val="Hipercze"/>
                <w:noProof/>
              </w:rPr>
              <w:t>4.</w:t>
            </w:r>
            <w:r>
              <w:rPr>
                <w:rFonts w:eastAsiaTheme="minorEastAsia"/>
                <w:noProof/>
                <w:lang w:eastAsia="pl-PL"/>
              </w:rPr>
              <w:tab/>
            </w:r>
            <w:r w:rsidRPr="00861C1A">
              <w:rPr>
                <w:rStyle w:val="Hipercze"/>
                <w:noProof/>
              </w:rPr>
              <w:t>Szkolenie (Część D)</w:t>
            </w:r>
            <w:r>
              <w:rPr>
                <w:noProof/>
                <w:webHidden/>
              </w:rPr>
              <w:tab/>
            </w:r>
            <w:r>
              <w:rPr>
                <w:noProof/>
                <w:webHidden/>
              </w:rPr>
              <w:fldChar w:fldCharType="begin"/>
            </w:r>
            <w:r>
              <w:rPr>
                <w:noProof/>
                <w:webHidden/>
              </w:rPr>
              <w:instrText xml:space="preserve"> PAGEREF _Toc154125006 \h </w:instrText>
            </w:r>
            <w:r>
              <w:rPr>
                <w:noProof/>
                <w:webHidden/>
              </w:rPr>
            </w:r>
            <w:r>
              <w:rPr>
                <w:noProof/>
                <w:webHidden/>
              </w:rPr>
              <w:fldChar w:fldCharType="separate"/>
            </w:r>
            <w:r>
              <w:rPr>
                <w:noProof/>
                <w:webHidden/>
              </w:rPr>
              <w:t>32</w:t>
            </w:r>
            <w:r>
              <w:rPr>
                <w:noProof/>
                <w:webHidden/>
              </w:rPr>
              <w:fldChar w:fldCharType="end"/>
            </w:r>
          </w:hyperlink>
        </w:p>
        <w:p w14:paraId="0497A096" w14:textId="48F449AC" w:rsidR="004F3A27" w:rsidRDefault="004F3A27">
          <w:pPr>
            <w:pStyle w:val="Spistreci1"/>
            <w:tabs>
              <w:tab w:val="left" w:pos="440"/>
              <w:tab w:val="right" w:leader="dot" w:pos="9062"/>
            </w:tabs>
            <w:rPr>
              <w:rFonts w:eastAsiaTheme="minorEastAsia"/>
              <w:noProof/>
              <w:lang w:eastAsia="pl-PL"/>
            </w:rPr>
          </w:pPr>
          <w:hyperlink w:anchor="_Toc154125007" w:history="1">
            <w:r w:rsidRPr="00861C1A">
              <w:rPr>
                <w:rStyle w:val="Hipercze"/>
                <w:noProof/>
              </w:rPr>
              <w:t>5.</w:t>
            </w:r>
            <w:r>
              <w:rPr>
                <w:rFonts w:eastAsiaTheme="minorEastAsia"/>
                <w:noProof/>
                <w:lang w:eastAsia="pl-PL"/>
              </w:rPr>
              <w:tab/>
            </w:r>
            <w:r w:rsidRPr="00861C1A">
              <w:rPr>
                <w:rStyle w:val="Hipercze"/>
                <w:noProof/>
              </w:rPr>
              <w:t>Plan działań w sytuacjach awaryjnych (ERP) (Część E)</w:t>
            </w:r>
            <w:r>
              <w:rPr>
                <w:noProof/>
                <w:webHidden/>
              </w:rPr>
              <w:tab/>
            </w:r>
            <w:r>
              <w:rPr>
                <w:noProof/>
                <w:webHidden/>
              </w:rPr>
              <w:fldChar w:fldCharType="begin"/>
            </w:r>
            <w:r>
              <w:rPr>
                <w:noProof/>
                <w:webHidden/>
              </w:rPr>
              <w:instrText xml:space="preserve"> PAGEREF _Toc154125007 \h </w:instrText>
            </w:r>
            <w:r>
              <w:rPr>
                <w:noProof/>
                <w:webHidden/>
              </w:rPr>
            </w:r>
            <w:r>
              <w:rPr>
                <w:noProof/>
                <w:webHidden/>
              </w:rPr>
              <w:fldChar w:fldCharType="separate"/>
            </w:r>
            <w:r>
              <w:rPr>
                <w:noProof/>
                <w:webHidden/>
              </w:rPr>
              <w:t>34</w:t>
            </w:r>
            <w:r>
              <w:rPr>
                <w:noProof/>
                <w:webHidden/>
              </w:rPr>
              <w:fldChar w:fldCharType="end"/>
            </w:r>
          </w:hyperlink>
        </w:p>
        <w:p w14:paraId="47F858FB" w14:textId="20FDBFC5" w:rsidR="004F3A27" w:rsidRDefault="004F3A27">
          <w:pPr>
            <w:pStyle w:val="Spistreci2"/>
            <w:tabs>
              <w:tab w:val="left" w:pos="880"/>
              <w:tab w:val="right" w:leader="dot" w:pos="9062"/>
            </w:tabs>
            <w:rPr>
              <w:rFonts w:eastAsiaTheme="minorEastAsia"/>
              <w:noProof/>
              <w:lang w:eastAsia="pl-PL"/>
            </w:rPr>
          </w:pPr>
          <w:hyperlink w:anchor="_Toc154125008" w:history="1">
            <w:r w:rsidRPr="00861C1A">
              <w:rPr>
                <w:rStyle w:val="Hipercze"/>
                <w:rFonts w:cs="Calibri"/>
                <w:noProof/>
              </w:rPr>
              <w:t>5.1</w:t>
            </w:r>
            <w:r>
              <w:rPr>
                <w:rFonts w:eastAsiaTheme="minorEastAsia"/>
                <w:noProof/>
                <w:lang w:eastAsia="pl-PL"/>
              </w:rPr>
              <w:tab/>
            </w:r>
            <w:r w:rsidRPr="00861C1A">
              <w:rPr>
                <w:rStyle w:val="Hipercze"/>
                <w:noProof/>
              </w:rPr>
              <w:t>Cel ERP</w:t>
            </w:r>
            <w:r>
              <w:rPr>
                <w:noProof/>
                <w:webHidden/>
              </w:rPr>
              <w:tab/>
            </w:r>
            <w:r>
              <w:rPr>
                <w:noProof/>
                <w:webHidden/>
              </w:rPr>
              <w:fldChar w:fldCharType="begin"/>
            </w:r>
            <w:r>
              <w:rPr>
                <w:noProof/>
                <w:webHidden/>
              </w:rPr>
              <w:instrText xml:space="preserve"> PAGEREF _Toc154125008 \h </w:instrText>
            </w:r>
            <w:r>
              <w:rPr>
                <w:noProof/>
                <w:webHidden/>
              </w:rPr>
            </w:r>
            <w:r>
              <w:rPr>
                <w:noProof/>
                <w:webHidden/>
              </w:rPr>
              <w:fldChar w:fldCharType="separate"/>
            </w:r>
            <w:r>
              <w:rPr>
                <w:noProof/>
                <w:webHidden/>
              </w:rPr>
              <w:t>34</w:t>
            </w:r>
            <w:r>
              <w:rPr>
                <w:noProof/>
                <w:webHidden/>
              </w:rPr>
              <w:fldChar w:fldCharType="end"/>
            </w:r>
          </w:hyperlink>
        </w:p>
        <w:p w14:paraId="1D7A81C2" w14:textId="30942E28" w:rsidR="004F3A27" w:rsidRDefault="004F3A27">
          <w:pPr>
            <w:pStyle w:val="Spistreci2"/>
            <w:tabs>
              <w:tab w:val="left" w:pos="880"/>
              <w:tab w:val="right" w:leader="dot" w:pos="9062"/>
            </w:tabs>
            <w:rPr>
              <w:rFonts w:eastAsiaTheme="minorEastAsia"/>
              <w:noProof/>
              <w:lang w:eastAsia="pl-PL"/>
            </w:rPr>
          </w:pPr>
          <w:hyperlink w:anchor="_Toc154125009" w:history="1">
            <w:r w:rsidRPr="00861C1A">
              <w:rPr>
                <w:rStyle w:val="Hipercze"/>
                <w:rFonts w:cs="Calibri"/>
                <w:noProof/>
              </w:rPr>
              <w:t>5.2</w:t>
            </w:r>
            <w:r>
              <w:rPr>
                <w:rFonts w:eastAsiaTheme="minorEastAsia"/>
                <w:noProof/>
                <w:lang w:eastAsia="pl-PL"/>
              </w:rPr>
              <w:tab/>
            </w:r>
            <w:r w:rsidRPr="00861C1A">
              <w:rPr>
                <w:rStyle w:val="Hipercze"/>
                <w:noProof/>
              </w:rPr>
              <w:t>Skuteczność ERP</w:t>
            </w:r>
            <w:r>
              <w:rPr>
                <w:noProof/>
                <w:webHidden/>
              </w:rPr>
              <w:tab/>
            </w:r>
            <w:r>
              <w:rPr>
                <w:noProof/>
                <w:webHidden/>
              </w:rPr>
              <w:fldChar w:fldCharType="begin"/>
            </w:r>
            <w:r>
              <w:rPr>
                <w:noProof/>
                <w:webHidden/>
              </w:rPr>
              <w:instrText xml:space="preserve"> PAGEREF _Toc154125009 \h </w:instrText>
            </w:r>
            <w:r>
              <w:rPr>
                <w:noProof/>
                <w:webHidden/>
              </w:rPr>
            </w:r>
            <w:r>
              <w:rPr>
                <w:noProof/>
                <w:webHidden/>
              </w:rPr>
              <w:fldChar w:fldCharType="separate"/>
            </w:r>
            <w:r>
              <w:rPr>
                <w:noProof/>
                <w:webHidden/>
              </w:rPr>
              <w:t>34</w:t>
            </w:r>
            <w:r>
              <w:rPr>
                <w:noProof/>
                <w:webHidden/>
              </w:rPr>
              <w:fldChar w:fldCharType="end"/>
            </w:r>
          </w:hyperlink>
        </w:p>
        <w:p w14:paraId="7FD0AA84" w14:textId="78FA1C7E" w:rsidR="004F3A27" w:rsidRDefault="004F3A27">
          <w:pPr>
            <w:pStyle w:val="Spistreci2"/>
            <w:tabs>
              <w:tab w:val="left" w:pos="880"/>
              <w:tab w:val="right" w:leader="dot" w:pos="9062"/>
            </w:tabs>
            <w:rPr>
              <w:rFonts w:eastAsiaTheme="minorEastAsia"/>
              <w:noProof/>
              <w:lang w:eastAsia="pl-PL"/>
            </w:rPr>
          </w:pPr>
          <w:hyperlink w:anchor="_Toc154125010" w:history="1">
            <w:r w:rsidRPr="00861C1A">
              <w:rPr>
                <w:rStyle w:val="Hipercze"/>
                <w:rFonts w:cs="Calibri"/>
                <w:noProof/>
              </w:rPr>
              <w:t>5.3</w:t>
            </w:r>
            <w:r>
              <w:rPr>
                <w:rFonts w:eastAsiaTheme="minorEastAsia"/>
                <w:noProof/>
                <w:lang w:eastAsia="pl-PL"/>
              </w:rPr>
              <w:tab/>
            </w:r>
            <w:r w:rsidRPr="00861C1A">
              <w:rPr>
                <w:rStyle w:val="Hipercze"/>
                <w:noProof/>
              </w:rPr>
              <w:t>Sytuacje awaryjne, reakcja na sytuacje, procedury i listy kontrolne.</w:t>
            </w:r>
            <w:r>
              <w:rPr>
                <w:noProof/>
                <w:webHidden/>
              </w:rPr>
              <w:tab/>
            </w:r>
            <w:r>
              <w:rPr>
                <w:noProof/>
                <w:webHidden/>
              </w:rPr>
              <w:fldChar w:fldCharType="begin"/>
            </w:r>
            <w:r>
              <w:rPr>
                <w:noProof/>
                <w:webHidden/>
              </w:rPr>
              <w:instrText xml:space="preserve"> PAGEREF _Toc154125010 \h </w:instrText>
            </w:r>
            <w:r>
              <w:rPr>
                <w:noProof/>
                <w:webHidden/>
              </w:rPr>
            </w:r>
            <w:r>
              <w:rPr>
                <w:noProof/>
                <w:webHidden/>
              </w:rPr>
              <w:fldChar w:fldCharType="separate"/>
            </w:r>
            <w:r>
              <w:rPr>
                <w:noProof/>
                <w:webHidden/>
              </w:rPr>
              <w:t>34</w:t>
            </w:r>
            <w:r>
              <w:rPr>
                <w:noProof/>
                <w:webHidden/>
              </w:rPr>
              <w:fldChar w:fldCharType="end"/>
            </w:r>
          </w:hyperlink>
        </w:p>
        <w:p w14:paraId="032A8F41" w14:textId="21D0EE74" w:rsidR="004F3A27" w:rsidRDefault="004F3A27">
          <w:pPr>
            <w:pStyle w:val="Spistreci2"/>
            <w:tabs>
              <w:tab w:val="left" w:pos="880"/>
              <w:tab w:val="right" w:leader="dot" w:pos="9062"/>
            </w:tabs>
            <w:rPr>
              <w:rFonts w:eastAsiaTheme="minorEastAsia"/>
              <w:noProof/>
              <w:lang w:eastAsia="pl-PL"/>
            </w:rPr>
          </w:pPr>
          <w:hyperlink w:anchor="_Toc154125011" w:history="1">
            <w:r w:rsidRPr="00861C1A">
              <w:rPr>
                <w:rStyle w:val="Hipercze"/>
                <w:rFonts w:cs="Calibri"/>
                <w:noProof/>
              </w:rPr>
              <w:t>5.4</w:t>
            </w:r>
            <w:r>
              <w:rPr>
                <w:rFonts w:eastAsiaTheme="minorEastAsia"/>
                <w:noProof/>
                <w:lang w:eastAsia="pl-PL"/>
              </w:rPr>
              <w:tab/>
            </w:r>
            <w:r w:rsidRPr="00861C1A">
              <w:rPr>
                <w:rStyle w:val="Hipercze"/>
                <w:noProof/>
              </w:rPr>
              <w:t>Role, obowiązki i dane kontaktowe</w:t>
            </w:r>
            <w:r>
              <w:rPr>
                <w:noProof/>
                <w:webHidden/>
              </w:rPr>
              <w:tab/>
            </w:r>
            <w:r>
              <w:rPr>
                <w:noProof/>
                <w:webHidden/>
              </w:rPr>
              <w:fldChar w:fldCharType="begin"/>
            </w:r>
            <w:r>
              <w:rPr>
                <w:noProof/>
                <w:webHidden/>
              </w:rPr>
              <w:instrText xml:space="preserve"> PAGEREF _Toc154125011 \h </w:instrText>
            </w:r>
            <w:r>
              <w:rPr>
                <w:noProof/>
                <w:webHidden/>
              </w:rPr>
            </w:r>
            <w:r>
              <w:rPr>
                <w:noProof/>
                <w:webHidden/>
              </w:rPr>
              <w:fldChar w:fldCharType="separate"/>
            </w:r>
            <w:r>
              <w:rPr>
                <w:noProof/>
                <w:webHidden/>
              </w:rPr>
              <w:t>35</w:t>
            </w:r>
            <w:r>
              <w:rPr>
                <w:noProof/>
                <w:webHidden/>
              </w:rPr>
              <w:fldChar w:fldCharType="end"/>
            </w:r>
          </w:hyperlink>
        </w:p>
        <w:p w14:paraId="12C6697D" w14:textId="6114B54A" w:rsidR="004F3A27" w:rsidRDefault="004F3A27">
          <w:pPr>
            <w:pStyle w:val="Spistreci2"/>
            <w:tabs>
              <w:tab w:val="left" w:pos="880"/>
              <w:tab w:val="right" w:leader="dot" w:pos="9062"/>
            </w:tabs>
            <w:rPr>
              <w:rFonts w:eastAsiaTheme="minorEastAsia"/>
              <w:noProof/>
              <w:lang w:eastAsia="pl-PL"/>
            </w:rPr>
          </w:pPr>
          <w:hyperlink w:anchor="_Toc154125012" w:history="1">
            <w:r w:rsidRPr="00861C1A">
              <w:rPr>
                <w:rStyle w:val="Hipercze"/>
                <w:rFonts w:cs="Calibri"/>
                <w:noProof/>
              </w:rPr>
              <w:t>5.5</w:t>
            </w:r>
            <w:r>
              <w:rPr>
                <w:rFonts w:eastAsiaTheme="minorEastAsia"/>
                <w:noProof/>
                <w:lang w:eastAsia="pl-PL"/>
              </w:rPr>
              <w:tab/>
            </w:r>
            <w:r w:rsidRPr="00861C1A">
              <w:rPr>
                <w:rStyle w:val="Hipercze"/>
                <w:noProof/>
              </w:rPr>
              <w:t>Środki reagowania podczas sytuacji awaryjnej</w:t>
            </w:r>
            <w:r>
              <w:rPr>
                <w:noProof/>
                <w:webHidden/>
              </w:rPr>
              <w:tab/>
            </w:r>
            <w:r>
              <w:rPr>
                <w:noProof/>
                <w:webHidden/>
              </w:rPr>
              <w:fldChar w:fldCharType="begin"/>
            </w:r>
            <w:r>
              <w:rPr>
                <w:noProof/>
                <w:webHidden/>
              </w:rPr>
              <w:instrText xml:space="preserve"> PAGEREF _Toc154125012 \h </w:instrText>
            </w:r>
            <w:r>
              <w:rPr>
                <w:noProof/>
                <w:webHidden/>
              </w:rPr>
            </w:r>
            <w:r>
              <w:rPr>
                <w:noProof/>
                <w:webHidden/>
              </w:rPr>
              <w:fldChar w:fldCharType="separate"/>
            </w:r>
            <w:r>
              <w:rPr>
                <w:noProof/>
                <w:webHidden/>
              </w:rPr>
              <w:t>36</w:t>
            </w:r>
            <w:r>
              <w:rPr>
                <w:noProof/>
                <w:webHidden/>
              </w:rPr>
              <w:fldChar w:fldCharType="end"/>
            </w:r>
          </w:hyperlink>
        </w:p>
        <w:p w14:paraId="60C98EB7" w14:textId="4D2120F2" w:rsidR="004F3A27" w:rsidRDefault="004F3A27">
          <w:pPr>
            <w:pStyle w:val="Spistreci2"/>
            <w:tabs>
              <w:tab w:val="left" w:pos="880"/>
              <w:tab w:val="right" w:leader="dot" w:pos="9062"/>
            </w:tabs>
            <w:rPr>
              <w:rFonts w:eastAsiaTheme="minorEastAsia"/>
              <w:noProof/>
              <w:lang w:eastAsia="pl-PL"/>
            </w:rPr>
          </w:pPr>
          <w:hyperlink w:anchor="_Toc154125013" w:history="1">
            <w:r w:rsidRPr="00861C1A">
              <w:rPr>
                <w:rStyle w:val="Hipercze"/>
                <w:rFonts w:cs="Calibri"/>
                <w:noProof/>
              </w:rPr>
              <w:t>5.6</w:t>
            </w:r>
            <w:r>
              <w:rPr>
                <w:rFonts w:eastAsiaTheme="minorEastAsia"/>
                <w:noProof/>
                <w:lang w:eastAsia="pl-PL"/>
              </w:rPr>
              <w:tab/>
            </w:r>
            <w:r w:rsidRPr="00861C1A">
              <w:rPr>
                <w:rStyle w:val="Hipercze"/>
                <w:noProof/>
              </w:rPr>
              <w:t>Weryfikacja ERP</w:t>
            </w:r>
            <w:r>
              <w:rPr>
                <w:noProof/>
                <w:webHidden/>
              </w:rPr>
              <w:tab/>
            </w:r>
            <w:r>
              <w:rPr>
                <w:noProof/>
                <w:webHidden/>
              </w:rPr>
              <w:fldChar w:fldCharType="begin"/>
            </w:r>
            <w:r>
              <w:rPr>
                <w:noProof/>
                <w:webHidden/>
              </w:rPr>
              <w:instrText xml:space="preserve"> PAGEREF _Toc154125013 \h </w:instrText>
            </w:r>
            <w:r>
              <w:rPr>
                <w:noProof/>
                <w:webHidden/>
              </w:rPr>
            </w:r>
            <w:r>
              <w:rPr>
                <w:noProof/>
                <w:webHidden/>
              </w:rPr>
              <w:fldChar w:fldCharType="separate"/>
            </w:r>
            <w:r>
              <w:rPr>
                <w:noProof/>
                <w:webHidden/>
              </w:rPr>
              <w:t>36</w:t>
            </w:r>
            <w:r>
              <w:rPr>
                <w:noProof/>
                <w:webHidden/>
              </w:rPr>
              <w:fldChar w:fldCharType="end"/>
            </w:r>
          </w:hyperlink>
        </w:p>
        <w:p w14:paraId="2F74FD11" w14:textId="59C2A2F2" w:rsidR="004F3A27" w:rsidRDefault="004F3A27">
          <w:pPr>
            <w:pStyle w:val="Spistreci2"/>
            <w:tabs>
              <w:tab w:val="left" w:pos="880"/>
              <w:tab w:val="right" w:leader="dot" w:pos="9062"/>
            </w:tabs>
            <w:rPr>
              <w:rFonts w:eastAsiaTheme="minorEastAsia"/>
              <w:noProof/>
              <w:lang w:eastAsia="pl-PL"/>
            </w:rPr>
          </w:pPr>
          <w:hyperlink w:anchor="_Toc154125014" w:history="1">
            <w:r w:rsidRPr="00861C1A">
              <w:rPr>
                <w:rStyle w:val="Hipercze"/>
                <w:rFonts w:cs="Calibri"/>
                <w:noProof/>
              </w:rPr>
              <w:t>5.7</w:t>
            </w:r>
            <w:r>
              <w:rPr>
                <w:rFonts w:eastAsiaTheme="minorEastAsia"/>
                <w:noProof/>
                <w:lang w:eastAsia="pl-PL"/>
              </w:rPr>
              <w:tab/>
            </w:r>
            <w:r w:rsidRPr="00861C1A">
              <w:rPr>
                <w:rStyle w:val="Hipercze"/>
                <w:noProof/>
              </w:rPr>
              <w:t>Szkolenie ERP</w:t>
            </w:r>
            <w:r>
              <w:rPr>
                <w:noProof/>
                <w:webHidden/>
              </w:rPr>
              <w:tab/>
            </w:r>
            <w:r>
              <w:rPr>
                <w:noProof/>
                <w:webHidden/>
              </w:rPr>
              <w:fldChar w:fldCharType="begin"/>
            </w:r>
            <w:r>
              <w:rPr>
                <w:noProof/>
                <w:webHidden/>
              </w:rPr>
              <w:instrText xml:space="preserve"> PAGEREF _Toc154125014 \h </w:instrText>
            </w:r>
            <w:r>
              <w:rPr>
                <w:noProof/>
                <w:webHidden/>
              </w:rPr>
            </w:r>
            <w:r>
              <w:rPr>
                <w:noProof/>
                <w:webHidden/>
              </w:rPr>
              <w:fldChar w:fldCharType="separate"/>
            </w:r>
            <w:r>
              <w:rPr>
                <w:noProof/>
                <w:webHidden/>
              </w:rPr>
              <w:t>37</w:t>
            </w:r>
            <w:r>
              <w:rPr>
                <w:noProof/>
                <w:webHidden/>
              </w:rPr>
              <w:fldChar w:fldCharType="end"/>
            </w:r>
          </w:hyperlink>
        </w:p>
        <w:p w14:paraId="361D2EF2" w14:textId="3CEC4BB4" w:rsidR="004F3A27" w:rsidRDefault="004F3A27">
          <w:pPr>
            <w:pStyle w:val="Spistreci2"/>
            <w:tabs>
              <w:tab w:val="left" w:pos="880"/>
              <w:tab w:val="right" w:leader="dot" w:pos="9062"/>
            </w:tabs>
            <w:rPr>
              <w:rFonts w:eastAsiaTheme="minorEastAsia"/>
              <w:noProof/>
              <w:lang w:eastAsia="pl-PL"/>
            </w:rPr>
          </w:pPr>
          <w:hyperlink w:anchor="_Toc154125015" w:history="1">
            <w:r w:rsidRPr="00861C1A">
              <w:rPr>
                <w:rStyle w:val="Hipercze"/>
                <w:rFonts w:cs="Calibri"/>
                <w:noProof/>
              </w:rPr>
              <w:t>5.8</w:t>
            </w:r>
            <w:r>
              <w:rPr>
                <w:rFonts w:eastAsiaTheme="minorEastAsia"/>
                <w:noProof/>
                <w:lang w:eastAsia="pl-PL"/>
              </w:rPr>
              <w:tab/>
            </w:r>
            <w:r w:rsidRPr="00861C1A">
              <w:rPr>
                <w:rStyle w:val="Hipercze"/>
                <w:noProof/>
              </w:rPr>
              <w:t>Procedury i obowiązki zgłaszania zdarzeń po wystąpieniu sytuacji awaryjnej</w:t>
            </w:r>
            <w:r>
              <w:rPr>
                <w:noProof/>
                <w:webHidden/>
              </w:rPr>
              <w:tab/>
            </w:r>
            <w:r>
              <w:rPr>
                <w:noProof/>
                <w:webHidden/>
              </w:rPr>
              <w:fldChar w:fldCharType="begin"/>
            </w:r>
            <w:r>
              <w:rPr>
                <w:noProof/>
                <w:webHidden/>
              </w:rPr>
              <w:instrText xml:space="preserve"> PAGEREF _Toc154125015 \h </w:instrText>
            </w:r>
            <w:r>
              <w:rPr>
                <w:noProof/>
                <w:webHidden/>
              </w:rPr>
            </w:r>
            <w:r>
              <w:rPr>
                <w:noProof/>
                <w:webHidden/>
              </w:rPr>
              <w:fldChar w:fldCharType="separate"/>
            </w:r>
            <w:r>
              <w:rPr>
                <w:noProof/>
                <w:webHidden/>
              </w:rPr>
              <w:t>37</w:t>
            </w:r>
            <w:r>
              <w:rPr>
                <w:noProof/>
                <w:webHidden/>
              </w:rPr>
              <w:fldChar w:fldCharType="end"/>
            </w:r>
          </w:hyperlink>
        </w:p>
        <w:p w14:paraId="189ED57B" w14:textId="3DB51D7D" w:rsidR="004F3A27" w:rsidRDefault="004F3A27">
          <w:pPr>
            <w:pStyle w:val="Spistreci1"/>
            <w:tabs>
              <w:tab w:val="left" w:pos="440"/>
              <w:tab w:val="right" w:leader="dot" w:pos="9062"/>
            </w:tabs>
            <w:rPr>
              <w:rFonts w:eastAsiaTheme="minorEastAsia"/>
              <w:noProof/>
              <w:lang w:eastAsia="pl-PL"/>
            </w:rPr>
          </w:pPr>
          <w:hyperlink w:anchor="_Toc154125016" w:history="1">
            <w:r w:rsidRPr="00861C1A">
              <w:rPr>
                <w:rStyle w:val="Hipercze"/>
                <w:noProof/>
              </w:rPr>
              <w:t>6.</w:t>
            </w:r>
            <w:r>
              <w:rPr>
                <w:rFonts w:eastAsiaTheme="minorEastAsia"/>
                <w:noProof/>
                <w:lang w:eastAsia="pl-PL"/>
              </w:rPr>
              <w:tab/>
            </w:r>
            <w:r w:rsidRPr="00861C1A">
              <w:rPr>
                <w:rStyle w:val="Hipercze"/>
                <w:noProof/>
              </w:rPr>
              <w:t>Część techniczna BSP (Część T)</w:t>
            </w:r>
            <w:r>
              <w:rPr>
                <w:noProof/>
                <w:webHidden/>
              </w:rPr>
              <w:tab/>
            </w:r>
            <w:r>
              <w:rPr>
                <w:noProof/>
                <w:webHidden/>
              </w:rPr>
              <w:fldChar w:fldCharType="begin"/>
            </w:r>
            <w:r>
              <w:rPr>
                <w:noProof/>
                <w:webHidden/>
              </w:rPr>
              <w:instrText xml:space="preserve"> PAGEREF _Toc154125016 \h </w:instrText>
            </w:r>
            <w:r>
              <w:rPr>
                <w:noProof/>
                <w:webHidden/>
              </w:rPr>
            </w:r>
            <w:r>
              <w:rPr>
                <w:noProof/>
                <w:webHidden/>
              </w:rPr>
              <w:fldChar w:fldCharType="separate"/>
            </w:r>
            <w:r>
              <w:rPr>
                <w:noProof/>
                <w:webHidden/>
              </w:rPr>
              <w:t>38</w:t>
            </w:r>
            <w:r>
              <w:rPr>
                <w:noProof/>
                <w:webHidden/>
              </w:rPr>
              <w:fldChar w:fldCharType="end"/>
            </w:r>
          </w:hyperlink>
        </w:p>
        <w:p w14:paraId="207081D0" w14:textId="4609B503" w:rsidR="004F3A27" w:rsidRDefault="004F3A27">
          <w:pPr>
            <w:pStyle w:val="Spistreci2"/>
            <w:tabs>
              <w:tab w:val="left" w:pos="880"/>
              <w:tab w:val="right" w:leader="dot" w:pos="9062"/>
            </w:tabs>
            <w:rPr>
              <w:rFonts w:eastAsiaTheme="minorEastAsia"/>
              <w:noProof/>
              <w:lang w:eastAsia="pl-PL"/>
            </w:rPr>
          </w:pPr>
          <w:hyperlink w:anchor="_Toc154125017" w:history="1">
            <w:r w:rsidRPr="00861C1A">
              <w:rPr>
                <w:rStyle w:val="Hipercze"/>
                <w:rFonts w:cs="Calibri"/>
                <w:noProof/>
              </w:rPr>
              <w:t>6.1</w:t>
            </w:r>
            <w:r>
              <w:rPr>
                <w:rFonts w:eastAsiaTheme="minorEastAsia"/>
                <w:noProof/>
                <w:lang w:eastAsia="pl-PL"/>
              </w:rPr>
              <w:tab/>
            </w:r>
            <w:r w:rsidRPr="00861C1A">
              <w:rPr>
                <w:rStyle w:val="Hipercze"/>
                <w:noProof/>
              </w:rPr>
              <w:t>BSP 1 (</w:t>
            </w:r>
            <w:r w:rsidRPr="00861C1A">
              <w:rPr>
                <w:rStyle w:val="Hipercze"/>
                <w:noProof/>
                <w:highlight w:val="yellow"/>
              </w:rPr>
              <w:t>Uzupełnić model oraz typ BSP)</w:t>
            </w:r>
            <w:r>
              <w:rPr>
                <w:noProof/>
                <w:webHidden/>
              </w:rPr>
              <w:tab/>
            </w:r>
            <w:r>
              <w:rPr>
                <w:noProof/>
                <w:webHidden/>
              </w:rPr>
              <w:fldChar w:fldCharType="begin"/>
            </w:r>
            <w:r>
              <w:rPr>
                <w:noProof/>
                <w:webHidden/>
              </w:rPr>
              <w:instrText xml:space="preserve"> PAGEREF _Toc154125017 \h </w:instrText>
            </w:r>
            <w:r>
              <w:rPr>
                <w:noProof/>
                <w:webHidden/>
              </w:rPr>
            </w:r>
            <w:r>
              <w:rPr>
                <w:noProof/>
                <w:webHidden/>
              </w:rPr>
              <w:fldChar w:fldCharType="separate"/>
            </w:r>
            <w:r>
              <w:rPr>
                <w:noProof/>
                <w:webHidden/>
              </w:rPr>
              <w:t>38</w:t>
            </w:r>
            <w:r>
              <w:rPr>
                <w:noProof/>
                <w:webHidden/>
              </w:rPr>
              <w:fldChar w:fldCharType="end"/>
            </w:r>
          </w:hyperlink>
        </w:p>
        <w:p w14:paraId="1730CFE6" w14:textId="14E01EA7" w:rsidR="004F3A27" w:rsidRDefault="004F3A27">
          <w:pPr>
            <w:pStyle w:val="Spistreci3"/>
            <w:tabs>
              <w:tab w:val="left" w:pos="1320"/>
              <w:tab w:val="right" w:leader="dot" w:pos="9062"/>
            </w:tabs>
            <w:rPr>
              <w:rFonts w:eastAsiaTheme="minorEastAsia"/>
              <w:noProof/>
              <w:lang w:eastAsia="pl-PL"/>
            </w:rPr>
          </w:pPr>
          <w:hyperlink w:anchor="_Toc154125018" w:history="1">
            <w:r w:rsidRPr="00861C1A">
              <w:rPr>
                <w:rStyle w:val="Hipercze"/>
                <w:noProof/>
                <w14:scene3d>
                  <w14:camera w14:prst="orthographicFront"/>
                  <w14:lightRig w14:rig="threePt" w14:dir="t">
                    <w14:rot w14:lat="0" w14:lon="0" w14:rev="0"/>
                  </w14:lightRig>
                </w14:scene3d>
              </w:rPr>
              <w:t>6.1.1</w:t>
            </w:r>
            <w:r>
              <w:rPr>
                <w:rFonts w:eastAsiaTheme="minorEastAsia"/>
                <w:noProof/>
                <w:lang w:eastAsia="pl-PL"/>
              </w:rPr>
              <w:tab/>
            </w:r>
            <w:r w:rsidRPr="00861C1A">
              <w:rPr>
                <w:rStyle w:val="Hipercze"/>
                <w:noProof/>
              </w:rPr>
              <w:t>Obrazek/ zdjęcie BSP</w:t>
            </w:r>
            <w:r>
              <w:rPr>
                <w:noProof/>
                <w:webHidden/>
              </w:rPr>
              <w:tab/>
            </w:r>
            <w:r>
              <w:rPr>
                <w:noProof/>
                <w:webHidden/>
              </w:rPr>
              <w:fldChar w:fldCharType="begin"/>
            </w:r>
            <w:r>
              <w:rPr>
                <w:noProof/>
                <w:webHidden/>
              </w:rPr>
              <w:instrText xml:space="preserve"> PAGEREF _Toc154125018 \h </w:instrText>
            </w:r>
            <w:r>
              <w:rPr>
                <w:noProof/>
                <w:webHidden/>
              </w:rPr>
            </w:r>
            <w:r>
              <w:rPr>
                <w:noProof/>
                <w:webHidden/>
              </w:rPr>
              <w:fldChar w:fldCharType="separate"/>
            </w:r>
            <w:r>
              <w:rPr>
                <w:noProof/>
                <w:webHidden/>
              </w:rPr>
              <w:t>38</w:t>
            </w:r>
            <w:r>
              <w:rPr>
                <w:noProof/>
                <w:webHidden/>
              </w:rPr>
              <w:fldChar w:fldCharType="end"/>
            </w:r>
          </w:hyperlink>
        </w:p>
        <w:p w14:paraId="46A45B09" w14:textId="0991312B" w:rsidR="004F3A27" w:rsidRDefault="004F3A27">
          <w:pPr>
            <w:pStyle w:val="Spistreci3"/>
            <w:tabs>
              <w:tab w:val="left" w:pos="1320"/>
              <w:tab w:val="right" w:leader="dot" w:pos="9062"/>
            </w:tabs>
            <w:rPr>
              <w:rFonts w:eastAsiaTheme="minorEastAsia"/>
              <w:noProof/>
              <w:lang w:eastAsia="pl-PL"/>
            </w:rPr>
          </w:pPr>
          <w:hyperlink w:anchor="_Toc154125019" w:history="1">
            <w:r w:rsidRPr="00861C1A">
              <w:rPr>
                <w:rStyle w:val="Hipercze"/>
                <w:noProof/>
                <w14:scene3d>
                  <w14:camera w14:prst="orthographicFront"/>
                  <w14:lightRig w14:rig="threePt" w14:dir="t">
                    <w14:rot w14:lat="0" w14:lon="0" w14:rev="0"/>
                  </w14:lightRig>
                </w14:scene3d>
              </w:rPr>
              <w:t>6.1.2</w:t>
            </w:r>
            <w:r>
              <w:rPr>
                <w:rFonts w:eastAsiaTheme="minorEastAsia"/>
                <w:noProof/>
                <w:lang w:eastAsia="pl-PL"/>
              </w:rPr>
              <w:tab/>
            </w:r>
            <w:r w:rsidRPr="00861C1A">
              <w:rPr>
                <w:rStyle w:val="Hipercze"/>
                <w:noProof/>
              </w:rPr>
              <w:t>Łącze C3</w:t>
            </w:r>
            <w:r>
              <w:rPr>
                <w:noProof/>
                <w:webHidden/>
              </w:rPr>
              <w:tab/>
            </w:r>
            <w:r>
              <w:rPr>
                <w:noProof/>
                <w:webHidden/>
              </w:rPr>
              <w:fldChar w:fldCharType="begin"/>
            </w:r>
            <w:r>
              <w:rPr>
                <w:noProof/>
                <w:webHidden/>
              </w:rPr>
              <w:instrText xml:space="preserve"> PAGEREF _Toc154125019 \h </w:instrText>
            </w:r>
            <w:r>
              <w:rPr>
                <w:noProof/>
                <w:webHidden/>
              </w:rPr>
            </w:r>
            <w:r>
              <w:rPr>
                <w:noProof/>
                <w:webHidden/>
              </w:rPr>
              <w:fldChar w:fldCharType="separate"/>
            </w:r>
            <w:r>
              <w:rPr>
                <w:noProof/>
                <w:webHidden/>
              </w:rPr>
              <w:t>38</w:t>
            </w:r>
            <w:r>
              <w:rPr>
                <w:noProof/>
                <w:webHidden/>
              </w:rPr>
              <w:fldChar w:fldCharType="end"/>
            </w:r>
          </w:hyperlink>
        </w:p>
        <w:p w14:paraId="2A452FC1" w14:textId="4059CF83" w:rsidR="004F3A27" w:rsidRDefault="004F3A27">
          <w:pPr>
            <w:pStyle w:val="Spistreci3"/>
            <w:tabs>
              <w:tab w:val="left" w:pos="1320"/>
              <w:tab w:val="right" w:leader="dot" w:pos="9062"/>
            </w:tabs>
            <w:rPr>
              <w:rFonts w:eastAsiaTheme="minorEastAsia"/>
              <w:noProof/>
              <w:lang w:eastAsia="pl-PL"/>
            </w:rPr>
          </w:pPr>
          <w:hyperlink w:anchor="_Toc154125020" w:history="1">
            <w:r w:rsidRPr="00861C1A">
              <w:rPr>
                <w:rStyle w:val="Hipercze"/>
                <w:noProof/>
                <w14:scene3d>
                  <w14:camera w14:prst="orthographicFront"/>
                  <w14:lightRig w14:rig="threePt" w14:dir="t">
                    <w14:rot w14:lat="0" w14:lon="0" w14:rev="0"/>
                  </w14:lightRig>
                </w14:scene3d>
              </w:rPr>
              <w:t>6.1.3</w:t>
            </w:r>
            <w:r>
              <w:rPr>
                <w:rFonts w:eastAsiaTheme="minorEastAsia"/>
                <w:noProof/>
                <w:lang w:eastAsia="pl-PL"/>
              </w:rPr>
              <w:tab/>
            </w:r>
            <w:r w:rsidRPr="00861C1A">
              <w:rPr>
                <w:rStyle w:val="Hipercze"/>
                <w:noProof/>
              </w:rPr>
              <w:t>Spadochron (M2)</w:t>
            </w:r>
            <w:r>
              <w:rPr>
                <w:noProof/>
                <w:webHidden/>
              </w:rPr>
              <w:tab/>
            </w:r>
            <w:r>
              <w:rPr>
                <w:noProof/>
                <w:webHidden/>
              </w:rPr>
              <w:fldChar w:fldCharType="begin"/>
            </w:r>
            <w:r>
              <w:rPr>
                <w:noProof/>
                <w:webHidden/>
              </w:rPr>
              <w:instrText xml:space="preserve"> PAGEREF _Toc154125020 \h </w:instrText>
            </w:r>
            <w:r>
              <w:rPr>
                <w:noProof/>
                <w:webHidden/>
              </w:rPr>
            </w:r>
            <w:r>
              <w:rPr>
                <w:noProof/>
                <w:webHidden/>
              </w:rPr>
              <w:fldChar w:fldCharType="separate"/>
            </w:r>
            <w:r>
              <w:rPr>
                <w:noProof/>
                <w:webHidden/>
              </w:rPr>
              <w:t>39</w:t>
            </w:r>
            <w:r>
              <w:rPr>
                <w:noProof/>
                <w:webHidden/>
              </w:rPr>
              <w:fldChar w:fldCharType="end"/>
            </w:r>
          </w:hyperlink>
        </w:p>
        <w:p w14:paraId="3B45BD87" w14:textId="362DB675" w:rsidR="004F3A27" w:rsidRDefault="004F3A27">
          <w:pPr>
            <w:pStyle w:val="Spistreci3"/>
            <w:tabs>
              <w:tab w:val="left" w:pos="1320"/>
              <w:tab w:val="right" w:leader="dot" w:pos="9062"/>
            </w:tabs>
            <w:rPr>
              <w:rFonts w:eastAsiaTheme="minorEastAsia"/>
              <w:noProof/>
              <w:lang w:eastAsia="pl-PL"/>
            </w:rPr>
          </w:pPr>
          <w:hyperlink w:anchor="_Toc154125021" w:history="1">
            <w:r w:rsidRPr="00861C1A">
              <w:rPr>
                <w:rStyle w:val="Hipercze"/>
                <w:noProof/>
                <w14:scene3d>
                  <w14:camera w14:prst="orthographicFront"/>
                  <w14:lightRig w14:rig="threePt" w14:dir="t">
                    <w14:rot w14:lat="0" w14:lon="0" w14:rev="0"/>
                  </w14:lightRig>
                </w14:scene3d>
              </w:rPr>
              <w:t>6.1.4</w:t>
            </w:r>
            <w:r>
              <w:rPr>
                <w:rFonts w:eastAsiaTheme="minorEastAsia"/>
                <w:noProof/>
                <w:lang w:eastAsia="pl-PL"/>
              </w:rPr>
              <w:tab/>
            </w:r>
            <w:r w:rsidRPr="00861C1A">
              <w:rPr>
                <w:rStyle w:val="Hipercze"/>
                <w:noProof/>
              </w:rPr>
              <w:t>TMPR</w:t>
            </w:r>
            <w:r>
              <w:rPr>
                <w:noProof/>
                <w:webHidden/>
              </w:rPr>
              <w:tab/>
            </w:r>
            <w:r>
              <w:rPr>
                <w:noProof/>
                <w:webHidden/>
              </w:rPr>
              <w:fldChar w:fldCharType="begin"/>
            </w:r>
            <w:r>
              <w:rPr>
                <w:noProof/>
                <w:webHidden/>
              </w:rPr>
              <w:instrText xml:space="preserve"> PAGEREF _Toc154125021 \h </w:instrText>
            </w:r>
            <w:r>
              <w:rPr>
                <w:noProof/>
                <w:webHidden/>
              </w:rPr>
            </w:r>
            <w:r>
              <w:rPr>
                <w:noProof/>
                <w:webHidden/>
              </w:rPr>
              <w:fldChar w:fldCharType="separate"/>
            </w:r>
            <w:r>
              <w:rPr>
                <w:noProof/>
                <w:webHidden/>
              </w:rPr>
              <w:t>39</w:t>
            </w:r>
            <w:r>
              <w:rPr>
                <w:noProof/>
                <w:webHidden/>
              </w:rPr>
              <w:fldChar w:fldCharType="end"/>
            </w:r>
          </w:hyperlink>
        </w:p>
        <w:p w14:paraId="7D84C9A4" w14:textId="4A01BF5A" w:rsidR="004F3A27" w:rsidRDefault="004F3A27">
          <w:pPr>
            <w:pStyle w:val="Spistreci3"/>
            <w:tabs>
              <w:tab w:val="left" w:pos="1320"/>
              <w:tab w:val="right" w:leader="dot" w:pos="9062"/>
            </w:tabs>
            <w:rPr>
              <w:rFonts w:eastAsiaTheme="minorEastAsia"/>
              <w:noProof/>
              <w:lang w:eastAsia="pl-PL"/>
            </w:rPr>
          </w:pPr>
          <w:hyperlink w:anchor="_Toc154125022" w:history="1">
            <w:r w:rsidRPr="00861C1A">
              <w:rPr>
                <w:rStyle w:val="Hipercze"/>
                <w:noProof/>
                <w14:scene3d>
                  <w14:camera w14:prst="orthographicFront"/>
                  <w14:lightRig w14:rig="threePt" w14:dir="t">
                    <w14:rot w14:lat="0" w14:lon="0" w14:rev="0"/>
                  </w14:lightRig>
                </w14:scene3d>
              </w:rPr>
              <w:t>6.1.5</w:t>
            </w:r>
            <w:r>
              <w:rPr>
                <w:rFonts w:eastAsiaTheme="minorEastAsia"/>
                <w:noProof/>
                <w:lang w:eastAsia="pl-PL"/>
              </w:rPr>
              <w:tab/>
            </w:r>
            <w:r w:rsidRPr="00861C1A">
              <w:rPr>
                <w:rStyle w:val="Hipercze"/>
                <w:noProof/>
              </w:rPr>
              <w:t>Wymagania techniczne dotyczące zabezpieczenia BSP przed opuszczeniem granic operacji</w:t>
            </w:r>
            <w:r>
              <w:rPr>
                <w:noProof/>
                <w:webHidden/>
              </w:rPr>
              <w:tab/>
            </w:r>
            <w:r>
              <w:rPr>
                <w:noProof/>
                <w:webHidden/>
              </w:rPr>
              <w:fldChar w:fldCharType="begin"/>
            </w:r>
            <w:r>
              <w:rPr>
                <w:noProof/>
                <w:webHidden/>
              </w:rPr>
              <w:instrText xml:space="preserve"> PAGEREF _Toc154125022 \h </w:instrText>
            </w:r>
            <w:r>
              <w:rPr>
                <w:noProof/>
                <w:webHidden/>
              </w:rPr>
            </w:r>
            <w:r>
              <w:rPr>
                <w:noProof/>
                <w:webHidden/>
              </w:rPr>
              <w:fldChar w:fldCharType="separate"/>
            </w:r>
            <w:r>
              <w:rPr>
                <w:noProof/>
                <w:webHidden/>
              </w:rPr>
              <w:t>39</w:t>
            </w:r>
            <w:r>
              <w:rPr>
                <w:noProof/>
                <w:webHidden/>
              </w:rPr>
              <w:fldChar w:fldCharType="end"/>
            </w:r>
          </w:hyperlink>
        </w:p>
        <w:p w14:paraId="6A38A478" w14:textId="749D8E4A" w:rsidR="004F3A27" w:rsidRDefault="004F3A27">
          <w:pPr>
            <w:pStyle w:val="Spistreci3"/>
            <w:tabs>
              <w:tab w:val="left" w:pos="1320"/>
              <w:tab w:val="right" w:leader="dot" w:pos="9062"/>
            </w:tabs>
            <w:rPr>
              <w:rFonts w:eastAsiaTheme="minorEastAsia"/>
              <w:noProof/>
              <w:lang w:eastAsia="pl-PL"/>
            </w:rPr>
          </w:pPr>
          <w:hyperlink w:anchor="_Toc154125023" w:history="1">
            <w:r w:rsidRPr="00861C1A">
              <w:rPr>
                <w:rStyle w:val="Hipercze"/>
                <w:noProof/>
                <w14:scene3d>
                  <w14:camera w14:prst="orthographicFront"/>
                  <w14:lightRig w14:rig="threePt" w14:dir="t">
                    <w14:rot w14:lat="0" w14:lon="0" w14:rev="0"/>
                  </w14:lightRig>
                </w14:scene3d>
              </w:rPr>
              <w:t>6.1.6</w:t>
            </w:r>
            <w:r>
              <w:rPr>
                <w:rFonts w:eastAsiaTheme="minorEastAsia"/>
                <w:noProof/>
                <w:lang w:eastAsia="pl-PL"/>
              </w:rPr>
              <w:tab/>
            </w:r>
            <w:r w:rsidRPr="00861C1A">
              <w:rPr>
                <w:rStyle w:val="Hipercze"/>
                <w:noProof/>
              </w:rPr>
              <w:t>Interfejs człowiek-maszyna – HMI</w:t>
            </w:r>
            <w:r>
              <w:rPr>
                <w:noProof/>
                <w:webHidden/>
              </w:rPr>
              <w:tab/>
            </w:r>
            <w:r>
              <w:rPr>
                <w:noProof/>
                <w:webHidden/>
              </w:rPr>
              <w:fldChar w:fldCharType="begin"/>
            </w:r>
            <w:r>
              <w:rPr>
                <w:noProof/>
                <w:webHidden/>
              </w:rPr>
              <w:instrText xml:space="preserve"> PAGEREF _Toc154125023 \h </w:instrText>
            </w:r>
            <w:r>
              <w:rPr>
                <w:noProof/>
                <w:webHidden/>
              </w:rPr>
            </w:r>
            <w:r>
              <w:rPr>
                <w:noProof/>
                <w:webHidden/>
              </w:rPr>
              <w:fldChar w:fldCharType="separate"/>
            </w:r>
            <w:r>
              <w:rPr>
                <w:noProof/>
                <w:webHidden/>
              </w:rPr>
              <w:t>40</w:t>
            </w:r>
            <w:r>
              <w:rPr>
                <w:noProof/>
                <w:webHidden/>
              </w:rPr>
              <w:fldChar w:fldCharType="end"/>
            </w:r>
          </w:hyperlink>
        </w:p>
        <w:p w14:paraId="1A0A6E3B" w14:textId="08A5A6F7" w:rsidR="004F3A27" w:rsidRDefault="004F3A27">
          <w:pPr>
            <w:pStyle w:val="Spistreci3"/>
            <w:tabs>
              <w:tab w:val="left" w:pos="1320"/>
              <w:tab w:val="right" w:leader="dot" w:pos="9062"/>
            </w:tabs>
            <w:rPr>
              <w:rFonts w:eastAsiaTheme="minorEastAsia"/>
              <w:noProof/>
              <w:lang w:eastAsia="pl-PL"/>
            </w:rPr>
          </w:pPr>
          <w:hyperlink w:anchor="_Toc154125024" w:history="1">
            <w:r w:rsidRPr="00861C1A">
              <w:rPr>
                <w:rStyle w:val="Hipercze"/>
                <w:noProof/>
                <w14:scene3d>
                  <w14:camera w14:prst="orthographicFront"/>
                  <w14:lightRig w14:rig="threePt" w14:dir="t">
                    <w14:rot w14:lat="0" w14:lon="0" w14:rev="0"/>
                  </w14:lightRig>
                </w14:scene3d>
              </w:rPr>
              <w:t>6.1.7</w:t>
            </w:r>
            <w:r>
              <w:rPr>
                <w:rFonts w:eastAsiaTheme="minorEastAsia"/>
                <w:noProof/>
                <w:lang w:eastAsia="pl-PL"/>
              </w:rPr>
              <w:tab/>
            </w:r>
            <w:r w:rsidRPr="00861C1A">
              <w:rPr>
                <w:rStyle w:val="Hipercze"/>
                <w:noProof/>
              </w:rPr>
              <w:t>Ładunek</w:t>
            </w:r>
            <w:r>
              <w:rPr>
                <w:noProof/>
                <w:webHidden/>
              </w:rPr>
              <w:tab/>
            </w:r>
            <w:r>
              <w:rPr>
                <w:noProof/>
                <w:webHidden/>
              </w:rPr>
              <w:fldChar w:fldCharType="begin"/>
            </w:r>
            <w:r>
              <w:rPr>
                <w:noProof/>
                <w:webHidden/>
              </w:rPr>
              <w:instrText xml:space="preserve"> PAGEREF _Toc154125024 \h </w:instrText>
            </w:r>
            <w:r>
              <w:rPr>
                <w:noProof/>
                <w:webHidden/>
              </w:rPr>
            </w:r>
            <w:r>
              <w:rPr>
                <w:noProof/>
                <w:webHidden/>
              </w:rPr>
              <w:fldChar w:fldCharType="separate"/>
            </w:r>
            <w:r>
              <w:rPr>
                <w:noProof/>
                <w:webHidden/>
              </w:rPr>
              <w:t>41</w:t>
            </w:r>
            <w:r>
              <w:rPr>
                <w:noProof/>
                <w:webHidden/>
              </w:rPr>
              <w:fldChar w:fldCharType="end"/>
            </w:r>
          </w:hyperlink>
        </w:p>
        <w:p w14:paraId="1D3390B9" w14:textId="33F2EEAD" w:rsidR="004F3A27" w:rsidRDefault="004F3A27">
          <w:pPr>
            <w:pStyle w:val="Spistreci3"/>
            <w:tabs>
              <w:tab w:val="left" w:pos="1320"/>
              <w:tab w:val="right" w:leader="dot" w:pos="9062"/>
            </w:tabs>
            <w:rPr>
              <w:rFonts w:eastAsiaTheme="minorEastAsia"/>
              <w:noProof/>
              <w:lang w:eastAsia="pl-PL"/>
            </w:rPr>
          </w:pPr>
          <w:hyperlink w:anchor="_Toc154125025" w:history="1">
            <w:r w:rsidRPr="00861C1A">
              <w:rPr>
                <w:rStyle w:val="Hipercze"/>
                <w:noProof/>
                <w14:scene3d>
                  <w14:camera w14:prst="orthographicFront"/>
                  <w14:lightRig w14:rig="threePt" w14:dir="t">
                    <w14:rot w14:lat="0" w14:lon="0" w14:rev="0"/>
                  </w14:lightRig>
                </w14:scene3d>
              </w:rPr>
              <w:t>6.1.8</w:t>
            </w:r>
            <w:r>
              <w:rPr>
                <w:rFonts w:eastAsiaTheme="minorEastAsia"/>
                <w:noProof/>
                <w:lang w:eastAsia="pl-PL"/>
              </w:rPr>
              <w:tab/>
            </w:r>
            <w:r w:rsidRPr="00861C1A">
              <w:rPr>
                <w:rStyle w:val="Hipercze"/>
                <w:noProof/>
              </w:rPr>
              <w:t>BSP zaprojektowany i zakwalifikowany do pracy w niekorzystnych warunkach środowiskowych</w:t>
            </w:r>
            <w:r>
              <w:rPr>
                <w:noProof/>
                <w:webHidden/>
              </w:rPr>
              <w:tab/>
            </w:r>
            <w:r>
              <w:rPr>
                <w:noProof/>
                <w:webHidden/>
              </w:rPr>
              <w:fldChar w:fldCharType="begin"/>
            </w:r>
            <w:r>
              <w:rPr>
                <w:noProof/>
                <w:webHidden/>
              </w:rPr>
              <w:instrText xml:space="preserve"> PAGEREF _Toc154125025 \h </w:instrText>
            </w:r>
            <w:r>
              <w:rPr>
                <w:noProof/>
                <w:webHidden/>
              </w:rPr>
            </w:r>
            <w:r>
              <w:rPr>
                <w:noProof/>
                <w:webHidden/>
              </w:rPr>
              <w:fldChar w:fldCharType="separate"/>
            </w:r>
            <w:r>
              <w:rPr>
                <w:noProof/>
                <w:webHidden/>
              </w:rPr>
              <w:t>41</w:t>
            </w:r>
            <w:r>
              <w:rPr>
                <w:noProof/>
                <w:webHidden/>
              </w:rPr>
              <w:fldChar w:fldCharType="end"/>
            </w:r>
          </w:hyperlink>
        </w:p>
        <w:p w14:paraId="5E43C107" w14:textId="640BC64F" w:rsidR="004F3A27" w:rsidRDefault="004F3A27">
          <w:pPr>
            <w:pStyle w:val="Spistreci2"/>
            <w:tabs>
              <w:tab w:val="left" w:pos="880"/>
              <w:tab w:val="right" w:leader="dot" w:pos="9062"/>
            </w:tabs>
            <w:rPr>
              <w:rFonts w:eastAsiaTheme="minorEastAsia"/>
              <w:noProof/>
              <w:lang w:eastAsia="pl-PL"/>
            </w:rPr>
          </w:pPr>
          <w:hyperlink w:anchor="_Toc154125026" w:history="1">
            <w:r w:rsidRPr="00861C1A">
              <w:rPr>
                <w:rStyle w:val="Hipercze"/>
                <w:rFonts w:cs="Calibri"/>
                <w:noProof/>
              </w:rPr>
              <w:t>6.2</w:t>
            </w:r>
            <w:r>
              <w:rPr>
                <w:rFonts w:eastAsiaTheme="minorEastAsia"/>
                <w:noProof/>
                <w:lang w:eastAsia="pl-PL"/>
              </w:rPr>
              <w:tab/>
            </w:r>
            <w:r w:rsidRPr="00861C1A">
              <w:rPr>
                <w:rStyle w:val="Hipercze"/>
                <w:noProof/>
              </w:rPr>
              <w:t>BSP 2 (</w:t>
            </w:r>
            <w:r w:rsidRPr="00861C1A">
              <w:rPr>
                <w:rStyle w:val="Hipercze"/>
                <w:noProof/>
                <w:highlight w:val="yellow"/>
              </w:rPr>
              <w:t>Uzupełnić model oraz typ BSP</w:t>
            </w:r>
            <w:r w:rsidRPr="00861C1A">
              <w:rPr>
                <w:rStyle w:val="Hipercze"/>
                <w:noProof/>
              </w:rPr>
              <w:t>)</w:t>
            </w:r>
            <w:r>
              <w:rPr>
                <w:noProof/>
                <w:webHidden/>
              </w:rPr>
              <w:tab/>
            </w:r>
            <w:r>
              <w:rPr>
                <w:noProof/>
                <w:webHidden/>
              </w:rPr>
              <w:fldChar w:fldCharType="begin"/>
            </w:r>
            <w:r>
              <w:rPr>
                <w:noProof/>
                <w:webHidden/>
              </w:rPr>
              <w:instrText xml:space="preserve"> PAGEREF _Toc154125026 \h </w:instrText>
            </w:r>
            <w:r>
              <w:rPr>
                <w:noProof/>
                <w:webHidden/>
              </w:rPr>
            </w:r>
            <w:r>
              <w:rPr>
                <w:noProof/>
                <w:webHidden/>
              </w:rPr>
              <w:fldChar w:fldCharType="separate"/>
            </w:r>
            <w:r>
              <w:rPr>
                <w:noProof/>
                <w:webHidden/>
              </w:rPr>
              <w:t>42</w:t>
            </w:r>
            <w:r>
              <w:rPr>
                <w:noProof/>
                <w:webHidden/>
              </w:rPr>
              <w:fldChar w:fldCharType="end"/>
            </w:r>
          </w:hyperlink>
        </w:p>
        <w:p w14:paraId="68510FBE" w14:textId="48F23B89" w:rsidR="004F3A27" w:rsidRDefault="004F3A27">
          <w:pPr>
            <w:pStyle w:val="Spistreci3"/>
            <w:tabs>
              <w:tab w:val="left" w:pos="1320"/>
              <w:tab w:val="right" w:leader="dot" w:pos="9062"/>
            </w:tabs>
            <w:rPr>
              <w:rFonts w:eastAsiaTheme="minorEastAsia"/>
              <w:noProof/>
              <w:lang w:eastAsia="pl-PL"/>
            </w:rPr>
          </w:pPr>
          <w:hyperlink w:anchor="_Toc154125027" w:history="1">
            <w:r w:rsidRPr="00861C1A">
              <w:rPr>
                <w:rStyle w:val="Hipercze"/>
                <w:noProof/>
                <w14:scene3d>
                  <w14:camera w14:prst="orthographicFront"/>
                  <w14:lightRig w14:rig="threePt" w14:dir="t">
                    <w14:rot w14:lat="0" w14:lon="0" w14:rev="0"/>
                  </w14:lightRig>
                </w14:scene3d>
              </w:rPr>
              <w:t>6.2.1</w:t>
            </w:r>
            <w:r>
              <w:rPr>
                <w:rFonts w:eastAsiaTheme="minorEastAsia"/>
                <w:noProof/>
                <w:lang w:eastAsia="pl-PL"/>
              </w:rPr>
              <w:tab/>
            </w:r>
            <w:r w:rsidRPr="00861C1A">
              <w:rPr>
                <w:rStyle w:val="Hipercze"/>
                <w:noProof/>
              </w:rPr>
              <w:t>Opis</w:t>
            </w:r>
            <w:r>
              <w:rPr>
                <w:noProof/>
                <w:webHidden/>
              </w:rPr>
              <w:tab/>
            </w:r>
            <w:r>
              <w:rPr>
                <w:noProof/>
                <w:webHidden/>
              </w:rPr>
              <w:fldChar w:fldCharType="begin"/>
            </w:r>
            <w:r>
              <w:rPr>
                <w:noProof/>
                <w:webHidden/>
              </w:rPr>
              <w:instrText xml:space="preserve"> PAGEREF _Toc154125027 \h </w:instrText>
            </w:r>
            <w:r>
              <w:rPr>
                <w:noProof/>
                <w:webHidden/>
              </w:rPr>
            </w:r>
            <w:r>
              <w:rPr>
                <w:noProof/>
                <w:webHidden/>
              </w:rPr>
              <w:fldChar w:fldCharType="separate"/>
            </w:r>
            <w:r>
              <w:rPr>
                <w:noProof/>
                <w:webHidden/>
              </w:rPr>
              <w:t>42</w:t>
            </w:r>
            <w:r>
              <w:rPr>
                <w:noProof/>
                <w:webHidden/>
              </w:rPr>
              <w:fldChar w:fldCharType="end"/>
            </w:r>
          </w:hyperlink>
        </w:p>
        <w:p w14:paraId="08D5E2F0" w14:textId="729F8E02" w:rsidR="004F3A27" w:rsidRDefault="004F3A27">
          <w:pPr>
            <w:pStyle w:val="Spistreci3"/>
            <w:tabs>
              <w:tab w:val="left" w:pos="1320"/>
              <w:tab w:val="right" w:leader="dot" w:pos="9062"/>
            </w:tabs>
            <w:rPr>
              <w:rFonts w:eastAsiaTheme="minorEastAsia"/>
              <w:noProof/>
              <w:lang w:eastAsia="pl-PL"/>
            </w:rPr>
          </w:pPr>
          <w:hyperlink w:anchor="_Toc154125028" w:history="1">
            <w:r w:rsidRPr="00861C1A">
              <w:rPr>
                <w:rStyle w:val="Hipercze"/>
                <w:noProof/>
                <w14:scene3d>
                  <w14:camera w14:prst="orthographicFront"/>
                  <w14:lightRig w14:rig="threePt" w14:dir="t">
                    <w14:rot w14:lat="0" w14:lon="0" w14:rev="0"/>
                  </w14:lightRig>
                </w14:scene3d>
              </w:rPr>
              <w:t>6.2.2</w:t>
            </w:r>
            <w:r>
              <w:rPr>
                <w:rFonts w:eastAsiaTheme="minorEastAsia"/>
                <w:noProof/>
                <w:lang w:eastAsia="pl-PL"/>
              </w:rPr>
              <w:tab/>
            </w:r>
            <w:r w:rsidRPr="00861C1A">
              <w:rPr>
                <w:rStyle w:val="Hipercze"/>
                <w:noProof/>
              </w:rPr>
              <w:t>Obrazek/ zdjęcie BSP</w:t>
            </w:r>
            <w:r>
              <w:rPr>
                <w:noProof/>
                <w:webHidden/>
              </w:rPr>
              <w:tab/>
            </w:r>
            <w:r>
              <w:rPr>
                <w:noProof/>
                <w:webHidden/>
              </w:rPr>
              <w:fldChar w:fldCharType="begin"/>
            </w:r>
            <w:r>
              <w:rPr>
                <w:noProof/>
                <w:webHidden/>
              </w:rPr>
              <w:instrText xml:space="preserve"> PAGEREF _Toc154125028 \h </w:instrText>
            </w:r>
            <w:r>
              <w:rPr>
                <w:noProof/>
                <w:webHidden/>
              </w:rPr>
            </w:r>
            <w:r>
              <w:rPr>
                <w:noProof/>
                <w:webHidden/>
              </w:rPr>
              <w:fldChar w:fldCharType="separate"/>
            </w:r>
            <w:r>
              <w:rPr>
                <w:noProof/>
                <w:webHidden/>
              </w:rPr>
              <w:t>42</w:t>
            </w:r>
            <w:r>
              <w:rPr>
                <w:noProof/>
                <w:webHidden/>
              </w:rPr>
              <w:fldChar w:fldCharType="end"/>
            </w:r>
          </w:hyperlink>
        </w:p>
        <w:p w14:paraId="106FCEC8" w14:textId="3A422EB1" w:rsidR="004F3A27" w:rsidRDefault="004F3A27">
          <w:pPr>
            <w:pStyle w:val="Spistreci3"/>
            <w:tabs>
              <w:tab w:val="left" w:pos="1320"/>
              <w:tab w:val="right" w:leader="dot" w:pos="9062"/>
            </w:tabs>
            <w:rPr>
              <w:rFonts w:eastAsiaTheme="minorEastAsia"/>
              <w:noProof/>
              <w:lang w:eastAsia="pl-PL"/>
            </w:rPr>
          </w:pPr>
          <w:hyperlink w:anchor="_Toc154125029" w:history="1">
            <w:r w:rsidRPr="00861C1A">
              <w:rPr>
                <w:rStyle w:val="Hipercze"/>
                <w:noProof/>
                <w14:scene3d>
                  <w14:camera w14:prst="orthographicFront"/>
                  <w14:lightRig w14:rig="threePt" w14:dir="t">
                    <w14:rot w14:lat="0" w14:lon="0" w14:rev="0"/>
                  </w14:lightRig>
                </w14:scene3d>
              </w:rPr>
              <w:t>6.2.3</w:t>
            </w:r>
            <w:r>
              <w:rPr>
                <w:rFonts w:eastAsiaTheme="minorEastAsia"/>
                <w:noProof/>
                <w:lang w:eastAsia="pl-PL"/>
              </w:rPr>
              <w:tab/>
            </w:r>
            <w:r w:rsidRPr="00861C1A">
              <w:rPr>
                <w:rStyle w:val="Hipercze"/>
                <w:noProof/>
              </w:rPr>
              <w:t>Łącze C3</w:t>
            </w:r>
            <w:r>
              <w:rPr>
                <w:noProof/>
                <w:webHidden/>
              </w:rPr>
              <w:tab/>
            </w:r>
            <w:r>
              <w:rPr>
                <w:noProof/>
                <w:webHidden/>
              </w:rPr>
              <w:fldChar w:fldCharType="begin"/>
            </w:r>
            <w:r>
              <w:rPr>
                <w:noProof/>
                <w:webHidden/>
              </w:rPr>
              <w:instrText xml:space="preserve"> PAGEREF _Toc154125029 \h </w:instrText>
            </w:r>
            <w:r>
              <w:rPr>
                <w:noProof/>
                <w:webHidden/>
              </w:rPr>
            </w:r>
            <w:r>
              <w:rPr>
                <w:noProof/>
                <w:webHidden/>
              </w:rPr>
              <w:fldChar w:fldCharType="separate"/>
            </w:r>
            <w:r>
              <w:rPr>
                <w:noProof/>
                <w:webHidden/>
              </w:rPr>
              <w:t>42</w:t>
            </w:r>
            <w:r>
              <w:rPr>
                <w:noProof/>
                <w:webHidden/>
              </w:rPr>
              <w:fldChar w:fldCharType="end"/>
            </w:r>
          </w:hyperlink>
        </w:p>
        <w:p w14:paraId="2C5C8DF9" w14:textId="018511F3" w:rsidR="004F3A27" w:rsidRDefault="004F3A27">
          <w:pPr>
            <w:pStyle w:val="Spistreci3"/>
            <w:tabs>
              <w:tab w:val="left" w:pos="1320"/>
              <w:tab w:val="right" w:leader="dot" w:pos="9062"/>
            </w:tabs>
            <w:rPr>
              <w:rFonts w:eastAsiaTheme="minorEastAsia"/>
              <w:noProof/>
              <w:lang w:eastAsia="pl-PL"/>
            </w:rPr>
          </w:pPr>
          <w:hyperlink w:anchor="_Toc154125030" w:history="1">
            <w:r w:rsidRPr="00861C1A">
              <w:rPr>
                <w:rStyle w:val="Hipercze"/>
                <w:noProof/>
                <w14:scene3d>
                  <w14:camera w14:prst="orthographicFront"/>
                  <w14:lightRig w14:rig="threePt" w14:dir="t">
                    <w14:rot w14:lat="0" w14:lon="0" w14:rev="0"/>
                  </w14:lightRig>
                </w14:scene3d>
              </w:rPr>
              <w:t>6.2.4</w:t>
            </w:r>
            <w:r>
              <w:rPr>
                <w:rFonts w:eastAsiaTheme="minorEastAsia"/>
                <w:noProof/>
                <w:lang w:eastAsia="pl-PL"/>
              </w:rPr>
              <w:tab/>
            </w:r>
            <w:r w:rsidRPr="00861C1A">
              <w:rPr>
                <w:rStyle w:val="Hipercze"/>
                <w:noProof/>
              </w:rPr>
              <w:t>Spadochron (M2)</w:t>
            </w:r>
            <w:r>
              <w:rPr>
                <w:noProof/>
                <w:webHidden/>
              </w:rPr>
              <w:tab/>
            </w:r>
            <w:r>
              <w:rPr>
                <w:noProof/>
                <w:webHidden/>
              </w:rPr>
              <w:fldChar w:fldCharType="begin"/>
            </w:r>
            <w:r>
              <w:rPr>
                <w:noProof/>
                <w:webHidden/>
              </w:rPr>
              <w:instrText xml:space="preserve"> PAGEREF _Toc154125030 \h </w:instrText>
            </w:r>
            <w:r>
              <w:rPr>
                <w:noProof/>
                <w:webHidden/>
              </w:rPr>
            </w:r>
            <w:r>
              <w:rPr>
                <w:noProof/>
                <w:webHidden/>
              </w:rPr>
              <w:fldChar w:fldCharType="separate"/>
            </w:r>
            <w:r>
              <w:rPr>
                <w:noProof/>
                <w:webHidden/>
              </w:rPr>
              <w:t>42</w:t>
            </w:r>
            <w:r>
              <w:rPr>
                <w:noProof/>
                <w:webHidden/>
              </w:rPr>
              <w:fldChar w:fldCharType="end"/>
            </w:r>
          </w:hyperlink>
        </w:p>
        <w:p w14:paraId="75BF4F96" w14:textId="67CB8419" w:rsidR="004F3A27" w:rsidRDefault="004F3A27">
          <w:pPr>
            <w:pStyle w:val="Spistreci3"/>
            <w:tabs>
              <w:tab w:val="left" w:pos="1320"/>
              <w:tab w:val="right" w:leader="dot" w:pos="9062"/>
            </w:tabs>
            <w:rPr>
              <w:rFonts w:eastAsiaTheme="minorEastAsia"/>
              <w:noProof/>
              <w:lang w:eastAsia="pl-PL"/>
            </w:rPr>
          </w:pPr>
          <w:hyperlink w:anchor="_Toc154125031" w:history="1">
            <w:r w:rsidRPr="00861C1A">
              <w:rPr>
                <w:rStyle w:val="Hipercze"/>
                <w:noProof/>
                <w14:scene3d>
                  <w14:camera w14:prst="orthographicFront"/>
                  <w14:lightRig w14:rig="threePt" w14:dir="t">
                    <w14:rot w14:lat="0" w14:lon="0" w14:rev="0"/>
                  </w14:lightRig>
                </w14:scene3d>
              </w:rPr>
              <w:t>6.2.5</w:t>
            </w:r>
            <w:r>
              <w:rPr>
                <w:rFonts w:eastAsiaTheme="minorEastAsia"/>
                <w:noProof/>
                <w:lang w:eastAsia="pl-PL"/>
              </w:rPr>
              <w:tab/>
            </w:r>
            <w:r w:rsidRPr="00861C1A">
              <w:rPr>
                <w:rStyle w:val="Hipercze"/>
                <w:noProof/>
              </w:rPr>
              <w:t>TMPR</w:t>
            </w:r>
            <w:r>
              <w:rPr>
                <w:noProof/>
                <w:webHidden/>
              </w:rPr>
              <w:tab/>
            </w:r>
            <w:r>
              <w:rPr>
                <w:noProof/>
                <w:webHidden/>
              </w:rPr>
              <w:fldChar w:fldCharType="begin"/>
            </w:r>
            <w:r>
              <w:rPr>
                <w:noProof/>
                <w:webHidden/>
              </w:rPr>
              <w:instrText xml:space="preserve"> PAGEREF _Toc154125031 \h </w:instrText>
            </w:r>
            <w:r>
              <w:rPr>
                <w:noProof/>
                <w:webHidden/>
              </w:rPr>
            </w:r>
            <w:r>
              <w:rPr>
                <w:noProof/>
                <w:webHidden/>
              </w:rPr>
              <w:fldChar w:fldCharType="separate"/>
            </w:r>
            <w:r>
              <w:rPr>
                <w:noProof/>
                <w:webHidden/>
              </w:rPr>
              <w:t>42</w:t>
            </w:r>
            <w:r>
              <w:rPr>
                <w:noProof/>
                <w:webHidden/>
              </w:rPr>
              <w:fldChar w:fldCharType="end"/>
            </w:r>
          </w:hyperlink>
        </w:p>
        <w:p w14:paraId="475D2E4B" w14:textId="6CD5604F" w:rsidR="004F3A27" w:rsidRDefault="004F3A27">
          <w:pPr>
            <w:pStyle w:val="Spistreci3"/>
            <w:tabs>
              <w:tab w:val="left" w:pos="1320"/>
              <w:tab w:val="right" w:leader="dot" w:pos="9062"/>
            </w:tabs>
            <w:rPr>
              <w:rFonts w:eastAsiaTheme="minorEastAsia"/>
              <w:noProof/>
              <w:lang w:eastAsia="pl-PL"/>
            </w:rPr>
          </w:pPr>
          <w:hyperlink w:anchor="_Toc154125032" w:history="1">
            <w:r w:rsidRPr="00861C1A">
              <w:rPr>
                <w:rStyle w:val="Hipercze"/>
                <w:noProof/>
                <w14:scene3d>
                  <w14:camera w14:prst="orthographicFront"/>
                  <w14:lightRig w14:rig="threePt" w14:dir="t">
                    <w14:rot w14:lat="0" w14:lon="0" w14:rev="0"/>
                  </w14:lightRig>
                </w14:scene3d>
              </w:rPr>
              <w:t>6.2.6</w:t>
            </w:r>
            <w:r>
              <w:rPr>
                <w:rFonts w:eastAsiaTheme="minorEastAsia"/>
                <w:noProof/>
                <w:lang w:eastAsia="pl-PL"/>
              </w:rPr>
              <w:tab/>
            </w:r>
            <w:r w:rsidRPr="00861C1A">
              <w:rPr>
                <w:rStyle w:val="Hipercze"/>
                <w:noProof/>
              </w:rPr>
              <w:t>Wymagania techniczne dotyczące zabezpieczenia BSP przed opuszczeniem granic operacji</w:t>
            </w:r>
            <w:r>
              <w:rPr>
                <w:noProof/>
                <w:webHidden/>
              </w:rPr>
              <w:tab/>
            </w:r>
            <w:r>
              <w:rPr>
                <w:noProof/>
                <w:webHidden/>
              </w:rPr>
              <w:fldChar w:fldCharType="begin"/>
            </w:r>
            <w:r>
              <w:rPr>
                <w:noProof/>
                <w:webHidden/>
              </w:rPr>
              <w:instrText xml:space="preserve"> PAGEREF _Toc154125032 \h </w:instrText>
            </w:r>
            <w:r>
              <w:rPr>
                <w:noProof/>
                <w:webHidden/>
              </w:rPr>
            </w:r>
            <w:r>
              <w:rPr>
                <w:noProof/>
                <w:webHidden/>
              </w:rPr>
              <w:fldChar w:fldCharType="separate"/>
            </w:r>
            <w:r>
              <w:rPr>
                <w:noProof/>
                <w:webHidden/>
              </w:rPr>
              <w:t>42</w:t>
            </w:r>
            <w:r>
              <w:rPr>
                <w:noProof/>
                <w:webHidden/>
              </w:rPr>
              <w:fldChar w:fldCharType="end"/>
            </w:r>
          </w:hyperlink>
        </w:p>
        <w:p w14:paraId="5CC5D660" w14:textId="5DA37810" w:rsidR="004F3A27" w:rsidRDefault="004F3A27">
          <w:pPr>
            <w:pStyle w:val="Spistreci3"/>
            <w:tabs>
              <w:tab w:val="left" w:pos="1320"/>
              <w:tab w:val="right" w:leader="dot" w:pos="9062"/>
            </w:tabs>
            <w:rPr>
              <w:rFonts w:eastAsiaTheme="minorEastAsia"/>
              <w:noProof/>
              <w:lang w:eastAsia="pl-PL"/>
            </w:rPr>
          </w:pPr>
          <w:hyperlink w:anchor="_Toc154125033" w:history="1">
            <w:r w:rsidRPr="00861C1A">
              <w:rPr>
                <w:rStyle w:val="Hipercze"/>
                <w:noProof/>
                <w14:scene3d>
                  <w14:camera w14:prst="orthographicFront"/>
                  <w14:lightRig w14:rig="threePt" w14:dir="t">
                    <w14:rot w14:lat="0" w14:lon="0" w14:rev="0"/>
                  </w14:lightRig>
                </w14:scene3d>
              </w:rPr>
              <w:t>6.2.7</w:t>
            </w:r>
            <w:r>
              <w:rPr>
                <w:rFonts w:eastAsiaTheme="minorEastAsia"/>
                <w:noProof/>
                <w:lang w:eastAsia="pl-PL"/>
              </w:rPr>
              <w:tab/>
            </w:r>
            <w:r w:rsidRPr="00861C1A">
              <w:rPr>
                <w:rStyle w:val="Hipercze"/>
                <w:noProof/>
              </w:rPr>
              <w:t>Interfejs człowiek-maszyna – HMI</w:t>
            </w:r>
            <w:r>
              <w:rPr>
                <w:noProof/>
                <w:webHidden/>
              </w:rPr>
              <w:tab/>
            </w:r>
            <w:r>
              <w:rPr>
                <w:noProof/>
                <w:webHidden/>
              </w:rPr>
              <w:fldChar w:fldCharType="begin"/>
            </w:r>
            <w:r>
              <w:rPr>
                <w:noProof/>
                <w:webHidden/>
              </w:rPr>
              <w:instrText xml:space="preserve"> PAGEREF _Toc154125033 \h </w:instrText>
            </w:r>
            <w:r>
              <w:rPr>
                <w:noProof/>
                <w:webHidden/>
              </w:rPr>
            </w:r>
            <w:r>
              <w:rPr>
                <w:noProof/>
                <w:webHidden/>
              </w:rPr>
              <w:fldChar w:fldCharType="separate"/>
            </w:r>
            <w:r>
              <w:rPr>
                <w:noProof/>
                <w:webHidden/>
              </w:rPr>
              <w:t>42</w:t>
            </w:r>
            <w:r>
              <w:rPr>
                <w:noProof/>
                <w:webHidden/>
              </w:rPr>
              <w:fldChar w:fldCharType="end"/>
            </w:r>
          </w:hyperlink>
        </w:p>
        <w:p w14:paraId="2CBE06A1" w14:textId="62A67F5B" w:rsidR="004F3A27" w:rsidRDefault="004F3A27">
          <w:pPr>
            <w:pStyle w:val="Spistreci3"/>
            <w:tabs>
              <w:tab w:val="left" w:pos="1320"/>
              <w:tab w:val="right" w:leader="dot" w:pos="9062"/>
            </w:tabs>
            <w:rPr>
              <w:rFonts w:eastAsiaTheme="minorEastAsia"/>
              <w:noProof/>
              <w:lang w:eastAsia="pl-PL"/>
            </w:rPr>
          </w:pPr>
          <w:hyperlink w:anchor="_Toc154125034" w:history="1">
            <w:r w:rsidRPr="00861C1A">
              <w:rPr>
                <w:rStyle w:val="Hipercze"/>
                <w:noProof/>
                <w14:scene3d>
                  <w14:camera w14:prst="orthographicFront"/>
                  <w14:lightRig w14:rig="threePt" w14:dir="t">
                    <w14:rot w14:lat="0" w14:lon="0" w14:rev="0"/>
                  </w14:lightRig>
                </w14:scene3d>
              </w:rPr>
              <w:t>6.2.8</w:t>
            </w:r>
            <w:r>
              <w:rPr>
                <w:rFonts w:eastAsiaTheme="minorEastAsia"/>
                <w:noProof/>
                <w:lang w:eastAsia="pl-PL"/>
              </w:rPr>
              <w:tab/>
            </w:r>
            <w:r w:rsidRPr="00861C1A">
              <w:rPr>
                <w:rStyle w:val="Hipercze"/>
                <w:noProof/>
              </w:rPr>
              <w:t>Ładunek</w:t>
            </w:r>
            <w:r>
              <w:rPr>
                <w:noProof/>
                <w:webHidden/>
              </w:rPr>
              <w:tab/>
            </w:r>
            <w:r>
              <w:rPr>
                <w:noProof/>
                <w:webHidden/>
              </w:rPr>
              <w:fldChar w:fldCharType="begin"/>
            </w:r>
            <w:r>
              <w:rPr>
                <w:noProof/>
                <w:webHidden/>
              </w:rPr>
              <w:instrText xml:space="preserve"> PAGEREF _Toc154125034 \h </w:instrText>
            </w:r>
            <w:r>
              <w:rPr>
                <w:noProof/>
                <w:webHidden/>
              </w:rPr>
            </w:r>
            <w:r>
              <w:rPr>
                <w:noProof/>
                <w:webHidden/>
              </w:rPr>
              <w:fldChar w:fldCharType="separate"/>
            </w:r>
            <w:r>
              <w:rPr>
                <w:noProof/>
                <w:webHidden/>
              </w:rPr>
              <w:t>42</w:t>
            </w:r>
            <w:r>
              <w:rPr>
                <w:noProof/>
                <w:webHidden/>
              </w:rPr>
              <w:fldChar w:fldCharType="end"/>
            </w:r>
          </w:hyperlink>
        </w:p>
        <w:p w14:paraId="11111B98" w14:textId="770127E1" w:rsidR="004F3A27" w:rsidRDefault="004F3A27">
          <w:pPr>
            <w:pStyle w:val="Spistreci3"/>
            <w:tabs>
              <w:tab w:val="left" w:pos="1320"/>
              <w:tab w:val="right" w:leader="dot" w:pos="9062"/>
            </w:tabs>
            <w:rPr>
              <w:rFonts w:eastAsiaTheme="minorEastAsia"/>
              <w:noProof/>
              <w:lang w:eastAsia="pl-PL"/>
            </w:rPr>
          </w:pPr>
          <w:hyperlink w:anchor="_Toc154125035" w:history="1">
            <w:r w:rsidRPr="00861C1A">
              <w:rPr>
                <w:rStyle w:val="Hipercze"/>
                <w:noProof/>
                <w14:scene3d>
                  <w14:camera w14:prst="orthographicFront"/>
                  <w14:lightRig w14:rig="threePt" w14:dir="t">
                    <w14:rot w14:lat="0" w14:lon="0" w14:rev="0"/>
                  </w14:lightRig>
                </w14:scene3d>
              </w:rPr>
              <w:t>6.2.9</w:t>
            </w:r>
            <w:r>
              <w:rPr>
                <w:rFonts w:eastAsiaTheme="minorEastAsia"/>
                <w:noProof/>
                <w:lang w:eastAsia="pl-PL"/>
              </w:rPr>
              <w:tab/>
            </w:r>
            <w:r w:rsidRPr="00861C1A">
              <w:rPr>
                <w:rStyle w:val="Hipercze"/>
                <w:noProof/>
              </w:rPr>
              <w:t>BSP zaprojektowany i zakwalifikowany do pracy w niekorzystnych warunkach środowiskowych</w:t>
            </w:r>
            <w:r>
              <w:rPr>
                <w:noProof/>
                <w:webHidden/>
              </w:rPr>
              <w:tab/>
            </w:r>
            <w:r>
              <w:rPr>
                <w:noProof/>
                <w:webHidden/>
              </w:rPr>
              <w:fldChar w:fldCharType="begin"/>
            </w:r>
            <w:r>
              <w:rPr>
                <w:noProof/>
                <w:webHidden/>
              </w:rPr>
              <w:instrText xml:space="preserve"> PAGEREF _Toc154125035 \h </w:instrText>
            </w:r>
            <w:r>
              <w:rPr>
                <w:noProof/>
                <w:webHidden/>
              </w:rPr>
            </w:r>
            <w:r>
              <w:rPr>
                <w:noProof/>
                <w:webHidden/>
              </w:rPr>
              <w:fldChar w:fldCharType="separate"/>
            </w:r>
            <w:r>
              <w:rPr>
                <w:noProof/>
                <w:webHidden/>
              </w:rPr>
              <w:t>42</w:t>
            </w:r>
            <w:r>
              <w:rPr>
                <w:noProof/>
                <w:webHidden/>
              </w:rPr>
              <w:fldChar w:fldCharType="end"/>
            </w:r>
          </w:hyperlink>
        </w:p>
        <w:p w14:paraId="585C462C" w14:textId="16440621" w:rsidR="004F3A27" w:rsidRDefault="004F3A27">
          <w:pPr>
            <w:pStyle w:val="Spistreci1"/>
            <w:tabs>
              <w:tab w:val="left" w:pos="440"/>
              <w:tab w:val="right" w:leader="dot" w:pos="9062"/>
            </w:tabs>
            <w:rPr>
              <w:rFonts w:eastAsiaTheme="minorEastAsia"/>
              <w:noProof/>
              <w:lang w:eastAsia="pl-PL"/>
            </w:rPr>
          </w:pPr>
          <w:hyperlink w:anchor="_Toc154125036" w:history="1">
            <w:r w:rsidRPr="00861C1A">
              <w:rPr>
                <w:rStyle w:val="Hipercze"/>
                <w:noProof/>
              </w:rPr>
              <w:t>7.</w:t>
            </w:r>
            <w:r>
              <w:rPr>
                <w:rFonts w:eastAsiaTheme="minorEastAsia"/>
                <w:noProof/>
                <w:lang w:eastAsia="pl-PL"/>
              </w:rPr>
              <w:tab/>
            </w:r>
            <w:r w:rsidRPr="00861C1A">
              <w:rPr>
                <w:rStyle w:val="Hipercze"/>
                <w:noProof/>
              </w:rPr>
              <w:t>Obsługa techniczna (Część O)</w:t>
            </w:r>
            <w:r>
              <w:rPr>
                <w:noProof/>
                <w:webHidden/>
              </w:rPr>
              <w:tab/>
            </w:r>
            <w:r>
              <w:rPr>
                <w:noProof/>
                <w:webHidden/>
              </w:rPr>
              <w:fldChar w:fldCharType="begin"/>
            </w:r>
            <w:r>
              <w:rPr>
                <w:noProof/>
                <w:webHidden/>
              </w:rPr>
              <w:instrText xml:space="preserve"> PAGEREF _Toc154125036 \h </w:instrText>
            </w:r>
            <w:r>
              <w:rPr>
                <w:noProof/>
                <w:webHidden/>
              </w:rPr>
            </w:r>
            <w:r>
              <w:rPr>
                <w:noProof/>
                <w:webHidden/>
              </w:rPr>
              <w:fldChar w:fldCharType="separate"/>
            </w:r>
            <w:r>
              <w:rPr>
                <w:noProof/>
                <w:webHidden/>
              </w:rPr>
              <w:t>43</w:t>
            </w:r>
            <w:r>
              <w:rPr>
                <w:noProof/>
                <w:webHidden/>
              </w:rPr>
              <w:fldChar w:fldCharType="end"/>
            </w:r>
          </w:hyperlink>
        </w:p>
        <w:p w14:paraId="66FCE96A" w14:textId="504AD856" w:rsidR="004F3A27" w:rsidRDefault="004F3A27">
          <w:pPr>
            <w:pStyle w:val="Spistreci2"/>
            <w:tabs>
              <w:tab w:val="left" w:pos="880"/>
              <w:tab w:val="right" w:leader="dot" w:pos="9062"/>
            </w:tabs>
            <w:rPr>
              <w:rFonts w:eastAsiaTheme="minorEastAsia"/>
              <w:noProof/>
              <w:lang w:eastAsia="pl-PL"/>
            </w:rPr>
          </w:pPr>
          <w:hyperlink w:anchor="_Toc154125037" w:history="1">
            <w:r w:rsidRPr="00861C1A">
              <w:rPr>
                <w:rStyle w:val="Hipercze"/>
                <w:rFonts w:cs="Calibri"/>
                <w:noProof/>
              </w:rPr>
              <w:t>7.1</w:t>
            </w:r>
            <w:r>
              <w:rPr>
                <w:rFonts w:eastAsiaTheme="minorEastAsia"/>
                <w:noProof/>
                <w:lang w:eastAsia="pl-PL"/>
              </w:rPr>
              <w:tab/>
            </w:r>
            <w:r w:rsidRPr="00861C1A">
              <w:rPr>
                <w:rStyle w:val="Hipercze"/>
                <w:noProof/>
              </w:rPr>
              <w:t>Informacje ogólne</w:t>
            </w:r>
            <w:r>
              <w:rPr>
                <w:noProof/>
                <w:webHidden/>
              </w:rPr>
              <w:tab/>
            </w:r>
            <w:r>
              <w:rPr>
                <w:noProof/>
                <w:webHidden/>
              </w:rPr>
              <w:fldChar w:fldCharType="begin"/>
            </w:r>
            <w:r>
              <w:rPr>
                <w:noProof/>
                <w:webHidden/>
              </w:rPr>
              <w:instrText xml:space="preserve"> PAGEREF _Toc154125037 \h </w:instrText>
            </w:r>
            <w:r>
              <w:rPr>
                <w:noProof/>
                <w:webHidden/>
              </w:rPr>
            </w:r>
            <w:r>
              <w:rPr>
                <w:noProof/>
                <w:webHidden/>
              </w:rPr>
              <w:fldChar w:fldCharType="separate"/>
            </w:r>
            <w:r>
              <w:rPr>
                <w:noProof/>
                <w:webHidden/>
              </w:rPr>
              <w:t>43</w:t>
            </w:r>
            <w:r>
              <w:rPr>
                <w:noProof/>
                <w:webHidden/>
              </w:rPr>
              <w:fldChar w:fldCharType="end"/>
            </w:r>
          </w:hyperlink>
        </w:p>
        <w:p w14:paraId="0F9362C6" w14:textId="47B0FAEF" w:rsidR="004F3A27" w:rsidRDefault="004F3A27">
          <w:pPr>
            <w:pStyle w:val="Spistreci2"/>
            <w:tabs>
              <w:tab w:val="left" w:pos="880"/>
              <w:tab w:val="right" w:leader="dot" w:pos="9062"/>
            </w:tabs>
            <w:rPr>
              <w:rFonts w:eastAsiaTheme="minorEastAsia"/>
              <w:noProof/>
              <w:lang w:eastAsia="pl-PL"/>
            </w:rPr>
          </w:pPr>
          <w:hyperlink w:anchor="_Toc154125038" w:history="1">
            <w:r w:rsidRPr="00861C1A">
              <w:rPr>
                <w:rStyle w:val="Hipercze"/>
                <w:rFonts w:cs="Calibri"/>
                <w:noProof/>
              </w:rPr>
              <w:t>7.2</w:t>
            </w:r>
            <w:r>
              <w:rPr>
                <w:rFonts w:eastAsiaTheme="minorEastAsia"/>
                <w:noProof/>
                <w:lang w:eastAsia="pl-PL"/>
              </w:rPr>
              <w:tab/>
            </w:r>
            <w:r w:rsidRPr="00861C1A">
              <w:rPr>
                <w:rStyle w:val="Hipercze"/>
                <w:noProof/>
              </w:rPr>
              <w:t>Aktualizacja oprogramowania</w:t>
            </w:r>
            <w:r>
              <w:rPr>
                <w:noProof/>
                <w:webHidden/>
              </w:rPr>
              <w:tab/>
            </w:r>
            <w:r>
              <w:rPr>
                <w:noProof/>
                <w:webHidden/>
              </w:rPr>
              <w:fldChar w:fldCharType="begin"/>
            </w:r>
            <w:r>
              <w:rPr>
                <w:noProof/>
                <w:webHidden/>
              </w:rPr>
              <w:instrText xml:space="preserve"> PAGEREF _Toc154125038 \h </w:instrText>
            </w:r>
            <w:r>
              <w:rPr>
                <w:noProof/>
                <w:webHidden/>
              </w:rPr>
            </w:r>
            <w:r>
              <w:rPr>
                <w:noProof/>
                <w:webHidden/>
              </w:rPr>
              <w:fldChar w:fldCharType="separate"/>
            </w:r>
            <w:r>
              <w:rPr>
                <w:noProof/>
                <w:webHidden/>
              </w:rPr>
              <w:t>43</w:t>
            </w:r>
            <w:r>
              <w:rPr>
                <w:noProof/>
                <w:webHidden/>
              </w:rPr>
              <w:fldChar w:fldCharType="end"/>
            </w:r>
          </w:hyperlink>
        </w:p>
        <w:p w14:paraId="2441028C" w14:textId="39B67F23" w:rsidR="004F3A27" w:rsidRDefault="004F3A27">
          <w:pPr>
            <w:pStyle w:val="Spistreci2"/>
            <w:tabs>
              <w:tab w:val="left" w:pos="880"/>
              <w:tab w:val="right" w:leader="dot" w:pos="9062"/>
            </w:tabs>
            <w:rPr>
              <w:rFonts w:eastAsiaTheme="minorEastAsia"/>
              <w:noProof/>
              <w:lang w:eastAsia="pl-PL"/>
            </w:rPr>
          </w:pPr>
          <w:hyperlink w:anchor="_Toc154125039" w:history="1">
            <w:r w:rsidRPr="00861C1A">
              <w:rPr>
                <w:rStyle w:val="Hipercze"/>
                <w:rFonts w:cs="Calibri"/>
                <w:noProof/>
              </w:rPr>
              <w:t>7.3</w:t>
            </w:r>
            <w:r>
              <w:rPr>
                <w:rFonts w:eastAsiaTheme="minorEastAsia"/>
                <w:noProof/>
                <w:lang w:eastAsia="pl-PL"/>
              </w:rPr>
              <w:tab/>
            </w:r>
            <w:r w:rsidRPr="00861C1A">
              <w:rPr>
                <w:rStyle w:val="Hipercze"/>
                <w:noProof/>
              </w:rPr>
              <w:t>Obsługa techniczna BSP 1 (</w:t>
            </w:r>
            <w:r w:rsidRPr="00861C1A">
              <w:rPr>
                <w:rStyle w:val="Hipercze"/>
                <w:noProof/>
                <w:highlight w:val="yellow"/>
              </w:rPr>
              <w:t>Uzupełnić model oraz typ BSP</w:t>
            </w:r>
            <w:r w:rsidRPr="00861C1A">
              <w:rPr>
                <w:rStyle w:val="Hipercze"/>
                <w:noProof/>
              </w:rPr>
              <w:t>)</w:t>
            </w:r>
            <w:r>
              <w:rPr>
                <w:noProof/>
                <w:webHidden/>
              </w:rPr>
              <w:tab/>
            </w:r>
            <w:r>
              <w:rPr>
                <w:noProof/>
                <w:webHidden/>
              </w:rPr>
              <w:fldChar w:fldCharType="begin"/>
            </w:r>
            <w:r>
              <w:rPr>
                <w:noProof/>
                <w:webHidden/>
              </w:rPr>
              <w:instrText xml:space="preserve"> PAGEREF _Toc154125039 \h </w:instrText>
            </w:r>
            <w:r>
              <w:rPr>
                <w:noProof/>
                <w:webHidden/>
              </w:rPr>
            </w:r>
            <w:r>
              <w:rPr>
                <w:noProof/>
                <w:webHidden/>
              </w:rPr>
              <w:fldChar w:fldCharType="separate"/>
            </w:r>
            <w:r>
              <w:rPr>
                <w:noProof/>
                <w:webHidden/>
              </w:rPr>
              <w:t>43</w:t>
            </w:r>
            <w:r>
              <w:rPr>
                <w:noProof/>
                <w:webHidden/>
              </w:rPr>
              <w:fldChar w:fldCharType="end"/>
            </w:r>
          </w:hyperlink>
        </w:p>
        <w:p w14:paraId="6D0B8CAC" w14:textId="044C20E2" w:rsidR="004F3A27" w:rsidRDefault="004F3A27">
          <w:pPr>
            <w:pStyle w:val="Spistreci2"/>
            <w:tabs>
              <w:tab w:val="left" w:pos="880"/>
              <w:tab w:val="right" w:leader="dot" w:pos="9062"/>
            </w:tabs>
            <w:rPr>
              <w:rFonts w:eastAsiaTheme="minorEastAsia"/>
              <w:noProof/>
              <w:lang w:eastAsia="pl-PL"/>
            </w:rPr>
          </w:pPr>
          <w:hyperlink w:anchor="_Toc154125040" w:history="1">
            <w:r w:rsidRPr="00861C1A">
              <w:rPr>
                <w:rStyle w:val="Hipercze"/>
                <w:rFonts w:cs="Calibri"/>
                <w:noProof/>
              </w:rPr>
              <w:t>7.4</w:t>
            </w:r>
            <w:r>
              <w:rPr>
                <w:rFonts w:eastAsiaTheme="minorEastAsia"/>
                <w:noProof/>
                <w:lang w:eastAsia="pl-PL"/>
              </w:rPr>
              <w:tab/>
            </w:r>
            <w:r w:rsidRPr="00861C1A">
              <w:rPr>
                <w:rStyle w:val="Hipercze"/>
                <w:noProof/>
              </w:rPr>
              <w:t>Obsługa techniczna BSP 2 (</w:t>
            </w:r>
            <w:r w:rsidRPr="00861C1A">
              <w:rPr>
                <w:rStyle w:val="Hipercze"/>
                <w:noProof/>
                <w:highlight w:val="yellow"/>
              </w:rPr>
              <w:t>Uzupełnić model oraz typ BSP</w:t>
            </w:r>
            <w:r w:rsidRPr="00861C1A">
              <w:rPr>
                <w:rStyle w:val="Hipercze"/>
                <w:noProof/>
              </w:rPr>
              <w:t>)</w:t>
            </w:r>
            <w:r>
              <w:rPr>
                <w:noProof/>
                <w:webHidden/>
              </w:rPr>
              <w:tab/>
            </w:r>
            <w:r>
              <w:rPr>
                <w:noProof/>
                <w:webHidden/>
              </w:rPr>
              <w:fldChar w:fldCharType="begin"/>
            </w:r>
            <w:r>
              <w:rPr>
                <w:noProof/>
                <w:webHidden/>
              </w:rPr>
              <w:instrText xml:space="preserve"> PAGEREF _Toc154125040 \h </w:instrText>
            </w:r>
            <w:r>
              <w:rPr>
                <w:noProof/>
                <w:webHidden/>
              </w:rPr>
            </w:r>
            <w:r>
              <w:rPr>
                <w:noProof/>
                <w:webHidden/>
              </w:rPr>
              <w:fldChar w:fldCharType="separate"/>
            </w:r>
            <w:r>
              <w:rPr>
                <w:noProof/>
                <w:webHidden/>
              </w:rPr>
              <w:t>43</w:t>
            </w:r>
            <w:r>
              <w:rPr>
                <w:noProof/>
                <w:webHidden/>
              </w:rPr>
              <w:fldChar w:fldCharType="end"/>
            </w:r>
          </w:hyperlink>
        </w:p>
        <w:p w14:paraId="6F209E30" w14:textId="0B12F253" w:rsidR="004F3A27" w:rsidRDefault="004F3A27">
          <w:pPr>
            <w:pStyle w:val="Spistreci1"/>
            <w:tabs>
              <w:tab w:val="left" w:pos="440"/>
              <w:tab w:val="right" w:leader="dot" w:pos="9062"/>
            </w:tabs>
            <w:rPr>
              <w:rFonts w:eastAsiaTheme="minorEastAsia"/>
              <w:noProof/>
              <w:lang w:eastAsia="pl-PL"/>
            </w:rPr>
          </w:pPr>
          <w:hyperlink w:anchor="_Toc154125041" w:history="1">
            <w:r w:rsidRPr="00861C1A">
              <w:rPr>
                <w:rStyle w:val="Hipercze"/>
                <w:noProof/>
              </w:rPr>
              <w:t>8.</w:t>
            </w:r>
            <w:r>
              <w:rPr>
                <w:rFonts w:eastAsiaTheme="minorEastAsia"/>
                <w:noProof/>
                <w:lang w:eastAsia="pl-PL"/>
              </w:rPr>
              <w:tab/>
            </w:r>
            <w:r w:rsidRPr="00861C1A">
              <w:rPr>
                <w:rStyle w:val="Hipercze"/>
                <w:noProof/>
              </w:rPr>
              <w:t>ZAŁĄCZNIKI</w:t>
            </w:r>
            <w:r>
              <w:rPr>
                <w:noProof/>
                <w:webHidden/>
              </w:rPr>
              <w:tab/>
            </w:r>
            <w:r>
              <w:rPr>
                <w:noProof/>
                <w:webHidden/>
              </w:rPr>
              <w:fldChar w:fldCharType="begin"/>
            </w:r>
            <w:r>
              <w:rPr>
                <w:noProof/>
                <w:webHidden/>
              </w:rPr>
              <w:instrText xml:space="preserve"> PAGEREF _Toc154125041 \h </w:instrText>
            </w:r>
            <w:r>
              <w:rPr>
                <w:noProof/>
                <w:webHidden/>
              </w:rPr>
            </w:r>
            <w:r>
              <w:rPr>
                <w:noProof/>
                <w:webHidden/>
              </w:rPr>
              <w:fldChar w:fldCharType="separate"/>
            </w:r>
            <w:r>
              <w:rPr>
                <w:noProof/>
                <w:webHidden/>
              </w:rPr>
              <w:t>44</w:t>
            </w:r>
            <w:r>
              <w:rPr>
                <w:noProof/>
                <w:webHidden/>
              </w:rPr>
              <w:fldChar w:fldCharType="end"/>
            </w:r>
          </w:hyperlink>
        </w:p>
        <w:p w14:paraId="51619371" w14:textId="1324B90F" w:rsidR="004F3A27" w:rsidRDefault="004F3A27">
          <w:pPr>
            <w:pStyle w:val="Spistreci2"/>
            <w:tabs>
              <w:tab w:val="left" w:pos="880"/>
              <w:tab w:val="right" w:leader="dot" w:pos="9062"/>
            </w:tabs>
            <w:rPr>
              <w:rFonts w:eastAsiaTheme="minorEastAsia"/>
              <w:noProof/>
              <w:lang w:eastAsia="pl-PL"/>
            </w:rPr>
          </w:pPr>
          <w:hyperlink w:anchor="_Toc154125042" w:history="1">
            <w:r w:rsidRPr="00861C1A">
              <w:rPr>
                <w:rStyle w:val="Hipercze"/>
                <w:rFonts w:cs="Calibri"/>
                <w:noProof/>
              </w:rPr>
              <w:t>8.1</w:t>
            </w:r>
            <w:r>
              <w:rPr>
                <w:rFonts w:eastAsiaTheme="minorEastAsia"/>
                <w:noProof/>
                <w:lang w:eastAsia="pl-PL"/>
              </w:rPr>
              <w:tab/>
            </w:r>
            <w:r w:rsidRPr="00861C1A">
              <w:rPr>
                <w:rStyle w:val="Hipercze"/>
                <w:noProof/>
              </w:rPr>
              <w:t>Dowody</w:t>
            </w:r>
            <w:r>
              <w:rPr>
                <w:noProof/>
                <w:webHidden/>
              </w:rPr>
              <w:tab/>
            </w:r>
            <w:r>
              <w:rPr>
                <w:noProof/>
                <w:webHidden/>
              </w:rPr>
              <w:fldChar w:fldCharType="begin"/>
            </w:r>
            <w:r>
              <w:rPr>
                <w:noProof/>
                <w:webHidden/>
              </w:rPr>
              <w:instrText xml:space="preserve"> PAGEREF _Toc154125042 \h </w:instrText>
            </w:r>
            <w:r>
              <w:rPr>
                <w:noProof/>
                <w:webHidden/>
              </w:rPr>
            </w:r>
            <w:r>
              <w:rPr>
                <w:noProof/>
                <w:webHidden/>
              </w:rPr>
              <w:fldChar w:fldCharType="separate"/>
            </w:r>
            <w:r>
              <w:rPr>
                <w:noProof/>
                <w:webHidden/>
              </w:rPr>
              <w:t>44</w:t>
            </w:r>
            <w:r>
              <w:rPr>
                <w:noProof/>
                <w:webHidden/>
              </w:rPr>
              <w:fldChar w:fldCharType="end"/>
            </w:r>
          </w:hyperlink>
        </w:p>
        <w:p w14:paraId="27624792" w14:textId="1C62B73D" w:rsidR="004F3A27" w:rsidRDefault="004F3A27">
          <w:pPr>
            <w:pStyle w:val="Spistreci3"/>
            <w:tabs>
              <w:tab w:val="left" w:pos="1320"/>
              <w:tab w:val="right" w:leader="dot" w:pos="9062"/>
            </w:tabs>
            <w:rPr>
              <w:rFonts w:eastAsiaTheme="minorEastAsia"/>
              <w:noProof/>
              <w:lang w:eastAsia="pl-PL"/>
            </w:rPr>
          </w:pPr>
          <w:hyperlink w:anchor="_Toc154125043" w:history="1">
            <w:r w:rsidRPr="00861C1A">
              <w:rPr>
                <w:rStyle w:val="Hipercze"/>
                <w:noProof/>
                <w14:scene3d>
                  <w14:camera w14:prst="orthographicFront"/>
                  <w14:lightRig w14:rig="threePt" w14:dir="t">
                    <w14:rot w14:lat="0" w14:lon="0" w14:rev="0"/>
                  </w14:lightRig>
                </w14:scene3d>
              </w:rPr>
              <w:t>8.1.1</w:t>
            </w:r>
            <w:r>
              <w:rPr>
                <w:rFonts w:eastAsiaTheme="minorEastAsia"/>
                <w:noProof/>
                <w:lang w:eastAsia="pl-PL"/>
              </w:rPr>
              <w:tab/>
            </w:r>
            <w:r w:rsidRPr="00861C1A">
              <w:rPr>
                <w:rStyle w:val="Hipercze"/>
                <w:noProof/>
              </w:rPr>
              <w:t>Organizacyjne</w:t>
            </w:r>
            <w:r>
              <w:rPr>
                <w:noProof/>
                <w:webHidden/>
              </w:rPr>
              <w:tab/>
            </w:r>
            <w:r>
              <w:rPr>
                <w:noProof/>
                <w:webHidden/>
              </w:rPr>
              <w:fldChar w:fldCharType="begin"/>
            </w:r>
            <w:r>
              <w:rPr>
                <w:noProof/>
                <w:webHidden/>
              </w:rPr>
              <w:instrText xml:space="preserve"> PAGEREF _Toc154125043 \h </w:instrText>
            </w:r>
            <w:r>
              <w:rPr>
                <w:noProof/>
                <w:webHidden/>
              </w:rPr>
            </w:r>
            <w:r>
              <w:rPr>
                <w:noProof/>
                <w:webHidden/>
              </w:rPr>
              <w:fldChar w:fldCharType="separate"/>
            </w:r>
            <w:r>
              <w:rPr>
                <w:noProof/>
                <w:webHidden/>
              </w:rPr>
              <w:t>44</w:t>
            </w:r>
            <w:r>
              <w:rPr>
                <w:noProof/>
                <w:webHidden/>
              </w:rPr>
              <w:fldChar w:fldCharType="end"/>
            </w:r>
          </w:hyperlink>
        </w:p>
        <w:p w14:paraId="006066A3" w14:textId="75BA1DB3" w:rsidR="004F3A27" w:rsidRDefault="004F3A27">
          <w:pPr>
            <w:pStyle w:val="Spistreci3"/>
            <w:tabs>
              <w:tab w:val="left" w:pos="1320"/>
              <w:tab w:val="right" w:leader="dot" w:pos="9062"/>
            </w:tabs>
            <w:rPr>
              <w:rFonts w:eastAsiaTheme="minorEastAsia"/>
              <w:noProof/>
              <w:lang w:eastAsia="pl-PL"/>
            </w:rPr>
          </w:pPr>
          <w:hyperlink w:anchor="_Toc154125044" w:history="1">
            <w:r w:rsidRPr="00861C1A">
              <w:rPr>
                <w:rStyle w:val="Hipercze"/>
                <w:noProof/>
                <w14:scene3d>
                  <w14:camera w14:prst="orthographicFront"/>
                  <w14:lightRig w14:rig="threePt" w14:dir="t">
                    <w14:rot w14:lat="0" w14:lon="0" w14:rev="0"/>
                  </w14:lightRig>
                </w14:scene3d>
              </w:rPr>
              <w:t>8.1.2</w:t>
            </w:r>
            <w:r>
              <w:rPr>
                <w:rFonts w:eastAsiaTheme="minorEastAsia"/>
                <w:noProof/>
                <w:lang w:eastAsia="pl-PL"/>
              </w:rPr>
              <w:tab/>
            </w:r>
            <w:r w:rsidRPr="00861C1A">
              <w:rPr>
                <w:rStyle w:val="Hipercze"/>
                <w:noProof/>
              </w:rPr>
              <w:t>Operacyjne</w:t>
            </w:r>
            <w:r>
              <w:rPr>
                <w:noProof/>
                <w:webHidden/>
              </w:rPr>
              <w:tab/>
            </w:r>
            <w:r>
              <w:rPr>
                <w:noProof/>
                <w:webHidden/>
              </w:rPr>
              <w:fldChar w:fldCharType="begin"/>
            </w:r>
            <w:r>
              <w:rPr>
                <w:noProof/>
                <w:webHidden/>
              </w:rPr>
              <w:instrText xml:space="preserve"> PAGEREF _Toc154125044 \h </w:instrText>
            </w:r>
            <w:r>
              <w:rPr>
                <w:noProof/>
                <w:webHidden/>
              </w:rPr>
            </w:r>
            <w:r>
              <w:rPr>
                <w:noProof/>
                <w:webHidden/>
              </w:rPr>
              <w:fldChar w:fldCharType="separate"/>
            </w:r>
            <w:r>
              <w:rPr>
                <w:noProof/>
                <w:webHidden/>
              </w:rPr>
              <w:t>44</w:t>
            </w:r>
            <w:r>
              <w:rPr>
                <w:noProof/>
                <w:webHidden/>
              </w:rPr>
              <w:fldChar w:fldCharType="end"/>
            </w:r>
          </w:hyperlink>
        </w:p>
        <w:p w14:paraId="0D4E3058" w14:textId="778DA877" w:rsidR="004F3A27" w:rsidRDefault="004F3A27">
          <w:pPr>
            <w:pStyle w:val="Spistreci3"/>
            <w:tabs>
              <w:tab w:val="left" w:pos="1320"/>
              <w:tab w:val="right" w:leader="dot" w:pos="9062"/>
            </w:tabs>
            <w:rPr>
              <w:rFonts w:eastAsiaTheme="minorEastAsia"/>
              <w:noProof/>
              <w:lang w:eastAsia="pl-PL"/>
            </w:rPr>
          </w:pPr>
          <w:hyperlink w:anchor="_Toc154125045" w:history="1">
            <w:r w:rsidRPr="00861C1A">
              <w:rPr>
                <w:rStyle w:val="Hipercze"/>
                <w:noProof/>
                <w14:scene3d>
                  <w14:camera w14:prst="orthographicFront"/>
                  <w14:lightRig w14:rig="threePt" w14:dir="t">
                    <w14:rot w14:lat="0" w14:lon="0" w14:rev="0"/>
                  </w14:lightRig>
                </w14:scene3d>
              </w:rPr>
              <w:t>8.1.3</w:t>
            </w:r>
            <w:r>
              <w:rPr>
                <w:rFonts w:eastAsiaTheme="minorEastAsia"/>
                <w:noProof/>
                <w:lang w:eastAsia="pl-PL"/>
              </w:rPr>
              <w:tab/>
            </w:r>
            <w:r w:rsidRPr="00861C1A">
              <w:rPr>
                <w:rStyle w:val="Hipercze"/>
                <w:noProof/>
              </w:rPr>
              <w:t>Techniczne dotyczące BSP</w:t>
            </w:r>
            <w:r>
              <w:rPr>
                <w:noProof/>
                <w:webHidden/>
              </w:rPr>
              <w:tab/>
            </w:r>
            <w:r>
              <w:rPr>
                <w:noProof/>
                <w:webHidden/>
              </w:rPr>
              <w:fldChar w:fldCharType="begin"/>
            </w:r>
            <w:r>
              <w:rPr>
                <w:noProof/>
                <w:webHidden/>
              </w:rPr>
              <w:instrText xml:space="preserve"> PAGEREF _Toc154125045 \h </w:instrText>
            </w:r>
            <w:r>
              <w:rPr>
                <w:noProof/>
                <w:webHidden/>
              </w:rPr>
            </w:r>
            <w:r>
              <w:rPr>
                <w:noProof/>
                <w:webHidden/>
              </w:rPr>
              <w:fldChar w:fldCharType="separate"/>
            </w:r>
            <w:r>
              <w:rPr>
                <w:noProof/>
                <w:webHidden/>
              </w:rPr>
              <w:t>44</w:t>
            </w:r>
            <w:r>
              <w:rPr>
                <w:noProof/>
                <w:webHidden/>
              </w:rPr>
              <w:fldChar w:fldCharType="end"/>
            </w:r>
          </w:hyperlink>
        </w:p>
        <w:p w14:paraId="0BA14B22" w14:textId="1DA3E16C" w:rsidR="004F3A27" w:rsidRDefault="004F3A27">
          <w:pPr>
            <w:pStyle w:val="Spistreci3"/>
            <w:tabs>
              <w:tab w:val="left" w:pos="1320"/>
              <w:tab w:val="right" w:leader="dot" w:pos="9062"/>
            </w:tabs>
            <w:rPr>
              <w:rFonts w:eastAsiaTheme="minorEastAsia"/>
              <w:noProof/>
              <w:lang w:eastAsia="pl-PL"/>
            </w:rPr>
          </w:pPr>
          <w:hyperlink w:anchor="_Toc154125046" w:history="1">
            <w:r w:rsidRPr="00861C1A">
              <w:rPr>
                <w:rStyle w:val="Hipercze"/>
                <w:noProof/>
                <w14:scene3d>
                  <w14:camera w14:prst="orthographicFront"/>
                  <w14:lightRig w14:rig="threePt" w14:dir="t">
                    <w14:rot w14:lat="0" w14:lon="0" w14:rev="0"/>
                  </w14:lightRig>
                </w14:scene3d>
              </w:rPr>
              <w:t>8.1.4</w:t>
            </w:r>
            <w:r>
              <w:rPr>
                <w:rFonts w:eastAsiaTheme="minorEastAsia"/>
                <w:noProof/>
                <w:lang w:eastAsia="pl-PL"/>
              </w:rPr>
              <w:tab/>
            </w:r>
            <w:r w:rsidRPr="00861C1A">
              <w:rPr>
                <w:rStyle w:val="Hipercze"/>
                <w:noProof/>
              </w:rPr>
              <w:t>Inne</w:t>
            </w:r>
            <w:r>
              <w:rPr>
                <w:noProof/>
                <w:webHidden/>
              </w:rPr>
              <w:tab/>
            </w:r>
            <w:r>
              <w:rPr>
                <w:noProof/>
                <w:webHidden/>
              </w:rPr>
              <w:fldChar w:fldCharType="begin"/>
            </w:r>
            <w:r>
              <w:rPr>
                <w:noProof/>
                <w:webHidden/>
              </w:rPr>
              <w:instrText xml:space="preserve"> PAGEREF _Toc154125046 \h </w:instrText>
            </w:r>
            <w:r>
              <w:rPr>
                <w:noProof/>
                <w:webHidden/>
              </w:rPr>
            </w:r>
            <w:r>
              <w:rPr>
                <w:noProof/>
                <w:webHidden/>
              </w:rPr>
              <w:fldChar w:fldCharType="separate"/>
            </w:r>
            <w:r>
              <w:rPr>
                <w:noProof/>
                <w:webHidden/>
              </w:rPr>
              <w:t>45</w:t>
            </w:r>
            <w:r>
              <w:rPr>
                <w:noProof/>
                <w:webHidden/>
              </w:rPr>
              <w:fldChar w:fldCharType="end"/>
            </w:r>
          </w:hyperlink>
        </w:p>
        <w:p w14:paraId="45CC0AD1" w14:textId="70BBFE36" w:rsidR="004F3A27" w:rsidRDefault="004F3A27">
          <w:pPr>
            <w:pStyle w:val="Spistreci2"/>
            <w:tabs>
              <w:tab w:val="left" w:pos="880"/>
              <w:tab w:val="right" w:leader="dot" w:pos="9062"/>
            </w:tabs>
            <w:rPr>
              <w:rFonts w:eastAsiaTheme="minorEastAsia"/>
              <w:noProof/>
              <w:lang w:eastAsia="pl-PL"/>
            </w:rPr>
          </w:pPr>
          <w:hyperlink w:anchor="_Toc154125047" w:history="1">
            <w:r w:rsidRPr="00861C1A">
              <w:rPr>
                <w:rStyle w:val="Hipercze"/>
                <w:rFonts w:cs="Calibri"/>
                <w:noProof/>
              </w:rPr>
              <w:t>8.2</w:t>
            </w:r>
            <w:r>
              <w:rPr>
                <w:rFonts w:eastAsiaTheme="minorEastAsia"/>
                <w:noProof/>
                <w:lang w:eastAsia="pl-PL"/>
              </w:rPr>
              <w:tab/>
            </w:r>
            <w:r w:rsidRPr="00861C1A">
              <w:rPr>
                <w:rStyle w:val="Hipercze"/>
                <w:noProof/>
              </w:rPr>
              <w:t>Formularze drukowane</w:t>
            </w:r>
            <w:r>
              <w:rPr>
                <w:noProof/>
                <w:webHidden/>
              </w:rPr>
              <w:tab/>
            </w:r>
            <w:r>
              <w:rPr>
                <w:noProof/>
                <w:webHidden/>
              </w:rPr>
              <w:fldChar w:fldCharType="begin"/>
            </w:r>
            <w:r>
              <w:rPr>
                <w:noProof/>
                <w:webHidden/>
              </w:rPr>
              <w:instrText xml:space="preserve"> PAGEREF _Toc154125047 \h </w:instrText>
            </w:r>
            <w:r>
              <w:rPr>
                <w:noProof/>
                <w:webHidden/>
              </w:rPr>
            </w:r>
            <w:r>
              <w:rPr>
                <w:noProof/>
                <w:webHidden/>
              </w:rPr>
              <w:fldChar w:fldCharType="separate"/>
            </w:r>
            <w:r>
              <w:rPr>
                <w:noProof/>
                <w:webHidden/>
              </w:rPr>
              <w:t>46</w:t>
            </w:r>
            <w:r>
              <w:rPr>
                <w:noProof/>
                <w:webHidden/>
              </w:rPr>
              <w:fldChar w:fldCharType="end"/>
            </w:r>
          </w:hyperlink>
        </w:p>
        <w:p w14:paraId="3FC7DCB4" w14:textId="154A4651" w:rsidR="004F3A27" w:rsidRDefault="004F3A27">
          <w:pPr>
            <w:pStyle w:val="Spistreci3"/>
            <w:tabs>
              <w:tab w:val="left" w:pos="1320"/>
              <w:tab w:val="right" w:leader="dot" w:pos="9062"/>
            </w:tabs>
            <w:rPr>
              <w:rFonts w:eastAsiaTheme="minorEastAsia"/>
              <w:noProof/>
              <w:lang w:eastAsia="pl-PL"/>
            </w:rPr>
          </w:pPr>
          <w:hyperlink w:anchor="_Toc154125048" w:history="1">
            <w:r w:rsidRPr="00861C1A">
              <w:rPr>
                <w:rStyle w:val="Hipercze"/>
                <w:noProof/>
                <w14:scene3d>
                  <w14:camera w14:prst="orthographicFront"/>
                  <w14:lightRig w14:rig="threePt" w14:dir="t">
                    <w14:rot w14:lat="0" w14:lon="0" w14:rev="0"/>
                  </w14:lightRig>
                </w14:scene3d>
              </w:rPr>
              <w:t>8.2.1</w:t>
            </w:r>
            <w:r>
              <w:rPr>
                <w:rFonts w:eastAsiaTheme="minorEastAsia"/>
                <w:noProof/>
                <w:lang w:eastAsia="pl-PL"/>
              </w:rPr>
              <w:tab/>
            </w:r>
            <w:r w:rsidRPr="00861C1A">
              <w:rPr>
                <w:rStyle w:val="Hipercze"/>
                <w:noProof/>
              </w:rPr>
              <w:t>Wykaz personelu upoważnionego do przeprowadzania obsługi technicznej BSP.</w:t>
            </w:r>
            <w:r>
              <w:rPr>
                <w:noProof/>
                <w:webHidden/>
              </w:rPr>
              <w:tab/>
            </w:r>
            <w:r>
              <w:rPr>
                <w:noProof/>
                <w:webHidden/>
              </w:rPr>
              <w:fldChar w:fldCharType="begin"/>
            </w:r>
            <w:r>
              <w:rPr>
                <w:noProof/>
                <w:webHidden/>
              </w:rPr>
              <w:instrText xml:space="preserve"> PAGEREF _Toc154125048 \h </w:instrText>
            </w:r>
            <w:r>
              <w:rPr>
                <w:noProof/>
                <w:webHidden/>
              </w:rPr>
            </w:r>
            <w:r>
              <w:rPr>
                <w:noProof/>
                <w:webHidden/>
              </w:rPr>
              <w:fldChar w:fldCharType="separate"/>
            </w:r>
            <w:r>
              <w:rPr>
                <w:noProof/>
                <w:webHidden/>
              </w:rPr>
              <w:t>46</w:t>
            </w:r>
            <w:r>
              <w:rPr>
                <w:noProof/>
                <w:webHidden/>
              </w:rPr>
              <w:fldChar w:fldCharType="end"/>
            </w:r>
          </w:hyperlink>
        </w:p>
        <w:p w14:paraId="716AC419" w14:textId="12652CA0" w:rsidR="004F3A27" w:rsidRDefault="004F3A27">
          <w:pPr>
            <w:pStyle w:val="Spistreci3"/>
            <w:tabs>
              <w:tab w:val="left" w:pos="1320"/>
              <w:tab w:val="right" w:leader="dot" w:pos="9062"/>
            </w:tabs>
            <w:rPr>
              <w:rFonts w:eastAsiaTheme="minorEastAsia"/>
              <w:noProof/>
              <w:lang w:eastAsia="pl-PL"/>
            </w:rPr>
          </w:pPr>
          <w:hyperlink w:anchor="_Toc154125049" w:history="1">
            <w:r w:rsidRPr="00861C1A">
              <w:rPr>
                <w:rStyle w:val="Hipercze"/>
                <w:noProof/>
                <w14:scene3d>
                  <w14:camera w14:prst="orthographicFront"/>
                  <w14:lightRig w14:rig="threePt" w14:dir="t">
                    <w14:rot w14:lat="0" w14:lon="0" w14:rev="0"/>
                  </w14:lightRig>
                </w14:scene3d>
              </w:rPr>
              <w:t>8.2.2</w:t>
            </w:r>
            <w:r>
              <w:rPr>
                <w:rFonts w:eastAsiaTheme="minorEastAsia"/>
                <w:noProof/>
                <w:lang w:eastAsia="pl-PL"/>
              </w:rPr>
              <w:tab/>
            </w:r>
            <w:r w:rsidRPr="00861C1A">
              <w:rPr>
                <w:rStyle w:val="Hipercze"/>
                <w:noProof/>
              </w:rPr>
              <w:t>Dziennik obsługi technicznej</w:t>
            </w:r>
            <w:r>
              <w:rPr>
                <w:noProof/>
                <w:webHidden/>
              </w:rPr>
              <w:tab/>
            </w:r>
            <w:r>
              <w:rPr>
                <w:noProof/>
                <w:webHidden/>
              </w:rPr>
              <w:fldChar w:fldCharType="begin"/>
            </w:r>
            <w:r>
              <w:rPr>
                <w:noProof/>
                <w:webHidden/>
              </w:rPr>
              <w:instrText xml:space="preserve"> PAGEREF _Toc154125049 \h </w:instrText>
            </w:r>
            <w:r>
              <w:rPr>
                <w:noProof/>
                <w:webHidden/>
              </w:rPr>
            </w:r>
            <w:r>
              <w:rPr>
                <w:noProof/>
                <w:webHidden/>
              </w:rPr>
              <w:fldChar w:fldCharType="separate"/>
            </w:r>
            <w:r>
              <w:rPr>
                <w:noProof/>
                <w:webHidden/>
              </w:rPr>
              <w:t>48</w:t>
            </w:r>
            <w:r>
              <w:rPr>
                <w:noProof/>
                <w:webHidden/>
              </w:rPr>
              <w:fldChar w:fldCharType="end"/>
            </w:r>
          </w:hyperlink>
        </w:p>
        <w:p w14:paraId="27F1E3B3" w14:textId="7C92BFE7" w:rsidR="004F3A27" w:rsidRDefault="004F3A27">
          <w:pPr>
            <w:pStyle w:val="Spistreci3"/>
            <w:tabs>
              <w:tab w:val="left" w:pos="1320"/>
              <w:tab w:val="right" w:leader="dot" w:pos="9062"/>
            </w:tabs>
            <w:rPr>
              <w:rFonts w:eastAsiaTheme="minorEastAsia"/>
              <w:noProof/>
              <w:lang w:eastAsia="pl-PL"/>
            </w:rPr>
          </w:pPr>
          <w:hyperlink w:anchor="_Toc154125050" w:history="1">
            <w:r w:rsidRPr="00861C1A">
              <w:rPr>
                <w:rStyle w:val="Hipercze"/>
                <w:noProof/>
                <w14:scene3d>
                  <w14:camera w14:prst="orthographicFront"/>
                  <w14:lightRig w14:rig="threePt" w14:dir="t">
                    <w14:rot w14:lat="0" w14:lon="0" w14:rev="0"/>
                  </w14:lightRig>
                </w14:scene3d>
              </w:rPr>
              <w:t>8.2.3</w:t>
            </w:r>
            <w:r>
              <w:rPr>
                <w:rFonts w:eastAsiaTheme="minorEastAsia"/>
                <w:noProof/>
                <w:lang w:eastAsia="pl-PL"/>
              </w:rPr>
              <w:tab/>
            </w:r>
            <w:r w:rsidRPr="00861C1A">
              <w:rPr>
                <w:rStyle w:val="Hipercze"/>
                <w:iCs/>
                <w:noProof/>
              </w:rPr>
              <w:t>Lista dotycząca poziomu wyszkolenia/doświadczenia personelu</w:t>
            </w:r>
            <w:r>
              <w:rPr>
                <w:noProof/>
                <w:webHidden/>
              </w:rPr>
              <w:tab/>
            </w:r>
            <w:r>
              <w:rPr>
                <w:noProof/>
                <w:webHidden/>
              </w:rPr>
              <w:fldChar w:fldCharType="begin"/>
            </w:r>
            <w:r>
              <w:rPr>
                <w:noProof/>
                <w:webHidden/>
              </w:rPr>
              <w:instrText xml:space="preserve"> PAGEREF _Toc154125050 \h </w:instrText>
            </w:r>
            <w:r>
              <w:rPr>
                <w:noProof/>
                <w:webHidden/>
              </w:rPr>
            </w:r>
            <w:r>
              <w:rPr>
                <w:noProof/>
                <w:webHidden/>
              </w:rPr>
              <w:fldChar w:fldCharType="separate"/>
            </w:r>
            <w:r>
              <w:rPr>
                <w:noProof/>
                <w:webHidden/>
              </w:rPr>
              <w:t>50</w:t>
            </w:r>
            <w:r>
              <w:rPr>
                <w:noProof/>
                <w:webHidden/>
              </w:rPr>
              <w:fldChar w:fldCharType="end"/>
            </w:r>
          </w:hyperlink>
        </w:p>
        <w:p w14:paraId="05B9242C" w14:textId="6AE80AAE" w:rsidR="004F3A27" w:rsidRDefault="004F3A27">
          <w:pPr>
            <w:pStyle w:val="Spistreci3"/>
            <w:tabs>
              <w:tab w:val="left" w:pos="1320"/>
              <w:tab w:val="right" w:leader="dot" w:pos="9062"/>
            </w:tabs>
            <w:rPr>
              <w:rFonts w:eastAsiaTheme="minorEastAsia"/>
              <w:noProof/>
              <w:lang w:eastAsia="pl-PL"/>
            </w:rPr>
          </w:pPr>
          <w:hyperlink w:anchor="_Toc154125051" w:history="1">
            <w:r w:rsidRPr="00861C1A">
              <w:rPr>
                <w:rStyle w:val="Hipercze"/>
                <w:noProof/>
                <w14:scene3d>
                  <w14:camera w14:prst="orthographicFront"/>
                  <w14:lightRig w14:rig="threePt" w14:dir="t">
                    <w14:rot w14:lat="0" w14:lon="0" w14:rev="0"/>
                  </w14:lightRig>
                </w14:scene3d>
              </w:rPr>
              <w:t>8.2.4</w:t>
            </w:r>
            <w:r>
              <w:rPr>
                <w:rFonts w:eastAsiaTheme="minorEastAsia"/>
                <w:noProof/>
                <w:lang w:eastAsia="pl-PL"/>
              </w:rPr>
              <w:tab/>
            </w:r>
            <w:r w:rsidRPr="00861C1A">
              <w:rPr>
                <w:rStyle w:val="Hipercze"/>
                <w:noProof/>
              </w:rPr>
              <w:t>Lista personelu upoważnionego do przeprowadzania inspekcji przed i po locie</w:t>
            </w:r>
            <w:r>
              <w:rPr>
                <w:noProof/>
                <w:webHidden/>
              </w:rPr>
              <w:tab/>
            </w:r>
            <w:r>
              <w:rPr>
                <w:noProof/>
                <w:webHidden/>
              </w:rPr>
              <w:fldChar w:fldCharType="begin"/>
            </w:r>
            <w:r>
              <w:rPr>
                <w:noProof/>
                <w:webHidden/>
              </w:rPr>
              <w:instrText xml:space="preserve"> PAGEREF _Toc154125051 \h </w:instrText>
            </w:r>
            <w:r>
              <w:rPr>
                <w:noProof/>
                <w:webHidden/>
              </w:rPr>
            </w:r>
            <w:r>
              <w:rPr>
                <w:noProof/>
                <w:webHidden/>
              </w:rPr>
              <w:fldChar w:fldCharType="separate"/>
            </w:r>
            <w:r>
              <w:rPr>
                <w:noProof/>
                <w:webHidden/>
              </w:rPr>
              <w:t>52</w:t>
            </w:r>
            <w:r>
              <w:rPr>
                <w:noProof/>
                <w:webHidden/>
              </w:rPr>
              <w:fldChar w:fldCharType="end"/>
            </w:r>
          </w:hyperlink>
        </w:p>
        <w:p w14:paraId="2AAD4CCE" w14:textId="3E908864" w:rsidR="004F3A27" w:rsidRDefault="004F3A27">
          <w:pPr>
            <w:pStyle w:val="Spistreci3"/>
            <w:tabs>
              <w:tab w:val="left" w:pos="1320"/>
              <w:tab w:val="right" w:leader="dot" w:pos="9062"/>
            </w:tabs>
            <w:rPr>
              <w:rFonts w:eastAsiaTheme="minorEastAsia"/>
              <w:noProof/>
              <w:lang w:eastAsia="pl-PL"/>
            </w:rPr>
          </w:pPr>
          <w:hyperlink w:anchor="_Toc154125052" w:history="1">
            <w:r w:rsidRPr="00861C1A">
              <w:rPr>
                <w:rStyle w:val="Hipercze"/>
                <w:noProof/>
                <w14:scene3d>
                  <w14:camera w14:prst="orthographicFront"/>
                  <w14:lightRig w14:rig="threePt" w14:dir="t">
                    <w14:rot w14:lat="0" w14:lon="0" w14:rev="0"/>
                  </w14:lightRig>
                </w14:scene3d>
              </w:rPr>
              <w:t>8.2.5</w:t>
            </w:r>
            <w:r>
              <w:rPr>
                <w:rFonts w:eastAsiaTheme="minorEastAsia"/>
                <w:noProof/>
                <w:lang w:eastAsia="pl-PL"/>
              </w:rPr>
              <w:tab/>
            </w:r>
            <w:r w:rsidRPr="00861C1A">
              <w:rPr>
                <w:rStyle w:val="Hipercze"/>
                <w:noProof/>
              </w:rPr>
              <w:t>Dziennik lotów dokumentujący przeprowadzone inspekcje przed i po locie</w:t>
            </w:r>
            <w:r>
              <w:rPr>
                <w:noProof/>
                <w:webHidden/>
              </w:rPr>
              <w:tab/>
            </w:r>
            <w:r>
              <w:rPr>
                <w:noProof/>
                <w:webHidden/>
              </w:rPr>
              <w:fldChar w:fldCharType="begin"/>
            </w:r>
            <w:r>
              <w:rPr>
                <w:noProof/>
                <w:webHidden/>
              </w:rPr>
              <w:instrText xml:space="preserve"> PAGEREF _Toc154125052 \h </w:instrText>
            </w:r>
            <w:r>
              <w:rPr>
                <w:noProof/>
                <w:webHidden/>
              </w:rPr>
            </w:r>
            <w:r>
              <w:rPr>
                <w:noProof/>
                <w:webHidden/>
              </w:rPr>
              <w:fldChar w:fldCharType="separate"/>
            </w:r>
            <w:r>
              <w:rPr>
                <w:noProof/>
                <w:webHidden/>
              </w:rPr>
              <w:t>54</w:t>
            </w:r>
            <w:r>
              <w:rPr>
                <w:noProof/>
                <w:webHidden/>
              </w:rPr>
              <w:fldChar w:fldCharType="end"/>
            </w:r>
          </w:hyperlink>
        </w:p>
        <w:p w14:paraId="556843BD" w14:textId="3D43FF54" w:rsidR="004F3A27" w:rsidRDefault="004F3A27">
          <w:pPr>
            <w:pStyle w:val="Spistreci3"/>
            <w:tabs>
              <w:tab w:val="left" w:pos="1320"/>
              <w:tab w:val="right" w:leader="dot" w:pos="9062"/>
            </w:tabs>
            <w:rPr>
              <w:rFonts w:eastAsiaTheme="minorEastAsia"/>
              <w:noProof/>
              <w:lang w:eastAsia="pl-PL"/>
            </w:rPr>
          </w:pPr>
          <w:hyperlink w:anchor="_Toc154125053" w:history="1">
            <w:r w:rsidRPr="00861C1A">
              <w:rPr>
                <w:rStyle w:val="Hipercze"/>
                <w:noProof/>
                <w14:scene3d>
                  <w14:camera w14:prst="orthographicFront"/>
                  <w14:lightRig w14:rig="threePt" w14:dir="t">
                    <w14:rot w14:lat="0" w14:lon="0" w14:rev="0"/>
                  </w14:lightRig>
                </w14:scene3d>
              </w:rPr>
              <w:t>8.2.6</w:t>
            </w:r>
            <w:r>
              <w:rPr>
                <w:rFonts w:eastAsiaTheme="minorEastAsia"/>
                <w:noProof/>
                <w:lang w:eastAsia="pl-PL"/>
              </w:rPr>
              <w:tab/>
            </w:r>
            <w:r w:rsidRPr="00861C1A">
              <w:rPr>
                <w:rStyle w:val="Hipercze"/>
                <w:noProof/>
              </w:rPr>
              <w:t>Lista Pilotów BSP</w:t>
            </w:r>
            <w:r>
              <w:rPr>
                <w:noProof/>
                <w:webHidden/>
              </w:rPr>
              <w:tab/>
            </w:r>
            <w:r>
              <w:rPr>
                <w:noProof/>
                <w:webHidden/>
              </w:rPr>
              <w:fldChar w:fldCharType="begin"/>
            </w:r>
            <w:r>
              <w:rPr>
                <w:noProof/>
                <w:webHidden/>
              </w:rPr>
              <w:instrText xml:space="preserve"> PAGEREF _Toc154125053 \h </w:instrText>
            </w:r>
            <w:r>
              <w:rPr>
                <w:noProof/>
                <w:webHidden/>
              </w:rPr>
            </w:r>
            <w:r>
              <w:rPr>
                <w:noProof/>
                <w:webHidden/>
              </w:rPr>
              <w:fldChar w:fldCharType="separate"/>
            </w:r>
            <w:r>
              <w:rPr>
                <w:noProof/>
                <w:webHidden/>
              </w:rPr>
              <w:t>56</w:t>
            </w:r>
            <w:r>
              <w:rPr>
                <w:noProof/>
                <w:webHidden/>
              </w:rPr>
              <w:fldChar w:fldCharType="end"/>
            </w:r>
          </w:hyperlink>
        </w:p>
        <w:p w14:paraId="1BFB9FC0" w14:textId="522F6FA9" w:rsidR="004F3A27" w:rsidRDefault="004F3A27">
          <w:pPr>
            <w:pStyle w:val="Spistreci3"/>
            <w:tabs>
              <w:tab w:val="left" w:pos="1320"/>
              <w:tab w:val="right" w:leader="dot" w:pos="9062"/>
            </w:tabs>
            <w:rPr>
              <w:rFonts w:eastAsiaTheme="minorEastAsia"/>
              <w:noProof/>
              <w:lang w:eastAsia="pl-PL"/>
            </w:rPr>
          </w:pPr>
          <w:hyperlink w:anchor="_Toc154125054" w:history="1">
            <w:r w:rsidRPr="00861C1A">
              <w:rPr>
                <w:rStyle w:val="Hipercze"/>
                <w:noProof/>
                <w14:scene3d>
                  <w14:camera w14:prst="orthographicFront"/>
                  <w14:lightRig w14:rig="threePt" w14:dir="t">
                    <w14:rot w14:lat="0" w14:lon="0" w14:rev="0"/>
                  </w14:lightRig>
                </w14:scene3d>
              </w:rPr>
              <w:t>8.2.7</w:t>
            </w:r>
            <w:r>
              <w:rPr>
                <w:rFonts w:eastAsiaTheme="minorEastAsia"/>
                <w:noProof/>
                <w:lang w:eastAsia="pl-PL"/>
              </w:rPr>
              <w:tab/>
            </w:r>
            <w:r w:rsidRPr="00861C1A">
              <w:rPr>
                <w:rStyle w:val="Hipercze"/>
                <w:noProof/>
              </w:rPr>
              <w:t>Rejestr przeprowadzonych szkoleń ERP</w:t>
            </w:r>
            <w:r>
              <w:rPr>
                <w:noProof/>
                <w:webHidden/>
              </w:rPr>
              <w:tab/>
            </w:r>
            <w:r>
              <w:rPr>
                <w:noProof/>
                <w:webHidden/>
              </w:rPr>
              <w:fldChar w:fldCharType="begin"/>
            </w:r>
            <w:r>
              <w:rPr>
                <w:noProof/>
                <w:webHidden/>
              </w:rPr>
              <w:instrText xml:space="preserve"> PAGEREF _Toc154125054 \h </w:instrText>
            </w:r>
            <w:r>
              <w:rPr>
                <w:noProof/>
                <w:webHidden/>
              </w:rPr>
            </w:r>
            <w:r>
              <w:rPr>
                <w:noProof/>
                <w:webHidden/>
              </w:rPr>
              <w:fldChar w:fldCharType="separate"/>
            </w:r>
            <w:r>
              <w:rPr>
                <w:noProof/>
                <w:webHidden/>
              </w:rPr>
              <w:t>58</w:t>
            </w:r>
            <w:r>
              <w:rPr>
                <w:noProof/>
                <w:webHidden/>
              </w:rPr>
              <w:fldChar w:fldCharType="end"/>
            </w:r>
          </w:hyperlink>
        </w:p>
        <w:p w14:paraId="1F2C466B" w14:textId="022D69D8" w:rsidR="004F3A27" w:rsidRDefault="004F3A27">
          <w:pPr>
            <w:pStyle w:val="Spistreci3"/>
            <w:tabs>
              <w:tab w:val="left" w:pos="1320"/>
              <w:tab w:val="right" w:leader="dot" w:pos="9062"/>
            </w:tabs>
            <w:rPr>
              <w:rFonts w:eastAsiaTheme="minorEastAsia"/>
              <w:noProof/>
              <w:lang w:eastAsia="pl-PL"/>
            </w:rPr>
          </w:pPr>
          <w:hyperlink w:anchor="_Toc154125055" w:history="1">
            <w:r w:rsidRPr="00861C1A">
              <w:rPr>
                <w:rStyle w:val="Hipercze"/>
                <w:noProof/>
                <w14:scene3d>
                  <w14:camera w14:prst="orthographicFront"/>
                  <w14:lightRig w14:rig="threePt" w14:dir="t">
                    <w14:rot w14:lat="0" w14:lon="0" w14:rev="0"/>
                  </w14:lightRig>
                </w14:scene3d>
              </w:rPr>
              <w:t>8.2.8</w:t>
            </w:r>
            <w:r>
              <w:rPr>
                <w:rFonts w:eastAsiaTheme="minorEastAsia"/>
                <w:noProof/>
                <w:lang w:eastAsia="pl-PL"/>
              </w:rPr>
              <w:tab/>
            </w:r>
            <w:r w:rsidRPr="00861C1A">
              <w:rPr>
                <w:rStyle w:val="Hipercze"/>
                <w:noProof/>
              </w:rPr>
              <w:t>Przeprowadzone testy w locie</w:t>
            </w:r>
            <w:r>
              <w:rPr>
                <w:noProof/>
                <w:webHidden/>
              </w:rPr>
              <w:tab/>
            </w:r>
            <w:r>
              <w:rPr>
                <w:noProof/>
                <w:webHidden/>
              </w:rPr>
              <w:fldChar w:fldCharType="begin"/>
            </w:r>
            <w:r>
              <w:rPr>
                <w:noProof/>
                <w:webHidden/>
              </w:rPr>
              <w:instrText xml:space="preserve"> PAGEREF _Toc154125055 \h </w:instrText>
            </w:r>
            <w:r>
              <w:rPr>
                <w:noProof/>
                <w:webHidden/>
              </w:rPr>
            </w:r>
            <w:r>
              <w:rPr>
                <w:noProof/>
                <w:webHidden/>
              </w:rPr>
              <w:fldChar w:fldCharType="separate"/>
            </w:r>
            <w:r>
              <w:rPr>
                <w:noProof/>
                <w:webHidden/>
              </w:rPr>
              <w:t>60</w:t>
            </w:r>
            <w:r>
              <w:rPr>
                <w:noProof/>
                <w:webHidden/>
              </w:rPr>
              <w:fldChar w:fldCharType="end"/>
            </w:r>
          </w:hyperlink>
        </w:p>
        <w:p w14:paraId="00963D28" w14:textId="2038CDBE" w:rsidR="004F3A27" w:rsidRDefault="004F3A27">
          <w:pPr>
            <w:pStyle w:val="Spistreci3"/>
            <w:tabs>
              <w:tab w:val="left" w:pos="1320"/>
              <w:tab w:val="right" w:leader="dot" w:pos="9062"/>
            </w:tabs>
            <w:rPr>
              <w:rFonts w:eastAsiaTheme="minorEastAsia"/>
              <w:noProof/>
              <w:lang w:eastAsia="pl-PL"/>
            </w:rPr>
          </w:pPr>
          <w:hyperlink w:anchor="_Toc154125056" w:history="1">
            <w:r w:rsidRPr="00861C1A">
              <w:rPr>
                <w:rStyle w:val="Hipercze"/>
                <w:noProof/>
                <w14:scene3d>
                  <w14:camera w14:prst="orthographicFront"/>
                  <w14:lightRig w14:rig="threePt" w14:dir="t">
                    <w14:rot w14:lat="0" w14:lon="0" w14:rev="0"/>
                  </w14:lightRig>
                </w14:scene3d>
              </w:rPr>
              <w:t>8.2.9</w:t>
            </w:r>
            <w:r>
              <w:rPr>
                <w:rFonts w:eastAsiaTheme="minorEastAsia"/>
                <w:noProof/>
                <w:lang w:eastAsia="pl-PL"/>
              </w:rPr>
              <w:tab/>
            </w:r>
            <w:r w:rsidRPr="00861C1A">
              <w:rPr>
                <w:rStyle w:val="Hipercze"/>
                <w:noProof/>
              </w:rPr>
              <w:t>Inspekcja przed lotem</w:t>
            </w:r>
            <w:r>
              <w:rPr>
                <w:noProof/>
                <w:webHidden/>
              </w:rPr>
              <w:tab/>
            </w:r>
            <w:r>
              <w:rPr>
                <w:noProof/>
                <w:webHidden/>
              </w:rPr>
              <w:fldChar w:fldCharType="begin"/>
            </w:r>
            <w:r>
              <w:rPr>
                <w:noProof/>
                <w:webHidden/>
              </w:rPr>
              <w:instrText xml:space="preserve"> PAGEREF _Toc154125056 \h </w:instrText>
            </w:r>
            <w:r>
              <w:rPr>
                <w:noProof/>
                <w:webHidden/>
              </w:rPr>
            </w:r>
            <w:r>
              <w:rPr>
                <w:noProof/>
                <w:webHidden/>
              </w:rPr>
              <w:fldChar w:fldCharType="separate"/>
            </w:r>
            <w:r>
              <w:rPr>
                <w:noProof/>
                <w:webHidden/>
              </w:rPr>
              <w:t>62</w:t>
            </w:r>
            <w:r>
              <w:rPr>
                <w:noProof/>
                <w:webHidden/>
              </w:rPr>
              <w:fldChar w:fldCharType="end"/>
            </w:r>
          </w:hyperlink>
        </w:p>
        <w:p w14:paraId="1EB4E98C" w14:textId="6596A765" w:rsidR="004F3A27" w:rsidRDefault="004F3A27">
          <w:pPr>
            <w:pStyle w:val="Spistreci3"/>
            <w:tabs>
              <w:tab w:val="left" w:pos="1320"/>
              <w:tab w:val="right" w:leader="dot" w:pos="9062"/>
            </w:tabs>
            <w:rPr>
              <w:rFonts w:eastAsiaTheme="minorEastAsia"/>
              <w:noProof/>
              <w:lang w:eastAsia="pl-PL"/>
            </w:rPr>
          </w:pPr>
          <w:hyperlink w:anchor="_Toc154125057" w:history="1">
            <w:r w:rsidRPr="00861C1A">
              <w:rPr>
                <w:rStyle w:val="Hipercze"/>
                <w:noProof/>
                <w14:scene3d>
                  <w14:camera w14:prst="orthographicFront"/>
                  <w14:lightRig w14:rig="threePt" w14:dir="t">
                    <w14:rot w14:lat="0" w14:lon="0" w14:rev="0"/>
                  </w14:lightRig>
                </w14:scene3d>
              </w:rPr>
              <w:t>8.2.10</w:t>
            </w:r>
            <w:r>
              <w:rPr>
                <w:rFonts w:eastAsiaTheme="minorEastAsia"/>
                <w:noProof/>
                <w:lang w:eastAsia="pl-PL"/>
              </w:rPr>
              <w:tab/>
            </w:r>
            <w:r w:rsidRPr="00861C1A">
              <w:rPr>
                <w:rStyle w:val="Hipercze"/>
                <w:noProof/>
              </w:rPr>
              <w:t>Inspekcja po locie</w:t>
            </w:r>
            <w:r>
              <w:rPr>
                <w:noProof/>
                <w:webHidden/>
              </w:rPr>
              <w:tab/>
            </w:r>
            <w:r>
              <w:rPr>
                <w:noProof/>
                <w:webHidden/>
              </w:rPr>
              <w:fldChar w:fldCharType="begin"/>
            </w:r>
            <w:r>
              <w:rPr>
                <w:noProof/>
                <w:webHidden/>
              </w:rPr>
              <w:instrText xml:space="preserve"> PAGEREF _Toc154125057 \h </w:instrText>
            </w:r>
            <w:r>
              <w:rPr>
                <w:noProof/>
                <w:webHidden/>
              </w:rPr>
            </w:r>
            <w:r>
              <w:rPr>
                <w:noProof/>
                <w:webHidden/>
              </w:rPr>
              <w:fldChar w:fldCharType="separate"/>
            </w:r>
            <w:r>
              <w:rPr>
                <w:noProof/>
                <w:webHidden/>
              </w:rPr>
              <w:t>65</w:t>
            </w:r>
            <w:r>
              <w:rPr>
                <w:noProof/>
                <w:webHidden/>
              </w:rPr>
              <w:fldChar w:fldCharType="end"/>
            </w:r>
          </w:hyperlink>
        </w:p>
        <w:p w14:paraId="1D705450" w14:textId="78FDD9ED" w:rsidR="004F3A27" w:rsidRDefault="004F3A27">
          <w:pPr>
            <w:pStyle w:val="Spistreci3"/>
            <w:tabs>
              <w:tab w:val="left" w:pos="1320"/>
              <w:tab w:val="right" w:leader="dot" w:pos="9062"/>
            </w:tabs>
            <w:rPr>
              <w:rFonts w:eastAsiaTheme="minorEastAsia"/>
              <w:noProof/>
              <w:lang w:eastAsia="pl-PL"/>
            </w:rPr>
          </w:pPr>
          <w:hyperlink w:anchor="_Toc154125058" w:history="1">
            <w:r w:rsidRPr="00861C1A">
              <w:rPr>
                <w:rStyle w:val="Hipercze"/>
                <w:noProof/>
                <w14:scene3d>
                  <w14:camera w14:prst="orthographicFront"/>
                  <w14:lightRig w14:rig="threePt" w14:dir="t">
                    <w14:rot w14:lat="0" w14:lon="0" w14:rev="0"/>
                  </w14:lightRig>
                </w14:scene3d>
              </w:rPr>
              <w:t>8.2.11</w:t>
            </w:r>
            <w:r>
              <w:rPr>
                <w:rFonts w:eastAsiaTheme="minorEastAsia"/>
                <w:noProof/>
                <w:lang w:eastAsia="pl-PL"/>
              </w:rPr>
              <w:tab/>
            </w:r>
            <w:r w:rsidRPr="00861C1A">
              <w:rPr>
                <w:rStyle w:val="Hipercze"/>
                <w:noProof/>
              </w:rPr>
              <w:t>Procedura rejestrowania informacji o sytuacji awaryjnej i późniejszej reakcji</w:t>
            </w:r>
            <w:r>
              <w:rPr>
                <w:noProof/>
                <w:webHidden/>
              </w:rPr>
              <w:tab/>
            </w:r>
            <w:r>
              <w:rPr>
                <w:noProof/>
                <w:webHidden/>
              </w:rPr>
              <w:fldChar w:fldCharType="begin"/>
            </w:r>
            <w:r>
              <w:rPr>
                <w:noProof/>
                <w:webHidden/>
              </w:rPr>
              <w:instrText xml:space="preserve"> PAGEREF _Toc154125058 \h </w:instrText>
            </w:r>
            <w:r>
              <w:rPr>
                <w:noProof/>
                <w:webHidden/>
              </w:rPr>
            </w:r>
            <w:r>
              <w:rPr>
                <w:noProof/>
                <w:webHidden/>
              </w:rPr>
              <w:fldChar w:fldCharType="separate"/>
            </w:r>
            <w:r>
              <w:rPr>
                <w:noProof/>
                <w:webHidden/>
              </w:rPr>
              <w:t>67</w:t>
            </w:r>
            <w:r>
              <w:rPr>
                <w:noProof/>
                <w:webHidden/>
              </w:rPr>
              <w:fldChar w:fldCharType="end"/>
            </w:r>
          </w:hyperlink>
        </w:p>
        <w:p w14:paraId="795F45BB" w14:textId="11521C50" w:rsidR="004F3A27" w:rsidRDefault="004F3A27">
          <w:pPr>
            <w:pStyle w:val="Spistreci3"/>
            <w:tabs>
              <w:tab w:val="left" w:pos="1320"/>
              <w:tab w:val="right" w:leader="dot" w:pos="9062"/>
            </w:tabs>
            <w:rPr>
              <w:rFonts w:eastAsiaTheme="minorEastAsia"/>
              <w:noProof/>
              <w:lang w:eastAsia="pl-PL"/>
            </w:rPr>
          </w:pPr>
          <w:hyperlink w:anchor="_Toc154125059" w:history="1">
            <w:r w:rsidRPr="00861C1A">
              <w:rPr>
                <w:rStyle w:val="Hipercze"/>
                <w:noProof/>
                <w14:scene3d>
                  <w14:camera w14:prst="orthographicFront"/>
                  <w14:lightRig w14:rig="threePt" w14:dir="t">
                    <w14:rot w14:lat="0" w14:lon="0" w14:rev="0"/>
                  </w14:lightRig>
                </w14:scene3d>
              </w:rPr>
              <w:t>8.2.12</w:t>
            </w:r>
            <w:r>
              <w:rPr>
                <w:rFonts w:eastAsiaTheme="minorEastAsia"/>
                <w:noProof/>
                <w:lang w:eastAsia="pl-PL"/>
              </w:rPr>
              <w:tab/>
            </w:r>
            <w:r w:rsidRPr="00861C1A">
              <w:rPr>
                <w:rStyle w:val="Hipercze"/>
                <w:noProof/>
              </w:rPr>
              <w:t>Szablon list kontrolnych ERP</w:t>
            </w:r>
            <w:r>
              <w:rPr>
                <w:noProof/>
                <w:webHidden/>
              </w:rPr>
              <w:tab/>
            </w:r>
            <w:r>
              <w:rPr>
                <w:noProof/>
                <w:webHidden/>
              </w:rPr>
              <w:fldChar w:fldCharType="begin"/>
            </w:r>
            <w:r>
              <w:rPr>
                <w:noProof/>
                <w:webHidden/>
              </w:rPr>
              <w:instrText xml:space="preserve"> PAGEREF _Toc154125059 \h </w:instrText>
            </w:r>
            <w:r>
              <w:rPr>
                <w:noProof/>
                <w:webHidden/>
              </w:rPr>
            </w:r>
            <w:r>
              <w:rPr>
                <w:noProof/>
                <w:webHidden/>
              </w:rPr>
              <w:fldChar w:fldCharType="separate"/>
            </w:r>
            <w:r>
              <w:rPr>
                <w:noProof/>
                <w:webHidden/>
              </w:rPr>
              <w:t>69</w:t>
            </w:r>
            <w:r>
              <w:rPr>
                <w:noProof/>
                <w:webHidden/>
              </w:rPr>
              <w:fldChar w:fldCharType="end"/>
            </w:r>
          </w:hyperlink>
        </w:p>
        <w:p w14:paraId="57031620" w14:textId="1A12B53D" w:rsidR="004F3A27" w:rsidRDefault="004F3A27">
          <w:pPr>
            <w:pStyle w:val="Spistreci2"/>
            <w:tabs>
              <w:tab w:val="left" w:pos="880"/>
              <w:tab w:val="right" w:leader="dot" w:pos="9062"/>
            </w:tabs>
            <w:rPr>
              <w:rFonts w:eastAsiaTheme="minorEastAsia"/>
              <w:noProof/>
              <w:lang w:eastAsia="pl-PL"/>
            </w:rPr>
          </w:pPr>
          <w:hyperlink w:anchor="_Toc154125060" w:history="1">
            <w:r w:rsidRPr="00861C1A">
              <w:rPr>
                <w:rStyle w:val="Hipercze"/>
                <w:rFonts w:cs="Calibri"/>
                <w:noProof/>
              </w:rPr>
              <w:t>8.3</w:t>
            </w:r>
            <w:r>
              <w:rPr>
                <w:rFonts w:eastAsiaTheme="minorEastAsia"/>
                <w:noProof/>
                <w:lang w:eastAsia="pl-PL"/>
              </w:rPr>
              <w:tab/>
            </w:r>
            <w:r w:rsidRPr="00861C1A">
              <w:rPr>
                <w:rStyle w:val="Hipercze"/>
                <w:noProof/>
              </w:rPr>
              <w:t>Instrukcje</w:t>
            </w:r>
            <w:r>
              <w:rPr>
                <w:noProof/>
                <w:webHidden/>
              </w:rPr>
              <w:tab/>
            </w:r>
            <w:r>
              <w:rPr>
                <w:noProof/>
                <w:webHidden/>
              </w:rPr>
              <w:fldChar w:fldCharType="begin"/>
            </w:r>
            <w:r>
              <w:rPr>
                <w:noProof/>
                <w:webHidden/>
              </w:rPr>
              <w:instrText xml:space="preserve"> PAGEREF _Toc154125060 \h </w:instrText>
            </w:r>
            <w:r>
              <w:rPr>
                <w:noProof/>
                <w:webHidden/>
              </w:rPr>
            </w:r>
            <w:r>
              <w:rPr>
                <w:noProof/>
                <w:webHidden/>
              </w:rPr>
              <w:fldChar w:fldCharType="separate"/>
            </w:r>
            <w:r>
              <w:rPr>
                <w:noProof/>
                <w:webHidden/>
              </w:rPr>
              <w:t>73</w:t>
            </w:r>
            <w:r>
              <w:rPr>
                <w:noProof/>
                <w:webHidden/>
              </w:rPr>
              <w:fldChar w:fldCharType="end"/>
            </w:r>
          </w:hyperlink>
        </w:p>
        <w:p w14:paraId="2C749D2C" w14:textId="68089177" w:rsidR="004F3A27" w:rsidRDefault="004F3A27">
          <w:pPr>
            <w:pStyle w:val="Spistreci3"/>
            <w:tabs>
              <w:tab w:val="left" w:pos="1320"/>
              <w:tab w:val="right" w:leader="dot" w:pos="9062"/>
            </w:tabs>
            <w:rPr>
              <w:rFonts w:eastAsiaTheme="minorEastAsia"/>
              <w:noProof/>
              <w:lang w:eastAsia="pl-PL"/>
            </w:rPr>
          </w:pPr>
          <w:hyperlink w:anchor="_Toc154125061" w:history="1">
            <w:r w:rsidRPr="00861C1A">
              <w:rPr>
                <w:rStyle w:val="Hipercze"/>
                <w:noProof/>
                <w14:scene3d>
                  <w14:camera w14:prst="orthographicFront"/>
                  <w14:lightRig w14:rig="threePt" w14:dir="t">
                    <w14:rot w14:lat="0" w14:lon="0" w14:rev="0"/>
                  </w14:lightRig>
                </w14:scene3d>
              </w:rPr>
              <w:t>8.3.1</w:t>
            </w:r>
            <w:r>
              <w:rPr>
                <w:rFonts w:eastAsiaTheme="minorEastAsia"/>
                <w:noProof/>
                <w:lang w:eastAsia="pl-PL"/>
              </w:rPr>
              <w:tab/>
            </w:r>
            <w:r w:rsidRPr="00861C1A">
              <w:rPr>
                <w:rStyle w:val="Hipercze"/>
                <w:noProof/>
              </w:rPr>
              <w:t xml:space="preserve">Instrukcja obsługi technicznej do BSP </w:t>
            </w:r>
            <w:r w:rsidRPr="00861C1A">
              <w:rPr>
                <w:rStyle w:val="Hipercze"/>
                <w:noProof/>
                <w:highlight w:val="yellow"/>
              </w:rPr>
              <w:t>…………….</w:t>
            </w:r>
            <w:r>
              <w:rPr>
                <w:noProof/>
                <w:webHidden/>
              </w:rPr>
              <w:tab/>
            </w:r>
            <w:r>
              <w:rPr>
                <w:noProof/>
                <w:webHidden/>
              </w:rPr>
              <w:fldChar w:fldCharType="begin"/>
            </w:r>
            <w:r>
              <w:rPr>
                <w:noProof/>
                <w:webHidden/>
              </w:rPr>
              <w:instrText xml:space="preserve"> PAGEREF _Toc154125061 \h </w:instrText>
            </w:r>
            <w:r>
              <w:rPr>
                <w:noProof/>
                <w:webHidden/>
              </w:rPr>
            </w:r>
            <w:r>
              <w:rPr>
                <w:noProof/>
                <w:webHidden/>
              </w:rPr>
              <w:fldChar w:fldCharType="separate"/>
            </w:r>
            <w:r>
              <w:rPr>
                <w:noProof/>
                <w:webHidden/>
              </w:rPr>
              <w:t>73</w:t>
            </w:r>
            <w:r>
              <w:rPr>
                <w:noProof/>
                <w:webHidden/>
              </w:rPr>
              <w:fldChar w:fldCharType="end"/>
            </w:r>
          </w:hyperlink>
        </w:p>
        <w:p w14:paraId="10BE68C5" w14:textId="6892E5FC" w:rsidR="004F3A27" w:rsidRDefault="004F3A27">
          <w:pPr>
            <w:pStyle w:val="Spistreci3"/>
            <w:tabs>
              <w:tab w:val="left" w:pos="1320"/>
              <w:tab w:val="right" w:leader="dot" w:pos="9062"/>
            </w:tabs>
            <w:rPr>
              <w:rFonts w:eastAsiaTheme="minorEastAsia"/>
              <w:noProof/>
              <w:lang w:eastAsia="pl-PL"/>
            </w:rPr>
          </w:pPr>
          <w:hyperlink w:anchor="_Toc154125062" w:history="1">
            <w:r w:rsidRPr="00861C1A">
              <w:rPr>
                <w:rStyle w:val="Hipercze"/>
                <w:noProof/>
                <w14:scene3d>
                  <w14:camera w14:prst="orthographicFront"/>
                  <w14:lightRig w14:rig="threePt" w14:dir="t">
                    <w14:rot w14:lat="0" w14:lon="0" w14:rev="0"/>
                  </w14:lightRig>
                </w14:scene3d>
              </w:rPr>
              <w:t>8.3.2</w:t>
            </w:r>
            <w:r>
              <w:rPr>
                <w:rFonts w:eastAsiaTheme="minorEastAsia"/>
                <w:noProof/>
                <w:lang w:eastAsia="pl-PL"/>
              </w:rPr>
              <w:tab/>
            </w:r>
            <w:r w:rsidRPr="00861C1A">
              <w:rPr>
                <w:rStyle w:val="Hipercze"/>
                <w:noProof/>
              </w:rPr>
              <w:t xml:space="preserve">Instrukcja obsługi technicznej do BSP </w:t>
            </w:r>
            <w:r w:rsidRPr="00861C1A">
              <w:rPr>
                <w:rStyle w:val="Hipercze"/>
                <w:noProof/>
                <w:highlight w:val="yellow"/>
              </w:rPr>
              <w:t>…………….</w:t>
            </w:r>
            <w:r>
              <w:rPr>
                <w:noProof/>
                <w:webHidden/>
              </w:rPr>
              <w:tab/>
            </w:r>
            <w:r>
              <w:rPr>
                <w:noProof/>
                <w:webHidden/>
              </w:rPr>
              <w:fldChar w:fldCharType="begin"/>
            </w:r>
            <w:r>
              <w:rPr>
                <w:noProof/>
                <w:webHidden/>
              </w:rPr>
              <w:instrText xml:space="preserve"> PAGEREF _Toc154125062 \h </w:instrText>
            </w:r>
            <w:r>
              <w:rPr>
                <w:noProof/>
                <w:webHidden/>
              </w:rPr>
            </w:r>
            <w:r>
              <w:rPr>
                <w:noProof/>
                <w:webHidden/>
              </w:rPr>
              <w:fldChar w:fldCharType="separate"/>
            </w:r>
            <w:r>
              <w:rPr>
                <w:noProof/>
                <w:webHidden/>
              </w:rPr>
              <w:t>73</w:t>
            </w:r>
            <w:r>
              <w:rPr>
                <w:noProof/>
                <w:webHidden/>
              </w:rPr>
              <w:fldChar w:fldCharType="end"/>
            </w:r>
          </w:hyperlink>
        </w:p>
        <w:p w14:paraId="0A1B94D1" w14:textId="5C399D63" w:rsidR="00953384" w:rsidRDefault="00953384">
          <w:r>
            <w:rPr>
              <w:b/>
              <w:bCs/>
            </w:rPr>
            <w:fldChar w:fldCharType="end"/>
          </w:r>
        </w:p>
      </w:sdtContent>
    </w:sdt>
    <w:p w14:paraId="3C3BD526" w14:textId="277E3DF9"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5E6CE96C" w14:textId="77777777" w:rsidR="00C204DC" w:rsidRPr="00552C58" w:rsidRDefault="00564892" w:rsidP="001D43FA">
      <w:pPr>
        <w:spacing w:line="276" w:lineRule="auto"/>
        <w:jc w:val="both"/>
        <w:rPr>
          <w:rFonts w:ascii="Calibri" w:hAnsi="Calibri" w:cs="Calibri"/>
          <w:sz w:val="24"/>
          <w:szCs w:val="24"/>
        </w:rPr>
      </w:pPr>
      <w:r w:rsidRPr="00552C58">
        <w:rPr>
          <w:rFonts w:ascii="Calibri" w:hAnsi="Calibri" w:cs="Calibri"/>
          <w:sz w:val="24"/>
          <w:szCs w:val="24"/>
        </w:rPr>
        <w:lastRenderedPageBreak/>
        <w:t>Lista skrótów</w:t>
      </w:r>
    </w:p>
    <w:tbl>
      <w:tblPr>
        <w:tblStyle w:val="Tabela-Siatka"/>
        <w:tblW w:w="0" w:type="auto"/>
        <w:tblLook w:val="04A0" w:firstRow="1" w:lastRow="0" w:firstColumn="1" w:lastColumn="0" w:noHBand="0" w:noVBand="1"/>
      </w:tblPr>
      <w:tblGrid>
        <w:gridCol w:w="1440"/>
        <w:gridCol w:w="4160"/>
        <w:gridCol w:w="3462"/>
      </w:tblGrid>
      <w:tr w:rsidR="00564892" w:rsidRPr="00552C58" w14:paraId="4C93B78A" w14:textId="77777777" w:rsidTr="00C319E7">
        <w:tc>
          <w:tcPr>
            <w:tcW w:w="1440" w:type="dxa"/>
          </w:tcPr>
          <w:p w14:paraId="1343AD2D" w14:textId="77777777" w:rsidR="00564892" w:rsidRPr="00552C58" w:rsidRDefault="006D065F" w:rsidP="001D43FA">
            <w:pPr>
              <w:spacing w:line="276" w:lineRule="auto"/>
              <w:jc w:val="both"/>
              <w:rPr>
                <w:rFonts w:ascii="Calibri" w:hAnsi="Calibri" w:cs="Calibri"/>
                <w:b/>
                <w:bCs/>
              </w:rPr>
            </w:pPr>
            <w:r>
              <w:rPr>
                <w:rFonts w:ascii="Calibri" w:hAnsi="Calibri" w:cs="Calibri"/>
                <w:b/>
                <w:bCs/>
              </w:rPr>
              <w:t>Skrót</w:t>
            </w:r>
          </w:p>
        </w:tc>
        <w:tc>
          <w:tcPr>
            <w:tcW w:w="4160" w:type="dxa"/>
          </w:tcPr>
          <w:p w14:paraId="26576221"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EN</w:t>
            </w:r>
          </w:p>
        </w:tc>
        <w:tc>
          <w:tcPr>
            <w:tcW w:w="3462" w:type="dxa"/>
          </w:tcPr>
          <w:p w14:paraId="015C4A1C"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PL</w:t>
            </w:r>
          </w:p>
        </w:tc>
      </w:tr>
      <w:tr w:rsidR="00564892" w:rsidRPr="00552C58" w14:paraId="490E8029" w14:textId="77777777" w:rsidTr="00C319E7">
        <w:tc>
          <w:tcPr>
            <w:tcW w:w="1440" w:type="dxa"/>
          </w:tcPr>
          <w:p w14:paraId="59F4F8C8" w14:textId="77777777" w:rsidR="00564892" w:rsidRPr="00552C58" w:rsidRDefault="00564892" w:rsidP="001D43FA">
            <w:pPr>
              <w:spacing w:line="276" w:lineRule="auto"/>
              <w:jc w:val="both"/>
              <w:rPr>
                <w:rFonts w:ascii="Calibri" w:hAnsi="Calibri" w:cs="Calibri"/>
              </w:rPr>
            </w:pPr>
          </w:p>
        </w:tc>
        <w:tc>
          <w:tcPr>
            <w:tcW w:w="4160" w:type="dxa"/>
          </w:tcPr>
          <w:p w14:paraId="25F8F92F" w14:textId="77777777" w:rsidR="00564892" w:rsidRPr="00552C58" w:rsidRDefault="00564892" w:rsidP="001D43FA">
            <w:pPr>
              <w:spacing w:line="276" w:lineRule="auto"/>
              <w:jc w:val="both"/>
              <w:rPr>
                <w:rFonts w:ascii="Calibri" w:hAnsi="Calibri" w:cs="Calibri"/>
              </w:rPr>
            </w:pPr>
          </w:p>
        </w:tc>
        <w:tc>
          <w:tcPr>
            <w:tcW w:w="3462" w:type="dxa"/>
          </w:tcPr>
          <w:p w14:paraId="5B7C4276" w14:textId="77777777" w:rsidR="00564892" w:rsidRPr="00552C58" w:rsidRDefault="00564892" w:rsidP="001D43FA">
            <w:pPr>
              <w:spacing w:line="276" w:lineRule="auto"/>
              <w:jc w:val="both"/>
              <w:rPr>
                <w:rFonts w:ascii="Calibri" w:hAnsi="Calibri" w:cs="Calibri"/>
              </w:rPr>
            </w:pPr>
          </w:p>
        </w:tc>
      </w:tr>
      <w:tr w:rsidR="00564892" w:rsidRPr="00552C58" w14:paraId="63873CEB" w14:textId="77777777" w:rsidTr="00C319E7">
        <w:tc>
          <w:tcPr>
            <w:tcW w:w="1440" w:type="dxa"/>
          </w:tcPr>
          <w:p w14:paraId="4C576FD3"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ARC</w:t>
            </w:r>
          </w:p>
        </w:tc>
        <w:tc>
          <w:tcPr>
            <w:tcW w:w="4160" w:type="dxa"/>
          </w:tcPr>
          <w:p w14:paraId="5169BDB4"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class</w:t>
            </w:r>
            <w:proofErr w:type="spellEnd"/>
          </w:p>
        </w:tc>
        <w:tc>
          <w:tcPr>
            <w:tcW w:w="3462" w:type="dxa"/>
          </w:tcPr>
          <w:p w14:paraId="609F8A3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klasa ryzyka przestrzeni powietrznej</w:t>
            </w:r>
          </w:p>
        </w:tc>
      </w:tr>
      <w:tr w:rsidR="00564892" w:rsidRPr="00552C58" w14:paraId="3E0A2B21" w14:textId="77777777" w:rsidTr="00C319E7">
        <w:tc>
          <w:tcPr>
            <w:tcW w:w="1440" w:type="dxa"/>
          </w:tcPr>
          <w:p w14:paraId="5638FFC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ATM</w:t>
            </w:r>
          </w:p>
        </w:tc>
        <w:tc>
          <w:tcPr>
            <w:tcW w:w="4160" w:type="dxa"/>
          </w:tcPr>
          <w:p w14:paraId="63B856AB"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traffic</w:t>
            </w:r>
            <w:proofErr w:type="spellEnd"/>
            <w:r w:rsidRPr="00552C58">
              <w:rPr>
                <w:rFonts w:ascii="Calibri" w:hAnsi="Calibri" w:cs="Calibri"/>
              </w:rPr>
              <w:t xml:space="preserve"> management</w:t>
            </w:r>
          </w:p>
        </w:tc>
        <w:tc>
          <w:tcPr>
            <w:tcW w:w="3462" w:type="dxa"/>
          </w:tcPr>
          <w:p w14:paraId="31E1C9DF" w14:textId="77777777" w:rsidR="00564892" w:rsidRPr="00552C58" w:rsidRDefault="008738A0" w:rsidP="001D43FA">
            <w:pPr>
              <w:spacing w:line="276" w:lineRule="auto"/>
              <w:jc w:val="both"/>
              <w:rPr>
                <w:rFonts w:ascii="Calibri" w:hAnsi="Calibri" w:cs="Calibri"/>
              </w:rPr>
            </w:pPr>
            <w:r>
              <w:rPr>
                <w:rFonts w:ascii="Calibri" w:hAnsi="Calibri" w:cs="Calibri"/>
              </w:rPr>
              <w:t>z</w:t>
            </w:r>
            <w:r w:rsidR="00564892" w:rsidRPr="00552C58">
              <w:rPr>
                <w:rFonts w:ascii="Calibri" w:hAnsi="Calibri" w:cs="Calibri"/>
              </w:rPr>
              <w:t>arządzanie ruchem lotniczym</w:t>
            </w:r>
          </w:p>
        </w:tc>
      </w:tr>
      <w:tr w:rsidR="008738A0" w:rsidRPr="008738A0" w14:paraId="65186262" w14:textId="77777777" w:rsidTr="00C319E7">
        <w:tc>
          <w:tcPr>
            <w:tcW w:w="1440" w:type="dxa"/>
          </w:tcPr>
          <w:p w14:paraId="272576E5" w14:textId="77777777" w:rsidR="008738A0" w:rsidRPr="00552C58" w:rsidRDefault="008738A0" w:rsidP="001D43FA">
            <w:pPr>
              <w:spacing w:line="276" w:lineRule="auto"/>
              <w:jc w:val="both"/>
              <w:rPr>
                <w:rFonts w:ascii="Calibri" w:hAnsi="Calibri" w:cs="Calibri"/>
              </w:rPr>
            </w:pPr>
            <w:r>
              <w:rPr>
                <w:rFonts w:ascii="Calibri" w:hAnsi="Calibri" w:cs="Calibri"/>
              </w:rPr>
              <w:t>BVLOS</w:t>
            </w:r>
          </w:p>
        </w:tc>
        <w:tc>
          <w:tcPr>
            <w:tcW w:w="4160" w:type="dxa"/>
          </w:tcPr>
          <w:p w14:paraId="634EE3DD" w14:textId="77777777" w:rsidR="008738A0" w:rsidRPr="00D32DF8" w:rsidRDefault="008738A0" w:rsidP="008738A0">
            <w:pPr>
              <w:spacing w:line="276" w:lineRule="auto"/>
              <w:jc w:val="both"/>
              <w:rPr>
                <w:rFonts w:ascii="Calibri" w:hAnsi="Calibri" w:cs="Calibri"/>
                <w:lang w:val="en-US"/>
              </w:rPr>
            </w:pPr>
            <w:r w:rsidRPr="00D32DF8">
              <w:rPr>
                <w:rFonts w:ascii="Calibri" w:hAnsi="Calibri" w:cs="Calibri"/>
                <w:lang w:val="en-US"/>
              </w:rPr>
              <w:t xml:space="preserve">beyond visual line of sight </w:t>
            </w:r>
          </w:p>
        </w:tc>
        <w:tc>
          <w:tcPr>
            <w:tcW w:w="3462" w:type="dxa"/>
          </w:tcPr>
          <w:p w14:paraId="648889B9" w14:textId="77777777" w:rsidR="008738A0" w:rsidRPr="008738A0" w:rsidRDefault="008738A0" w:rsidP="001D43FA">
            <w:pPr>
              <w:spacing w:line="276" w:lineRule="auto"/>
              <w:jc w:val="both"/>
              <w:rPr>
                <w:rFonts w:ascii="Calibri" w:hAnsi="Calibri" w:cs="Calibri"/>
              </w:rPr>
            </w:pPr>
            <w:r w:rsidRPr="008738A0">
              <w:rPr>
                <w:rFonts w:ascii="Calibri" w:hAnsi="Calibri" w:cs="Calibri"/>
              </w:rPr>
              <w:t>operacja poza zasięgiem widoczności wzrokowej</w:t>
            </w:r>
          </w:p>
        </w:tc>
      </w:tr>
      <w:tr w:rsidR="00564892" w:rsidRPr="00552C58" w14:paraId="2ED7FD4A" w14:textId="77777777" w:rsidTr="00C319E7">
        <w:tc>
          <w:tcPr>
            <w:tcW w:w="1440" w:type="dxa"/>
          </w:tcPr>
          <w:p w14:paraId="7383442E" w14:textId="77777777" w:rsidR="00564892" w:rsidRPr="00552C58" w:rsidRDefault="00342C09" w:rsidP="001D43FA">
            <w:pPr>
              <w:spacing w:line="276" w:lineRule="auto"/>
              <w:jc w:val="both"/>
              <w:rPr>
                <w:rFonts w:ascii="Calibri" w:hAnsi="Calibri" w:cs="Calibri"/>
              </w:rPr>
            </w:pPr>
            <w:r w:rsidRPr="00552C58">
              <w:rPr>
                <w:rFonts w:ascii="Calibri" w:hAnsi="Calibri" w:cs="Calibri"/>
              </w:rPr>
              <w:t>CU</w:t>
            </w:r>
          </w:p>
        </w:tc>
        <w:tc>
          <w:tcPr>
            <w:tcW w:w="4160" w:type="dxa"/>
          </w:tcPr>
          <w:p w14:paraId="0DDB9F3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command</w:t>
            </w:r>
            <w:proofErr w:type="spellEnd"/>
            <w:r w:rsidRPr="00552C58">
              <w:rPr>
                <w:rFonts w:ascii="Calibri" w:hAnsi="Calibri" w:cs="Calibri"/>
              </w:rPr>
              <w:t xml:space="preserve"> unit</w:t>
            </w:r>
          </w:p>
        </w:tc>
        <w:tc>
          <w:tcPr>
            <w:tcW w:w="3462" w:type="dxa"/>
          </w:tcPr>
          <w:p w14:paraId="3D778FE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stacja kierowania</w:t>
            </w:r>
          </w:p>
        </w:tc>
      </w:tr>
      <w:tr w:rsidR="00564892" w:rsidRPr="00552C58" w14:paraId="074A670F" w14:textId="77777777" w:rsidTr="00C319E7">
        <w:tc>
          <w:tcPr>
            <w:tcW w:w="1440" w:type="dxa"/>
          </w:tcPr>
          <w:p w14:paraId="2F1CC318"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CV</w:t>
            </w:r>
          </w:p>
        </w:tc>
        <w:tc>
          <w:tcPr>
            <w:tcW w:w="4160" w:type="dxa"/>
          </w:tcPr>
          <w:p w14:paraId="7D7546EF"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contingency</w:t>
            </w:r>
            <w:proofErr w:type="spellEnd"/>
            <w:r w:rsidRPr="00552C58">
              <w:rPr>
                <w:rFonts w:ascii="Calibri" w:hAnsi="Calibri" w:cs="Calibri"/>
              </w:rPr>
              <w:t xml:space="preserve"> </w:t>
            </w:r>
            <w:proofErr w:type="spellStart"/>
            <w:r w:rsidRPr="00552C58">
              <w:rPr>
                <w:rFonts w:ascii="Calibri" w:hAnsi="Calibri" w:cs="Calibri"/>
              </w:rPr>
              <w:t>volume</w:t>
            </w:r>
            <w:proofErr w:type="spellEnd"/>
          </w:p>
        </w:tc>
        <w:tc>
          <w:tcPr>
            <w:tcW w:w="3462" w:type="dxa"/>
          </w:tcPr>
          <w:p w14:paraId="172F292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przestrzeń operacyjna</w:t>
            </w:r>
          </w:p>
        </w:tc>
      </w:tr>
      <w:tr w:rsidR="00564892" w:rsidRPr="00552C58" w14:paraId="1620F92D" w14:textId="77777777" w:rsidTr="00C319E7">
        <w:tc>
          <w:tcPr>
            <w:tcW w:w="1440" w:type="dxa"/>
          </w:tcPr>
          <w:p w14:paraId="4C604C2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FG</w:t>
            </w:r>
          </w:p>
        </w:tc>
        <w:tc>
          <w:tcPr>
            <w:tcW w:w="4160" w:type="dxa"/>
          </w:tcPr>
          <w:p w14:paraId="2556DD6C"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flight</w:t>
            </w:r>
            <w:proofErr w:type="spellEnd"/>
            <w:r w:rsidRPr="00552C58">
              <w:rPr>
                <w:rFonts w:ascii="Calibri" w:hAnsi="Calibri" w:cs="Calibri"/>
              </w:rPr>
              <w:t xml:space="preserve"> </w:t>
            </w:r>
            <w:proofErr w:type="spellStart"/>
            <w:r w:rsidRPr="00552C58">
              <w:rPr>
                <w:rFonts w:ascii="Calibri" w:hAnsi="Calibri" w:cs="Calibri"/>
              </w:rPr>
              <w:t>geography</w:t>
            </w:r>
            <w:proofErr w:type="spellEnd"/>
          </w:p>
        </w:tc>
        <w:tc>
          <w:tcPr>
            <w:tcW w:w="3462" w:type="dxa"/>
          </w:tcPr>
          <w:p w14:paraId="10793CDF" w14:textId="77777777" w:rsidR="00564892" w:rsidRPr="00552C58" w:rsidRDefault="00A96FB3" w:rsidP="001D43FA">
            <w:pPr>
              <w:spacing w:line="276" w:lineRule="auto"/>
              <w:jc w:val="both"/>
              <w:rPr>
                <w:rFonts w:ascii="Calibri" w:hAnsi="Calibri" w:cs="Calibri"/>
              </w:rPr>
            </w:pPr>
            <w:r w:rsidRPr="00552C58">
              <w:rPr>
                <w:rFonts w:ascii="Calibri" w:hAnsi="Calibri" w:cs="Calibri"/>
              </w:rPr>
              <w:t>przestrzeń lotu</w:t>
            </w:r>
          </w:p>
        </w:tc>
      </w:tr>
      <w:tr w:rsidR="00564892" w:rsidRPr="00552C58" w14:paraId="48D0EE12" w14:textId="77777777" w:rsidTr="00C319E7">
        <w:tc>
          <w:tcPr>
            <w:tcW w:w="1440" w:type="dxa"/>
          </w:tcPr>
          <w:p w14:paraId="0A03F5B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GRB</w:t>
            </w:r>
          </w:p>
        </w:tc>
        <w:tc>
          <w:tcPr>
            <w:tcW w:w="4160" w:type="dxa"/>
          </w:tcPr>
          <w:p w14:paraId="54F7049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ground</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buffer</w:t>
            </w:r>
            <w:proofErr w:type="spellEnd"/>
          </w:p>
        </w:tc>
        <w:tc>
          <w:tcPr>
            <w:tcW w:w="3462" w:type="dxa"/>
          </w:tcPr>
          <w:p w14:paraId="2377DFC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bufor ryzyka naziemnego</w:t>
            </w:r>
          </w:p>
        </w:tc>
      </w:tr>
      <w:tr w:rsidR="00564892" w:rsidRPr="00552C58" w14:paraId="6E2CA569" w14:textId="77777777" w:rsidTr="00C319E7">
        <w:trPr>
          <w:trHeight w:val="50"/>
        </w:trPr>
        <w:tc>
          <w:tcPr>
            <w:tcW w:w="1440" w:type="dxa"/>
          </w:tcPr>
          <w:p w14:paraId="124A1065" w14:textId="77777777" w:rsidR="00564892" w:rsidRPr="00552C58" w:rsidRDefault="00847EEF" w:rsidP="001D43FA">
            <w:pPr>
              <w:spacing w:line="276" w:lineRule="auto"/>
              <w:jc w:val="both"/>
              <w:rPr>
                <w:rFonts w:ascii="Calibri" w:hAnsi="Calibri" w:cs="Calibri"/>
              </w:rPr>
            </w:pPr>
            <w:r w:rsidRPr="00552C58">
              <w:rPr>
                <w:rFonts w:ascii="Calibri" w:hAnsi="Calibri" w:cs="Calibri"/>
              </w:rPr>
              <w:t>N</w:t>
            </w:r>
            <w:r w:rsidR="00A96FB3" w:rsidRPr="00552C58">
              <w:rPr>
                <w:rFonts w:ascii="Calibri" w:hAnsi="Calibri" w:cs="Calibri"/>
              </w:rPr>
              <w:t>AA</w:t>
            </w:r>
          </w:p>
        </w:tc>
        <w:tc>
          <w:tcPr>
            <w:tcW w:w="4160" w:type="dxa"/>
          </w:tcPr>
          <w:p w14:paraId="3E639CBA" w14:textId="77777777" w:rsidR="00564892" w:rsidRPr="00552C58" w:rsidRDefault="00847EEF" w:rsidP="001D43FA">
            <w:pPr>
              <w:spacing w:line="276" w:lineRule="auto"/>
              <w:jc w:val="both"/>
              <w:rPr>
                <w:rFonts w:ascii="Calibri" w:hAnsi="Calibri" w:cs="Calibri"/>
                <w:lang w:val="en-US"/>
              </w:rPr>
            </w:pPr>
            <w:r w:rsidRPr="00552C58">
              <w:rPr>
                <w:rFonts w:ascii="Calibri" w:hAnsi="Calibri" w:cs="Calibri"/>
                <w:lang w:val="en-US"/>
              </w:rPr>
              <w:t xml:space="preserve">national </w:t>
            </w:r>
            <w:r w:rsidR="00564892" w:rsidRPr="00552C58">
              <w:rPr>
                <w:rFonts w:ascii="Calibri" w:hAnsi="Calibri" w:cs="Calibri"/>
                <w:lang w:val="en-US"/>
              </w:rPr>
              <w:t>aviation authority of the Member State (MS) where the UAS operator is registered</w:t>
            </w:r>
          </w:p>
        </w:tc>
        <w:tc>
          <w:tcPr>
            <w:tcW w:w="3462" w:type="dxa"/>
          </w:tcPr>
          <w:p w14:paraId="0E806197" w14:textId="77777777" w:rsidR="00564892" w:rsidRPr="00552C58" w:rsidRDefault="00C563CA" w:rsidP="001D43FA">
            <w:pPr>
              <w:spacing w:line="276" w:lineRule="auto"/>
              <w:jc w:val="both"/>
              <w:rPr>
                <w:rFonts w:ascii="Calibri" w:hAnsi="Calibri" w:cs="Calibri"/>
              </w:rPr>
            </w:pPr>
            <w:r w:rsidRPr="00552C58">
              <w:rPr>
                <w:rFonts w:ascii="Calibri" w:hAnsi="Calibri" w:cs="Calibri"/>
              </w:rPr>
              <w:t xml:space="preserve">Krajowy Urząd </w:t>
            </w:r>
            <w:r w:rsidR="00A96FB3" w:rsidRPr="00552C58">
              <w:rPr>
                <w:rFonts w:ascii="Calibri" w:hAnsi="Calibri" w:cs="Calibri"/>
              </w:rPr>
              <w:t>Lotnictwa państwa członkowskiego, w którym zarejestrowany jest operator SBSP</w:t>
            </w:r>
          </w:p>
        </w:tc>
      </w:tr>
      <w:tr w:rsidR="00564892" w:rsidRPr="00552C58" w14:paraId="1B3E72C4" w14:textId="77777777" w:rsidTr="00C319E7">
        <w:trPr>
          <w:trHeight w:val="50"/>
        </w:trPr>
        <w:tc>
          <w:tcPr>
            <w:tcW w:w="1440" w:type="dxa"/>
          </w:tcPr>
          <w:p w14:paraId="41D298E4"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INOP</w:t>
            </w:r>
          </w:p>
        </w:tc>
        <w:tc>
          <w:tcPr>
            <w:tcW w:w="4160" w:type="dxa"/>
          </w:tcPr>
          <w:p w14:paraId="4740447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operations</w:t>
            </w:r>
            <w:proofErr w:type="spellEnd"/>
            <w:r w:rsidRPr="00552C58" w:rsidDel="004A6054">
              <w:rPr>
                <w:rFonts w:ascii="Calibri" w:hAnsi="Calibri" w:cs="Calibri"/>
              </w:rPr>
              <w:t xml:space="preserve"> </w:t>
            </w:r>
            <w:r w:rsidRPr="00552C58">
              <w:rPr>
                <w:rFonts w:ascii="Calibri" w:hAnsi="Calibri" w:cs="Calibri"/>
              </w:rPr>
              <w:t>manual</w:t>
            </w:r>
          </w:p>
        </w:tc>
        <w:tc>
          <w:tcPr>
            <w:tcW w:w="3462" w:type="dxa"/>
          </w:tcPr>
          <w:p w14:paraId="078F305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instrukcja operacyjna</w:t>
            </w:r>
          </w:p>
        </w:tc>
      </w:tr>
      <w:tr w:rsidR="00564892" w:rsidRPr="00552C58" w14:paraId="1BA8F503" w14:textId="77777777" w:rsidTr="00C319E7">
        <w:trPr>
          <w:trHeight w:val="50"/>
        </w:trPr>
        <w:tc>
          <w:tcPr>
            <w:tcW w:w="1440" w:type="dxa"/>
          </w:tcPr>
          <w:p w14:paraId="45C59807" w14:textId="77777777" w:rsidR="00564892" w:rsidRPr="00552C58" w:rsidRDefault="00D32D15" w:rsidP="001D43FA">
            <w:pPr>
              <w:spacing w:line="276" w:lineRule="auto"/>
              <w:jc w:val="both"/>
              <w:rPr>
                <w:rFonts w:ascii="Calibri" w:hAnsi="Calibri" w:cs="Calibri"/>
              </w:rPr>
            </w:pPr>
            <w:r w:rsidRPr="00552C58">
              <w:rPr>
                <w:rFonts w:ascii="Calibri" w:hAnsi="Calibri" w:cs="Calibri"/>
              </w:rPr>
              <w:t>P</w:t>
            </w:r>
            <w:r w:rsidR="00236EE7" w:rsidRPr="00552C58">
              <w:rPr>
                <w:rFonts w:ascii="Calibri" w:hAnsi="Calibri" w:cs="Calibri"/>
              </w:rPr>
              <w:t>ilot BSP</w:t>
            </w:r>
          </w:p>
        </w:tc>
        <w:tc>
          <w:tcPr>
            <w:tcW w:w="4160" w:type="dxa"/>
          </w:tcPr>
          <w:p w14:paraId="486621AE"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remote</w:t>
            </w:r>
            <w:proofErr w:type="spellEnd"/>
            <w:r w:rsidRPr="00552C58">
              <w:rPr>
                <w:rFonts w:ascii="Calibri" w:hAnsi="Calibri" w:cs="Calibri"/>
              </w:rPr>
              <w:t xml:space="preserve"> pilot in </w:t>
            </w:r>
            <w:proofErr w:type="spellStart"/>
            <w:r w:rsidRPr="00552C58">
              <w:rPr>
                <w:rFonts w:ascii="Calibri" w:hAnsi="Calibri" w:cs="Calibri"/>
              </w:rPr>
              <w:t>command</w:t>
            </w:r>
            <w:proofErr w:type="spellEnd"/>
          </w:p>
        </w:tc>
        <w:tc>
          <w:tcPr>
            <w:tcW w:w="3462" w:type="dxa"/>
          </w:tcPr>
          <w:p w14:paraId="1126E196" w14:textId="77777777" w:rsidR="00564892" w:rsidRPr="00552C58" w:rsidRDefault="00A96FB3" w:rsidP="001D43FA">
            <w:pPr>
              <w:spacing w:line="276" w:lineRule="auto"/>
              <w:jc w:val="both"/>
              <w:rPr>
                <w:rFonts w:ascii="Calibri" w:hAnsi="Calibri" w:cs="Calibri"/>
              </w:rPr>
            </w:pPr>
            <w:r w:rsidRPr="00552C58">
              <w:rPr>
                <w:rFonts w:ascii="Calibri" w:hAnsi="Calibri" w:cs="Calibri"/>
              </w:rPr>
              <w:t xml:space="preserve">pilot </w:t>
            </w:r>
            <w:r w:rsidR="00236EE7" w:rsidRPr="00552C58">
              <w:rPr>
                <w:rFonts w:ascii="Calibri" w:hAnsi="Calibri" w:cs="Calibri"/>
              </w:rPr>
              <w:t>bezzałogowego statku powietrz</w:t>
            </w:r>
            <w:r w:rsidR="00495568">
              <w:rPr>
                <w:rFonts w:ascii="Calibri" w:hAnsi="Calibri" w:cs="Calibri"/>
              </w:rPr>
              <w:t>n</w:t>
            </w:r>
            <w:r w:rsidR="00236EE7" w:rsidRPr="00552C58">
              <w:rPr>
                <w:rFonts w:ascii="Calibri" w:hAnsi="Calibri" w:cs="Calibri"/>
              </w:rPr>
              <w:t>ego</w:t>
            </w:r>
          </w:p>
        </w:tc>
      </w:tr>
      <w:tr w:rsidR="00564892" w:rsidRPr="00552C58" w14:paraId="3EF6A69D" w14:textId="77777777" w:rsidTr="00C319E7">
        <w:tc>
          <w:tcPr>
            <w:tcW w:w="1440" w:type="dxa"/>
          </w:tcPr>
          <w:p w14:paraId="3BCC2C7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TMPR</w:t>
            </w:r>
          </w:p>
        </w:tc>
        <w:tc>
          <w:tcPr>
            <w:tcW w:w="4160" w:type="dxa"/>
          </w:tcPr>
          <w:p w14:paraId="22D18EF2" w14:textId="77777777" w:rsidR="00564892" w:rsidRPr="00552C58" w:rsidRDefault="00C319E7" w:rsidP="001D43FA">
            <w:pPr>
              <w:spacing w:line="276" w:lineRule="auto"/>
              <w:jc w:val="both"/>
              <w:rPr>
                <w:rFonts w:ascii="Calibri" w:hAnsi="Calibri" w:cs="Calibri"/>
              </w:rPr>
            </w:pPr>
            <w:proofErr w:type="spellStart"/>
            <w:r w:rsidRPr="00552C58">
              <w:rPr>
                <w:rFonts w:ascii="Calibri" w:hAnsi="Calibri" w:cs="Calibri"/>
              </w:rPr>
              <w:t>tactical</w:t>
            </w:r>
            <w:proofErr w:type="spellEnd"/>
            <w:r w:rsidRPr="00552C58">
              <w:rPr>
                <w:rFonts w:ascii="Calibri" w:hAnsi="Calibri" w:cs="Calibri"/>
              </w:rPr>
              <w:t xml:space="preserve"> </w:t>
            </w:r>
            <w:proofErr w:type="spellStart"/>
            <w:r w:rsidRPr="00552C58">
              <w:rPr>
                <w:rFonts w:ascii="Calibri" w:hAnsi="Calibri" w:cs="Calibri"/>
              </w:rPr>
              <w:t>mitigation</w:t>
            </w:r>
            <w:proofErr w:type="spellEnd"/>
            <w:r w:rsidRPr="00552C58">
              <w:rPr>
                <w:rFonts w:ascii="Calibri" w:hAnsi="Calibri" w:cs="Calibri"/>
              </w:rPr>
              <w:t xml:space="preserve"> performance </w:t>
            </w:r>
            <w:proofErr w:type="spellStart"/>
            <w:r w:rsidRPr="00552C58">
              <w:rPr>
                <w:rFonts w:ascii="Calibri" w:hAnsi="Calibri" w:cs="Calibri"/>
              </w:rPr>
              <w:t>requirement</w:t>
            </w:r>
            <w:proofErr w:type="spellEnd"/>
          </w:p>
        </w:tc>
        <w:tc>
          <w:tcPr>
            <w:tcW w:w="3462" w:type="dxa"/>
          </w:tcPr>
          <w:p w14:paraId="5C658D9D" w14:textId="77777777" w:rsidR="00564892" w:rsidRPr="00552C58" w:rsidRDefault="00C319E7" w:rsidP="001D43FA">
            <w:pPr>
              <w:spacing w:line="276" w:lineRule="auto"/>
              <w:jc w:val="both"/>
              <w:rPr>
                <w:rFonts w:ascii="Calibri" w:hAnsi="Calibri" w:cs="Calibri"/>
              </w:rPr>
            </w:pPr>
            <w:r w:rsidRPr="00552C58">
              <w:rPr>
                <w:rStyle w:val="rynqvb"/>
                <w:rFonts w:ascii="Calibri" w:hAnsi="Calibri" w:cs="Calibri"/>
              </w:rPr>
              <w:t>taktyczne środki ograniczające ryzyko</w:t>
            </w:r>
          </w:p>
        </w:tc>
      </w:tr>
      <w:tr w:rsidR="00564892" w:rsidRPr="00552C58" w14:paraId="5260134D" w14:textId="77777777" w:rsidTr="00C319E7">
        <w:tc>
          <w:tcPr>
            <w:tcW w:w="1440" w:type="dxa"/>
          </w:tcPr>
          <w:p w14:paraId="1762A210" w14:textId="77777777" w:rsidR="00564892" w:rsidRPr="00552C58" w:rsidRDefault="00261D6A" w:rsidP="001D43FA">
            <w:pPr>
              <w:spacing w:line="276" w:lineRule="auto"/>
              <w:jc w:val="both"/>
              <w:rPr>
                <w:rFonts w:ascii="Calibri" w:hAnsi="Calibri" w:cs="Calibri"/>
              </w:rPr>
            </w:pPr>
            <w:r w:rsidRPr="00552C58">
              <w:rPr>
                <w:rFonts w:ascii="Calibri" w:hAnsi="Calibri" w:cs="Calibri"/>
              </w:rPr>
              <w:t>BSP</w:t>
            </w:r>
          </w:p>
        </w:tc>
        <w:tc>
          <w:tcPr>
            <w:tcW w:w="4160" w:type="dxa"/>
          </w:tcPr>
          <w:p w14:paraId="3DF00F29"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p>
        </w:tc>
        <w:tc>
          <w:tcPr>
            <w:tcW w:w="3462" w:type="dxa"/>
          </w:tcPr>
          <w:p w14:paraId="3D827F7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bezzałogowy statek powietrzny</w:t>
            </w:r>
          </w:p>
        </w:tc>
      </w:tr>
      <w:tr w:rsidR="00564892" w:rsidRPr="00552C58" w14:paraId="658723EE" w14:textId="77777777" w:rsidTr="00C319E7">
        <w:tc>
          <w:tcPr>
            <w:tcW w:w="1440" w:type="dxa"/>
          </w:tcPr>
          <w:p w14:paraId="4AD15779" w14:textId="77777777" w:rsidR="00564892" w:rsidRPr="00552C58" w:rsidRDefault="00261D6A" w:rsidP="001D43FA">
            <w:pPr>
              <w:spacing w:line="276" w:lineRule="auto"/>
              <w:jc w:val="both"/>
              <w:rPr>
                <w:rFonts w:ascii="Calibri" w:hAnsi="Calibri" w:cs="Calibri"/>
              </w:rPr>
            </w:pPr>
            <w:r w:rsidRPr="00552C58">
              <w:rPr>
                <w:rFonts w:ascii="Calibri" w:hAnsi="Calibri" w:cs="Calibri"/>
              </w:rPr>
              <w:t>SBSP</w:t>
            </w:r>
          </w:p>
        </w:tc>
        <w:tc>
          <w:tcPr>
            <w:tcW w:w="4160" w:type="dxa"/>
          </w:tcPr>
          <w:p w14:paraId="5C15A960"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r w:rsidRPr="00552C58">
              <w:rPr>
                <w:rFonts w:ascii="Calibri" w:hAnsi="Calibri" w:cs="Calibri"/>
              </w:rPr>
              <w:t xml:space="preserve"> system</w:t>
            </w:r>
          </w:p>
        </w:tc>
        <w:tc>
          <w:tcPr>
            <w:tcW w:w="3462" w:type="dxa"/>
          </w:tcPr>
          <w:p w14:paraId="460FC1B5" w14:textId="77777777" w:rsidR="00564892" w:rsidRPr="00552C58" w:rsidRDefault="00C319E7" w:rsidP="001D43FA">
            <w:pPr>
              <w:spacing w:line="276" w:lineRule="auto"/>
              <w:jc w:val="both"/>
              <w:rPr>
                <w:rFonts w:ascii="Calibri" w:hAnsi="Calibri" w:cs="Calibri"/>
              </w:rPr>
            </w:pPr>
            <w:r w:rsidRPr="00552C58">
              <w:rPr>
                <w:rFonts w:ascii="Calibri" w:hAnsi="Calibri" w:cs="Calibri"/>
              </w:rPr>
              <w:t>system bezzałogowego statku powietrznego</w:t>
            </w:r>
          </w:p>
        </w:tc>
      </w:tr>
      <w:tr w:rsidR="00564892" w:rsidRPr="00552C58" w14:paraId="588AA879" w14:textId="77777777" w:rsidTr="00C319E7">
        <w:tc>
          <w:tcPr>
            <w:tcW w:w="1440" w:type="dxa"/>
          </w:tcPr>
          <w:p w14:paraId="0C7A3FE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VLOS</w:t>
            </w:r>
          </w:p>
        </w:tc>
        <w:tc>
          <w:tcPr>
            <w:tcW w:w="4160" w:type="dxa"/>
          </w:tcPr>
          <w:p w14:paraId="48F122C1"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visual</w:t>
            </w:r>
            <w:proofErr w:type="spellEnd"/>
            <w:r w:rsidRPr="00552C58">
              <w:rPr>
                <w:rFonts w:ascii="Calibri" w:hAnsi="Calibri" w:cs="Calibri"/>
              </w:rPr>
              <w:t xml:space="preserve"> </w:t>
            </w:r>
            <w:proofErr w:type="spellStart"/>
            <w:r w:rsidRPr="00552C58">
              <w:rPr>
                <w:rFonts w:ascii="Calibri" w:hAnsi="Calibri" w:cs="Calibri"/>
              </w:rPr>
              <w:t>line</w:t>
            </w:r>
            <w:proofErr w:type="spellEnd"/>
            <w:r w:rsidRPr="00552C58">
              <w:rPr>
                <w:rFonts w:ascii="Calibri" w:hAnsi="Calibri" w:cs="Calibri"/>
              </w:rPr>
              <w:t xml:space="preserve"> of </w:t>
            </w:r>
            <w:proofErr w:type="spellStart"/>
            <w:r w:rsidRPr="00552C58">
              <w:rPr>
                <w:rFonts w:ascii="Calibri" w:hAnsi="Calibri" w:cs="Calibri"/>
              </w:rPr>
              <w:t>sight</w:t>
            </w:r>
            <w:proofErr w:type="spellEnd"/>
          </w:p>
        </w:tc>
        <w:tc>
          <w:tcPr>
            <w:tcW w:w="3462" w:type="dxa"/>
          </w:tcPr>
          <w:p w14:paraId="65CF30A9" w14:textId="77777777" w:rsidR="00564892" w:rsidRPr="00552C58" w:rsidRDefault="00C319E7" w:rsidP="001D43FA">
            <w:pPr>
              <w:spacing w:line="276" w:lineRule="auto"/>
              <w:jc w:val="both"/>
              <w:rPr>
                <w:rFonts w:ascii="Calibri" w:hAnsi="Calibri" w:cs="Calibri"/>
              </w:rPr>
            </w:pPr>
            <w:r w:rsidRPr="00552C58">
              <w:rPr>
                <w:rFonts w:ascii="Calibri" w:hAnsi="Calibri" w:cs="Calibri"/>
              </w:rPr>
              <w:t>operacja w zasięgu widoczności wzrokowej</w:t>
            </w:r>
          </w:p>
        </w:tc>
      </w:tr>
      <w:tr w:rsidR="00564892" w:rsidRPr="00552C58" w14:paraId="76800207" w14:textId="77777777" w:rsidTr="00C319E7">
        <w:tc>
          <w:tcPr>
            <w:tcW w:w="1440" w:type="dxa"/>
          </w:tcPr>
          <w:p w14:paraId="5A6E0512" w14:textId="77777777" w:rsidR="00564892" w:rsidRPr="006D065F" w:rsidRDefault="006D065F" w:rsidP="001D43FA">
            <w:pPr>
              <w:spacing w:line="276" w:lineRule="auto"/>
              <w:jc w:val="both"/>
              <w:rPr>
                <w:rFonts w:ascii="Calibri" w:hAnsi="Calibri" w:cs="Calibri"/>
                <w:highlight w:val="yellow"/>
              </w:rPr>
            </w:pPr>
            <w:r w:rsidRPr="006D065F">
              <w:rPr>
                <w:rFonts w:ascii="Calibri" w:hAnsi="Calibri" w:cs="Calibri"/>
                <w:highlight w:val="yellow"/>
              </w:rPr>
              <w:t>Inne</w:t>
            </w:r>
          </w:p>
        </w:tc>
        <w:tc>
          <w:tcPr>
            <w:tcW w:w="4160" w:type="dxa"/>
          </w:tcPr>
          <w:p w14:paraId="49C55895" w14:textId="77777777" w:rsidR="00564892" w:rsidRPr="006D065F" w:rsidRDefault="00564892" w:rsidP="001D43FA">
            <w:pPr>
              <w:spacing w:line="276" w:lineRule="auto"/>
              <w:jc w:val="both"/>
              <w:rPr>
                <w:rFonts w:ascii="Calibri" w:hAnsi="Calibri" w:cs="Calibri"/>
                <w:highlight w:val="yellow"/>
              </w:rPr>
            </w:pPr>
          </w:p>
        </w:tc>
        <w:tc>
          <w:tcPr>
            <w:tcW w:w="3462" w:type="dxa"/>
          </w:tcPr>
          <w:p w14:paraId="32E42C30" w14:textId="77777777" w:rsidR="00564892" w:rsidRPr="006D065F" w:rsidRDefault="00564892" w:rsidP="001D43FA">
            <w:pPr>
              <w:spacing w:line="276" w:lineRule="auto"/>
              <w:jc w:val="both"/>
              <w:rPr>
                <w:rFonts w:ascii="Calibri" w:hAnsi="Calibri" w:cs="Calibri"/>
                <w:highlight w:val="yellow"/>
              </w:rPr>
            </w:pPr>
          </w:p>
        </w:tc>
      </w:tr>
    </w:tbl>
    <w:p w14:paraId="27DAC985" w14:textId="77777777" w:rsidR="00564892" w:rsidRPr="00552C58" w:rsidRDefault="00564892" w:rsidP="001D43FA">
      <w:pPr>
        <w:spacing w:line="276" w:lineRule="auto"/>
        <w:jc w:val="both"/>
        <w:rPr>
          <w:rFonts w:ascii="Calibri" w:hAnsi="Calibri" w:cs="Calibri"/>
          <w:sz w:val="24"/>
          <w:szCs w:val="24"/>
        </w:rPr>
      </w:pPr>
    </w:p>
    <w:p w14:paraId="0F71BA47" w14:textId="77777777" w:rsidR="00C319E7" w:rsidRPr="00552C58" w:rsidRDefault="00C319E7" w:rsidP="001D43FA">
      <w:pPr>
        <w:spacing w:line="276" w:lineRule="auto"/>
        <w:jc w:val="both"/>
        <w:rPr>
          <w:rFonts w:ascii="Calibri" w:hAnsi="Calibri" w:cs="Calibri"/>
          <w:sz w:val="24"/>
          <w:szCs w:val="24"/>
        </w:rPr>
      </w:pPr>
    </w:p>
    <w:p w14:paraId="48227CD8" w14:textId="77777777" w:rsidR="00D561E4" w:rsidRDefault="00C319E7" w:rsidP="001D43FA">
      <w:pPr>
        <w:spacing w:line="276" w:lineRule="auto"/>
        <w:jc w:val="both"/>
        <w:rPr>
          <w:rFonts w:ascii="Calibri" w:hAnsi="Calibri" w:cs="Calibri"/>
          <w:sz w:val="24"/>
          <w:szCs w:val="24"/>
          <w:highlight w:val="yellow"/>
          <w:lang w:val="en-US"/>
        </w:rPr>
        <w:sectPr w:rsidR="00D561E4">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 xml:space="preserve">Tabelę należy wypełnić wszystkimi skrótami stosowanymi w INOP. </w:t>
      </w:r>
      <w:proofErr w:type="spellStart"/>
      <w:r w:rsidRPr="00552C58">
        <w:rPr>
          <w:rFonts w:ascii="Calibri" w:hAnsi="Calibri" w:cs="Calibri"/>
          <w:sz w:val="24"/>
          <w:szCs w:val="24"/>
          <w:highlight w:val="yellow"/>
          <w:lang w:val="en-US"/>
        </w:rPr>
        <w:t>Wykaz</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skrótów</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znajduje</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się</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na</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stronie</w:t>
      </w:r>
      <w:proofErr w:type="spellEnd"/>
      <w:r w:rsidRPr="00552C58">
        <w:rPr>
          <w:rFonts w:ascii="Calibri" w:hAnsi="Calibri" w:cs="Calibri"/>
          <w:sz w:val="24"/>
          <w:szCs w:val="24"/>
          <w:highlight w:val="yellow"/>
          <w:lang w:val="en-US"/>
        </w:rPr>
        <w:t xml:space="preserve"> 15 Easy Access Rules for Unmanned Aircraft Systems (Regulations (EU) 2019/947 and 2019/945).</w:t>
      </w:r>
      <w:r w:rsidRPr="00552C58">
        <w:rPr>
          <w:rStyle w:val="Odwoanieprzypisudolnego"/>
          <w:rFonts w:ascii="Calibri" w:hAnsi="Calibri" w:cs="Calibri"/>
          <w:sz w:val="24"/>
          <w:szCs w:val="24"/>
          <w:highlight w:val="yellow"/>
          <w:lang w:val="en-US"/>
        </w:rPr>
        <w:footnoteReference w:id="5"/>
      </w:r>
    </w:p>
    <w:p w14:paraId="44868A49" w14:textId="7B71232F" w:rsidR="00C319E7" w:rsidRPr="00552C58" w:rsidRDefault="00C319E7" w:rsidP="001D43FA">
      <w:pPr>
        <w:spacing w:line="276" w:lineRule="auto"/>
        <w:jc w:val="both"/>
        <w:rPr>
          <w:rFonts w:ascii="Calibri" w:hAnsi="Calibri" w:cs="Calibri"/>
          <w:sz w:val="24"/>
          <w:szCs w:val="24"/>
          <w:lang w:val="en-US"/>
        </w:rPr>
      </w:pPr>
    </w:p>
    <w:p w14:paraId="7873E35D" w14:textId="77777777" w:rsidR="00EA506A" w:rsidRPr="00DA1A74" w:rsidRDefault="00C319E7" w:rsidP="00465970">
      <w:pPr>
        <w:pStyle w:val="Nagwek1"/>
      </w:pPr>
      <w:bookmarkStart w:id="1" w:name="_Toc154124967"/>
      <w:proofErr w:type="spellStart"/>
      <w:r w:rsidRPr="00DA1A74">
        <w:t>Część</w:t>
      </w:r>
      <w:proofErr w:type="spellEnd"/>
      <w:r w:rsidRPr="00DA1A74">
        <w:t xml:space="preserve"> </w:t>
      </w:r>
      <w:proofErr w:type="spellStart"/>
      <w:r w:rsidRPr="00465970">
        <w:t>ogólna</w:t>
      </w:r>
      <w:proofErr w:type="spellEnd"/>
      <w:r w:rsidRPr="00DA1A74">
        <w:t xml:space="preserve"> (</w:t>
      </w:r>
      <w:proofErr w:type="spellStart"/>
      <w:r w:rsidRPr="00DA1A74">
        <w:t>Część</w:t>
      </w:r>
      <w:proofErr w:type="spellEnd"/>
      <w:r w:rsidRPr="00DA1A74">
        <w:t xml:space="preserve"> A)</w:t>
      </w:r>
      <w:r w:rsidRPr="009A1A1D">
        <w:rPr>
          <w:rStyle w:val="Odwoanieprzypisudolnego"/>
          <w:rFonts w:cs="Calibri"/>
          <w:sz w:val="22"/>
          <w:szCs w:val="22"/>
        </w:rPr>
        <w:footnoteReference w:id="6"/>
      </w:r>
      <w:bookmarkEnd w:id="1"/>
    </w:p>
    <w:p w14:paraId="10E6669E" w14:textId="77777777" w:rsidR="00C319E7" w:rsidRPr="00DA1A74" w:rsidRDefault="00C319E7" w:rsidP="00465970">
      <w:pPr>
        <w:pStyle w:val="Nagwek2"/>
      </w:pPr>
      <w:bookmarkStart w:id="2" w:name="_Toc154124968"/>
      <w:proofErr w:type="spellStart"/>
      <w:r w:rsidRPr="00DA1A74">
        <w:t>Oświadczenie</w:t>
      </w:r>
      <w:proofErr w:type="spellEnd"/>
      <w:r w:rsidRPr="00DA1A74">
        <w:t xml:space="preserve"> </w:t>
      </w:r>
      <w:proofErr w:type="spellStart"/>
      <w:r w:rsidRPr="00DA1A74">
        <w:t>wstępne</w:t>
      </w:r>
      <w:bookmarkEnd w:id="2"/>
      <w:proofErr w:type="spellEnd"/>
    </w:p>
    <w:p w14:paraId="71FB6A60" w14:textId="77777777" w:rsidR="00BA3F55" w:rsidRPr="00552C58" w:rsidRDefault="00BA3F55" w:rsidP="001D43FA">
      <w:pPr>
        <w:spacing w:after="240" w:line="276" w:lineRule="auto"/>
        <w:jc w:val="both"/>
        <w:rPr>
          <w:rFonts w:ascii="Calibri" w:hAnsi="Calibri" w:cs="Calibri"/>
        </w:rPr>
      </w:pPr>
      <w:r w:rsidRPr="00552C58">
        <w:rPr>
          <w:rFonts w:ascii="Calibri" w:hAnsi="Calibri" w:cs="Calibri"/>
        </w:rPr>
        <w:t>Niniejsza instrukcja operacyjna została opracowana zgodnie ze specyfikacją i wymogami rozporządzenia (UE) 2018/1139 i jego rozporządzeń wykonawczych. Uwzględniono między innymi rozporządzenie wykonawcze Komisji (UE) 2019/947 i rozporząd</w:t>
      </w:r>
      <w:r w:rsidR="00EA506A" w:rsidRPr="00552C58">
        <w:rPr>
          <w:rFonts w:ascii="Calibri" w:hAnsi="Calibri" w:cs="Calibri"/>
        </w:rPr>
        <w:t>zenie delegowane (UE) 2019/945.</w:t>
      </w:r>
    </w:p>
    <w:p w14:paraId="552CE0CE" w14:textId="77777777" w:rsidR="00BA3F55" w:rsidRPr="00552C58" w:rsidRDefault="00BA3F55" w:rsidP="001D43FA">
      <w:pPr>
        <w:spacing w:line="276" w:lineRule="auto"/>
        <w:jc w:val="both"/>
        <w:rPr>
          <w:rFonts w:ascii="Calibri" w:hAnsi="Calibri" w:cs="Calibri"/>
        </w:rPr>
      </w:pPr>
      <w:r w:rsidRPr="00552C58">
        <w:rPr>
          <w:rFonts w:ascii="Calibri" w:hAnsi="Calibri" w:cs="Calibri"/>
        </w:rPr>
        <w:t xml:space="preserve">Ja, kierownik odpowiedzialny, oświadczam, że w każdym momencie operacja z użyciem SBSP będzie prowadzona zgodnie z wymogami i ograniczeniami opisanymi w niniejszej instrukcji operacyjnej (INOP). </w:t>
      </w:r>
    </w:p>
    <w:p w14:paraId="35B92976"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Ponadto oświadczam, że personel zaangażowany w operację z użyciem SBSP jest zobowiązany do:</w:t>
      </w:r>
    </w:p>
    <w:p w14:paraId="1B78598E" w14:textId="77777777" w:rsidR="0011594E" w:rsidRPr="00552C58" w:rsidRDefault="00BA3F55" w:rsidP="0046521C">
      <w:pPr>
        <w:pStyle w:val="Akapitzlist"/>
        <w:numPr>
          <w:ilvl w:val="0"/>
          <w:numId w:val="42"/>
        </w:numPr>
        <w:spacing w:line="276" w:lineRule="auto"/>
        <w:ind w:left="426"/>
        <w:jc w:val="both"/>
        <w:rPr>
          <w:rFonts w:ascii="Calibri" w:hAnsi="Calibri" w:cs="Calibri"/>
        </w:rPr>
      </w:pPr>
      <w:r w:rsidRPr="00552C58">
        <w:rPr>
          <w:rFonts w:ascii="Calibri" w:hAnsi="Calibri" w:cs="Calibri"/>
        </w:rPr>
        <w:t>zapoznania się z treścią niniejszej INOP;</w:t>
      </w:r>
    </w:p>
    <w:p w14:paraId="73104D36" w14:textId="77777777" w:rsidR="0011594E" w:rsidRPr="00552C58" w:rsidRDefault="00BA3F55" w:rsidP="0046521C">
      <w:pPr>
        <w:pStyle w:val="Akapitzlist"/>
        <w:numPr>
          <w:ilvl w:val="0"/>
          <w:numId w:val="42"/>
        </w:numPr>
        <w:spacing w:line="276" w:lineRule="auto"/>
        <w:ind w:left="426"/>
        <w:jc w:val="both"/>
        <w:rPr>
          <w:rFonts w:ascii="Calibri" w:hAnsi="Calibri" w:cs="Calibri"/>
        </w:rPr>
      </w:pPr>
      <w:r w:rsidRPr="00552C58">
        <w:rPr>
          <w:rFonts w:ascii="Calibri" w:hAnsi="Calibri" w:cs="Calibri"/>
        </w:rPr>
        <w:t xml:space="preserve"> postępowania zgodnie z instrukcjami i procedurami zawartymi w niniejszej INOP;</w:t>
      </w:r>
    </w:p>
    <w:p w14:paraId="536F0C66" w14:textId="77777777" w:rsidR="0011594E" w:rsidRPr="00552C58" w:rsidRDefault="00BA3F55" w:rsidP="0046521C">
      <w:pPr>
        <w:pStyle w:val="Akapitzlist"/>
        <w:numPr>
          <w:ilvl w:val="0"/>
          <w:numId w:val="42"/>
        </w:numPr>
        <w:spacing w:line="276" w:lineRule="auto"/>
        <w:ind w:left="426"/>
        <w:jc w:val="both"/>
        <w:rPr>
          <w:rFonts w:ascii="Calibri" w:hAnsi="Calibri" w:cs="Calibri"/>
        </w:rPr>
      </w:pPr>
      <w:r w:rsidRPr="00552C58">
        <w:rPr>
          <w:rFonts w:ascii="Calibri" w:hAnsi="Calibri" w:cs="Calibri"/>
        </w:rPr>
        <w:t xml:space="preserve"> przestrzegania przepisów prawa, zasad i procedur obowiązujących w krajach, w których operacja jest wykonywana;</w:t>
      </w:r>
    </w:p>
    <w:p w14:paraId="663B8197" w14:textId="77777777" w:rsidR="0011594E" w:rsidRPr="00552C58" w:rsidRDefault="00BA3F55" w:rsidP="0046521C">
      <w:pPr>
        <w:pStyle w:val="Akapitzlist"/>
        <w:numPr>
          <w:ilvl w:val="0"/>
          <w:numId w:val="42"/>
        </w:numPr>
        <w:spacing w:line="276" w:lineRule="auto"/>
        <w:ind w:left="426"/>
        <w:jc w:val="both"/>
        <w:rPr>
          <w:rFonts w:ascii="Calibri" w:hAnsi="Calibri" w:cs="Calibri"/>
        </w:rPr>
      </w:pPr>
      <w:r w:rsidRPr="00552C58">
        <w:rPr>
          <w:rFonts w:ascii="Calibri" w:hAnsi="Calibri" w:cs="Calibri"/>
        </w:rPr>
        <w:t>zawsze dbać o bezpieczne wykonanie operacji przy użyciu SBSP, jak to tylko możliwe;</w:t>
      </w:r>
    </w:p>
    <w:p w14:paraId="13E76436" w14:textId="77777777" w:rsidR="0011594E" w:rsidRPr="00552C58" w:rsidRDefault="00BA3F55" w:rsidP="0046521C">
      <w:pPr>
        <w:pStyle w:val="Akapitzlist"/>
        <w:numPr>
          <w:ilvl w:val="0"/>
          <w:numId w:val="42"/>
        </w:numPr>
        <w:spacing w:line="276" w:lineRule="auto"/>
        <w:ind w:left="426"/>
        <w:jc w:val="both"/>
        <w:rPr>
          <w:rFonts w:ascii="Calibri" w:hAnsi="Calibri" w:cs="Calibri"/>
        </w:rPr>
      </w:pPr>
      <w:r w:rsidRPr="00552C58">
        <w:rPr>
          <w:rFonts w:ascii="Calibri" w:hAnsi="Calibri" w:cs="Calibri"/>
        </w:rPr>
        <w:t>nie podejmować zbędnego ryzyka;</w:t>
      </w:r>
    </w:p>
    <w:p w14:paraId="2EFC23BD" w14:textId="77777777" w:rsidR="00BA3F55" w:rsidRPr="00552C58" w:rsidRDefault="00BA3F55" w:rsidP="0046521C">
      <w:pPr>
        <w:pStyle w:val="Akapitzlist"/>
        <w:numPr>
          <w:ilvl w:val="0"/>
          <w:numId w:val="42"/>
        </w:numPr>
        <w:spacing w:after="240" w:line="276" w:lineRule="auto"/>
        <w:ind w:left="425" w:hanging="357"/>
        <w:jc w:val="both"/>
        <w:rPr>
          <w:rFonts w:ascii="Calibri" w:hAnsi="Calibri" w:cs="Calibri"/>
        </w:rPr>
      </w:pPr>
      <w:r w:rsidRPr="00552C58">
        <w:rPr>
          <w:rFonts w:ascii="Calibri" w:hAnsi="Calibri" w:cs="Calibri"/>
        </w:rPr>
        <w:t>zgłaszać zagrożenia bezpieczeństwa i wszelkie incydenty mające wpływ na bezpieczeństwo.</w:t>
      </w:r>
    </w:p>
    <w:p w14:paraId="19F3E560"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Jako operator SBSP zobowiązuje się do:</w:t>
      </w:r>
    </w:p>
    <w:p w14:paraId="3CB353F0" w14:textId="77777777" w:rsidR="0011594E" w:rsidRPr="00552C58" w:rsidRDefault="004D16B2" w:rsidP="0046521C">
      <w:pPr>
        <w:pStyle w:val="Akapitzlist"/>
        <w:numPr>
          <w:ilvl w:val="0"/>
          <w:numId w:val="43"/>
        </w:numPr>
        <w:spacing w:after="100" w:afterAutospacing="1" w:line="276" w:lineRule="auto"/>
        <w:ind w:left="426"/>
        <w:jc w:val="both"/>
        <w:rPr>
          <w:rFonts w:ascii="Calibri" w:hAnsi="Calibri" w:cs="Calibri"/>
        </w:rPr>
      </w:pPr>
      <w:r w:rsidRPr="00552C58">
        <w:rPr>
          <w:rFonts w:ascii="Calibri" w:hAnsi="Calibri" w:cs="Calibri"/>
        </w:rPr>
        <w:t>przestrzegania obowiązków operatora określonych w UAS.SPEC.050 rozporządzenia (UE) 2019/947;</w:t>
      </w:r>
    </w:p>
    <w:p w14:paraId="46A803A4" w14:textId="77777777" w:rsidR="0011594E" w:rsidRPr="00552C58" w:rsidRDefault="00BA3F55" w:rsidP="0046521C">
      <w:pPr>
        <w:pStyle w:val="Akapitzlist"/>
        <w:numPr>
          <w:ilvl w:val="0"/>
          <w:numId w:val="43"/>
        </w:numPr>
        <w:spacing w:after="100" w:afterAutospacing="1" w:line="276" w:lineRule="auto"/>
        <w:ind w:left="426"/>
        <w:jc w:val="both"/>
        <w:rPr>
          <w:rFonts w:ascii="Calibri" w:hAnsi="Calibri" w:cs="Calibri"/>
        </w:rPr>
      </w:pPr>
      <w:r w:rsidRPr="00552C58">
        <w:rPr>
          <w:rFonts w:ascii="Calibri" w:hAnsi="Calibri" w:cs="Calibri"/>
        </w:rPr>
        <w:t>promowania i wykonywania bezpiecznych operacji wszędzie tam, gdzie jest to możliwe;</w:t>
      </w:r>
    </w:p>
    <w:p w14:paraId="36A0822C" w14:textId="77777777" w:rsidR="0011594E" w:rsidRPr="00552C58" w:rsidRDefault="00BA3F55" w:rsidP="0046521C">
      <w:pPr>
        <w:pStyle w:val="Akapitzlist"/>
        <w:numPr>
          <w:ilvl w:val="0"/>
          <w:numId w:val="43"/>
        </w:numPr>
        <w:spacing w:after="100" w:afterAutospacing="1" w:line="276" w:lineRule="auto"/>
        <w:ind w:left="426"/>
        <w:jc w:val="both"/>
        <w:rPr>
          <w:rFonts w:ascii="Calibri" w:hAnsi="Calibri" w:cs="Calibri"/>
        </w:rPr>
      </w:pPr>
      <w:r w:rsidRPr="00552C58">
        <w:rPr>
          <w:rFonts w:ascii="Calibri" w:hAnsi="Calibri" w:cs="Calibri"/>
        </w:rPr>
        <w:t xml:space="preserve">ustanowienia kultury bezpieczeństwa zapewniającej bezpieczną eksploatację i promowania systemu zgłaszania kwestii związanych z bezpieczeństwem, </w:t>
      </w:r>
    </w:p>
    <w:p w14:paraId="46AE926C" w14:textId="77777777" w:rsidR="0011594E" w:rsidRPr="00552C58" w:rsidRDefault="00BA3F55" w:rsidP="0046521C">
      <w:pPr>
        <w:pStyle w:val="Akapitzlist"/>
        <w:numPr>
          <w:ilvl w:val="0"/>
          <w:numId w:val="43"/>
        </w:numPr>
        <w:spacing w:after="100" w:afterAutospacing="1" w:line="276" w:lineRule="auto"/>
        <w:ind w:left="426"/>
        <w:jc w:val="both"/>
        <w:rPr>
          <w:rFonts w:ascii="Calibri" w:hAnsi="Calibri" w:cs="Calibri"/>
        </w:rPr>
      </w:pPr>
      <w:r w:rsidRPr="00552C58">
        <w:rPr>
          <w:rFonts w:ascii="Calibri" w:hAnsi="Calibri" w:cs="Calibri"/>
        </w:rPr>
        <w:t>zapewnienia w tym celu odpowiednich zasobów finansowych i ludzkich;</w:t>
      </w:r>
    </w:p>
    <w:p w14:paraId="32341B2B" w14:textId="77777777" w:rsidR="0011594E" w:rsidRPr="00552C58" w:rsidRDefault="00BA3F55" w:rsidP="0046521C">
      <w:pPr>
        <w:pStyle w:val="Akapitzlist"/>
        <w:numPr>
          <w:ilvl w:val="0"/>
          <w:numId w:val="43"/>
        </w:numPr>
        <w:spacing w:after="100" w:afterAutospacing="1" w:line="276" w:lineRule="auto"/>
        <w:ind w:left="426"/>
        <w:jc w:val="both"/>
        <w:rPr>
          <w:rFonts w:ascii="Calibri" w:hAnsi="Calibri" w:cs="Calibri"/>
        </w:rPr>
      </w:pPr>
      <w:r w:rsidRPr="00552C58">
        <w:rPr>
          <w:rFonts w:ascii="Calibri" w:hAnsi="Calibri" w:cs="Calibri"/>
        </w:rPr>
        <w:t>zapewnienia, że wszystkie in</w:t>
      </w:r>
      <w:r w:rsidR="008F1708" w:rsidRPr="00552C58">
        <w:rPr>
          <w:rFonts w:ascii="Calibri" w:hAnsi="Calibri" w:cs="Calibri"/>
        </w:rPr>
        <w:t>formacje zawarte w niniejszej INOP</w:t>
      </w:r>
      <w:r w:rsidRPr="00552C58">
        <w:rPr>
          <w:rFonts w:ascii="Calibri" w:hAnsi="Calibri" w:cs="Calibri"/>
        </w:rPr>
        <w:t xml:space="preserve"> są zgodne z obowiązującymi przepisami i wymogami ustawowymi;</w:t>
      </w:r>
    </w:p>
    <w:p w14:paraId="1403039C" w14:textId="77777777" w:rsidR="0011594E" w:rsidRPr="00552C58" w:rsidRDefault="008F1708" w:rsidP="0046521C">
      <w:pPr>
        <w:pStyle w:val="Akapitzlist"/>
        <w:numPr>
          <w:ilvl w:val="0"/>
          <w:numId w:val="43"/>
        </w:numPr>
        <w:spacing w:after="100" w:afterAutospacing="1" w:line="276" w:lineRule="auto"/>
        <w:ind w:left="426"/>
        <w:jc w:val="both"/>
        <w:rPr>
          <w:rFonts w:ascii="Calibri" w:hAnsi="Calibri" w:cs="Calibri"/>
        </w:rPr>
      </w:pPr>
      <w:r w:rsidRPr="00552C58">
        <w:rPr>
          <w:rFonts w:ascii="Calibri" w:hAnsi="Calibri" w:cs="Calibri"/>
        </w:rPr>
        <w:t>wdrożenia i utrzymania</w:t>
      </w:r>
      <w:r w:rsidR="00BA3F55" w:rsidRPr="00552C58">
        <w:rPr>
          <w:rFonts w:ascii="Calibri" w:hAnsi="Calibri" w:cs="Calibri"/>
        </w:rPr>
        <w:t xml:space="preserve"> "</w:t>
      </w:r>
      <w:r w:rsidRPr="00552C58">
        <w:rPr>
          <w:rFonts w:ascii="Calibri" w:hAnsi="Calibri" w:cs="Calibri"/>
        </w:rPr>
        <w:t xml:space="preserve">Just </w:t>
      </w:r>
      <w:proofErr w:type="spellStart"/>
      <w:r w:rsidRPr="00552C58">
        <w:rPr>
          <w:rFonts w:ascii="Calibri" w:hAnsi="Calibri" w:cs="Calibri"/>
        </w:rPr>
        <w:t>Culture</w:t>
      </w:r>
      <w:proofErr w:type="spellEnd"/>
      <w:r w:rsidR="00BA3F55" w:rsidRPr="00552C58">
        <w:rPr>
          <w:rFonts w:ascii="Calibri" w:hAnsi="Calibri" w:cs="Calibri"/>
        </w:rPr>
        <w:t xml:space="preserve">". Żaden pracownik nie powinien </w:t>
      </w:r>
      <w:r w:rsidRPr="00552C58">
        <w:rPr>
          <w:rFonts w:ascii="Calibri" w:hAnsi="Calibri" w:cs="Calibri"/>
        </w:rPr>
        <w:t>doświadczyć</w:t>
      </w:r>
      <w:r w:rsidR="00BA3F55" w:rsidRPr="00552C58">
        <w:rPr>
          <w:rFonts w:ascii="Calibri" w:hAnsi="Calibri" w:cs="Calibri"/>
        </w:rPr>
        <w:t xml:space="preserve"> </w:t>
      </w:r>
      <w:r w:rsidRPr="00552C58">
        <w:rPr>
          <w:rFonts w:ascii="Calibri" w:hAnsi="Calibri" w:cs="Calibri"/>
        </w:rPr>
        <w:t>represji</w:t>
      </w:r>
      <w:r w:rsidR="00BA3F55" w:rsidRPr="00552C58">
        <w:rPr>
          <w:rFonts w:ascii="Calibri" w:hAnsi="Calibri" w:cs="Calibri"/>
        </w:rPr>
        <w:t xml:space="preserve"> za zgłaszanie braków w zakresie bezpieczeństwa, wypadków lub naruszeń, które najprawdopodobniej nie zostałyby wykryte bez jego zgłoszenia;</w:t>
      </w:r>
    </w:p>
    <w:p w14:paraId="52AE39FC" w14:textId="4CCE2B6F" w:rsidR="008F1708" w:rsidRPr="00552C58" w:rsidRDefault="00BA3F55" w:rsidP="0046521C">
      <w:pPr>
        <w:pStyle w:val="Akapitzlist"/>
        <w:numPr>
          <w:ilvl w:val="0"/>
          <w:numId w:val="43"/>
        </w:numPr>
        <w:spacing w:after="240" w:line="276" w:lineRule="auto"/>
        <w:ind w:left="425" w:hanging="357"/>
        <w:jc w:val="both"/>
        <w:rPr>
          <w:rFonts w:ascii="Calibri" w:hAnsi="Calibri" w:cs="Calibri"/>
        </w:rPr>
      </w:pPr>
      <w:r w:rsidRPr="00552C58">
        <w:rPr>
          <w:rFonts w:ascii="Calibri" w:hAnsi="Calibri" w:cs="Calibri"/>
        </w:rPr>
        <w:t xml:space="preserve">przestrzegać nowych lub zmienionych przepisów opublikowanych przez Komisję Europejską, EASA lub </w:t>
      </w:r>
      <w:r w:rsidR="008F1708" w:rsidRPr="00552C58">
        <w:rPr>
          <w:rFonts w:ascii="Calibri" w:hAnsi="Calibri" w:cs="Calibri"/>
        </w:rPr>
        <w:t>Urząd Lotnictwa Cywilnego</w:t>
      </w:r>
      <w:r w:rsidRPr="00552C58">
        <w:rPr>
          <w:rFonts w:ascii="Calibri" w:hAnsi="Calibri" w:cs="Calibri"/>
        </w:rPr>
        <w:t>, nawet jeśli nowe lub zm</w:t>
      </w:r>
      <w:r w:rsidR="00E120B4">
        <w:rPr>
          <w:rFonts w:ascii="Calibri" w:hAnsi="Calibri" w:cs="Calibri"/>
        </w:rPr>
        <w:t>ienione przepisy są sprzeczne z </w:t>
      </w:r>
      <w:r w:rsidRPr="00552C58">
        <w:rPr>
          <w:rFonts w:ascii="Calibri" w:hAnsi="Calibri" w:cs="Calibri"/>
        </w:rPr>
        <w:t xml:space="preserve">niniejszymi procedurami. </w:t>
      </w:r>
      <w:r w:rsidRPr="00552C58">
        <w:rPr>
          <w:rFonts w:ascii="Calibri" w:hAnsi="Calibri" w:cs="Calibri"/>
          <w:u w:val="single"/>
        </w:rPr>
        <w:t>Zmiany</w:t>
      </w:r>
      <w:r w:rsidR="005A6CEF" w:rsidRPr="00552C58">
        <w:rPr>
          <w:rFonts w:ascii="Calibri" w:hAnsi="Calibri" w:cs="Calibri"/>
          <w:u w:val="single"/>
        </w:rPr>
        <w:t xml:space="preserve"> w </w:t>
      </w:r>
      <w:r w:rsidR="006875A4">
        <w:rPr>
          <w:rFonts w:ascii="Calibri" w:hAnsi="Calibri" w:cs="Calibri"/>
          <w:u w:val="single"/>
        </w:rPr>
        <w:t>przepisach prawa</w:t>
      </w:r>
      <w:r w:rsidR="005A6CEF" w:rsidRPr="00552C58">
        <w:rPr>
          <w:rFonts w:ascii="Calibri" w:hAnsi="Calibri" w:cs="Calibri"/>
          <w:u w:val="single"/>
        </w:rPr>
        <w:t xml:space="preserve"> </w:t>
      </w:r>
      <w:r w:rsidR="008F1708" w:rsidRPr="00552C58">
        <w:rPr>
          <w:rFonts w:ascii="Calibri" w:hAnsi="Calibri" w:cs="Calibri"/>
          <w:u w:val="single"/>
        </w:rPr>
        <w:t>wpływające na treść</w:t>
      </w:r>
      <w:r w:rsidRPr="00552C58">
        <w:rPr>
          <w:rFonts w:ascii="Calibri" w:hAnsi="Calibri" w:cs="Calibri"/>
          <w:u w:val="single"/>
        </w:rPr>
        <w:t xml:space="preserve"> </w:t>
      </w:r>
      <w:r w:rsidR="008F1708" w:rsidRPr="00552C58">
        <w:rPr>
          <w:rFonts w:ascii="Calibri" w:hAnsi="Calibri" w:cs="Calibri"/>
          <w:u w:val="single"/>
        </w:rPr>
        <w:t>INOP</w:t>
      </w:r>
      <w:r w:rsidRPr="00552C58">
        <w:rPr>
          <w:rFonts w:ascii="Calibri" w:hAnsi="Calibri" w:cs="Calibri"/>
          <w:u w:val="single"/>
        </w:rPr>
        <w:t xml:space="preserve"> zostaną niezwłocznie </w:t>
      </w:r>
      <w:r w:rsidR="008F1708" w:rsidRPr="00552C58">
        <w:rPr>
          <w:rFonts w:ascii="Calibri" w:hAnsi="Calibri" w:cs="Calibri"/>
          <w:u w:val="single"/>
        </w:rPr>
        <w:t>uwzględnione i</w:t>
      </w:r>
      <w:r w:rsidR="0011594E" w:rsidRPr="00552C58">
        <w:rPr>
          <w:rFonts w:ascii="Calibri" w:hAnsi="Calibri" w:cs="Calibri"/>
          <w:u w:val="single"/>
        </w:rPr>
        <w:t> </w:t>
      </w:r>
      <w:r w:rsidR="008F1708" w:rsidRPr="00552C58">
        <w:rPr>
          <w:rFonts w:ascii="Calibri" w:hAnsi="Calibri" w:cs="Calibri"/>
          <w:u w:val="single"/>
        </w:rPr>
        <w:t>uzupełnione.</w:t>
      </w:r>
    </w:p>
    <w:p w14:paraId="00F348E0" w14:textId="77777777" w:rsidR="001D43FA" w:rsidRPr="00552C58" w:rsidRDefault="001D43FA" w:rsidP="001D43FA">
      <w:pPr>
        <w:spacing w:after="120" w:line="276" w:lineRule="auto"/>
        <w:jc w:val="both"/>
        <w:rPr>
          <w:rFonts w:ascii="Calibri" w:hAnsi="Calibri" w:cs="Calibri"/>
        </w:rPr>
      </w:pPr>
    </w:p>
    <w:p w14:paraId="103F6210" w14:textId="77777777" w:rsidR="001D43FA" w:rsidRPr="00552C58" w:rsidRDefault="001D43FA" w:rsidP="001D43FA">
      <w:pPr>
        <w:spacing w:after="120" w:line="276" w:lineRule="auto"/>
        <w:jc w:val="both"/>
        <w:rPr>
          <w:rFonts w:ascii="Calibri" w:hAnsi="Calibri" w:cs="Calibri"/>
        </w:rPr>
      </w:pPr>
    </w:p>
    <w:p w14:paraId="6AA1CB7D" w14:textId="77777777" w:rsidR="001D43FA" w:rsidRPr="00552C58" w:rsidRDefault="001D43FA" w:rsidP="001D43FA">
      <w:pPr>
        <w:spacing w:after="120" w:line="276" w:lineRule="auto"/>
        <w:jc w:val="both"/>
        <w:rPr>
          <w:rFonts w:ascii="Calibri" w:hAnsi="Calibri" w:cs="Calibri"/>
        </w:rPr>
      </w:pPr>
    </w:p>
    <w:p w14:paraId="5C087148" w14:textId="77777777" w:rsidR="001D43FA" w:rsidRPr="00552C58" w:rsidRDefault="001D43FA" w:rsidP="001D43FA">
      <w:pPr>
        <w:spacing w:after="120" w:line="276" w:lineRule="auto"/>
        <w:jc w:val="both"/>
        <w:rPr>
          <w:rFonts w:ascii="Calibri" w:hAnsi="Calibri" w:cs="Calibri"/>
        </w:rPr>
      </w:pPr>
    </w:p>
    <w:p w14:paraId="4AEECAD8" w14:textId="77777777" w:rsidR="008F1708" w:rsidRPr="00552C58" w:rsidRDefault="008F1708" w:rsidP="001D43FA">
      <w:pPr>
        <w:spacing w:after="120" w:line="276" w:lineRule="auto"/>
        <w:jc w:val="both"/>
        <w:rPr>
          <w:rFonts w:ascii="Calibri" w:hAnsi="Calibri" w:cs="Calibri"/>
        </w:rPr>
      </w:pPr>
      <w:r w:rsidRPr="00552C58">
        <w:rPr>
          <w:rFonts w:ascii="Calibri" w:hAnsi="Calibri" w:cs="Calibri"/>
        </w:rPr>
        <w:t>Żadne z powyższych postanowień nie uniemożliwia personelowi operatora działania w dobrej wierze, zgodnie z ich najlepszą wiedzą i przekonaniem, gdy niniejszy INOP nie zapewnia pomocy ani wskazówek.</w:t>
      </w:r>
    </w:p>
    <w:p w14:paraId="45E8ABB1" w14:textId="77777777" w:rsidR="005166A4" w:rsidRPr="00552C58" w:rsidRDefault="008F1708" w:rsidP="001D43FA">
      <w:pPr>
        <w:spacing w:line="276" w:lineRule="auto"/>
        <w:jc w:val="both"/>
        <w:rPr>
          <w:rFonts w:ascii="Calibri" w:hAnsi="Calibri" w:cs="Calibri"/>
        </w:rPr>
      </w:pPr>
      <w:r w:rsidRPr="00552C58">
        <w:rPr>
          <w:rFonts w:ascii="Calibri" w:hAnsi="Calibri" w:cs="Calibri"/>
        </w:rPr>
        <w:t>Oczekujemy, że</w:t>
      </w:r>
      <w:r w:rsidR="00DC613B" w:rsidRPr="00552C58">
        <w:rPr>
          <w:rFonts w:ascii="Calibri" w:hAnsi="Calibri" w:cs="Calibri"/>
        </w:rPr>
        <w:t xml:space="preserve"> personel zaangażowany w operacje wykaże</w:t>
      </w:r>
      <w:r w:rsidRPr="00552C58">
        <w:rPr>
          <w:rFonts w:ascii="Calibri" w:hAnsi="Calibri" w:cs="Calibri"/>
        </w:rPr>
        <w:t xml:space="preserve"> się inicjatywą, umiej</w:t>
      </w:r>
      <w:r w:rsidR="00DC613B" w:rsidRPr="00552C58">
        <w:rPr>
          <w:rFonts w:ascii="Calibri" w:hAnsi="Calibri" w:cs="Calibri"/>
        </w:rPr>
        <w:t>ętnością podejmowania decyzji i </w:t>
      </w:r>
      <w:r w:rsidRPr="00552C58">
        <w:rPr>
          <w:rFonts w:ascii="Calibri" w:hAnsi="Calibri" w:cs="Calibri"/>
        </w:rPr>
        <w:t>prof</w:t>
      </w:r>
      <w:r w:rsidR="00EA506A" w:rsidRPr="00552C58">
        <w:rPr>
          <w:rFonts w:ascii="Calibri" w:hAnsi="Calibri" w:cs="Calibri"/>
        </w:rPr>
        <w:t>esjonalnym podejściem do pracy.</w:t>
      </w:r>
    </w:p>
    <w:p w14:paraId="0A0F7C5F" w14:textId="77777777" w:rsidR="00BB71D9" w:rsidRPr="00552C58" w:rsidRDefault="00BB71D9" w:rsidP="001D43FA">
      <w:pPr>
        <w:spacing w:line="276" w:lineRule="auto"/>
        <w:jc w:val="both"/>
        <w:rPr>
          <w:rFonts w:ascii="Calibri" w:hAnsi="Calibri" w:cs="Calibri"/>
        </w:rPr>
      </w:pPr>
    </w:p>
    <w:p w14:paraId="0F22FE8A" w14:textId="77777777" w:rsidR="00DC613B" w:rsidRPr="00552C58" w:rsidRDefault="00DC613B"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006A5E6B" w:rsidRPr="00552C58">
        <w:rPr>
          <w:rFonts w:ascii="Calibri" w:hAnsi="Calibri" w:cs="Calibri"/>
        </w:rPr>
        <w:tab/>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p>
    <w:p w14:paraId="4C8BA62F" w14:textId="77777777" w:rsidR="00F5047A" w:rsidRPr="00552C58" w:rsidRDefault="00DC613B"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r w:rsidR="00F5047A" w:rsidRPr="00552C58">
        <w:rPr>
          <w:rFonts w:ascii="Calibri" w:hAnsi="Calibri" w:cs="Calibri"/>
        </w:rPr>
        <w:br w:type="page"/>
      </w:r>
    </w:p>
    <w:p w14:paraId="24733FCE" w14:textId="77777777" w:rsidR="00F5047A" w:rsidRPr="00465970" w:rsidRDefault="00F5047A" w:rsidP="00465970">
      <w:pPr>
        <w:pStyle w:val="Nagwek2"/>
        <w:rPr>
          <w:lang w:val="pl-PL"/>
        </w:rPr>
      </w:pPr>
      <w:bookmarkStart w:id="3" w:name="_Toc154124969"/>
      <w:r w:rsidRPr="00465970">
        <w:rPr>
          <w:rFonts w:cs="Calibri"/>
          <w:lang w:val="pl-PL"/>
        </w:rPr>
        <w:lastRenderedPageBreak/>
        <w:t>Oświadczenie</w:t>
      </w:r>
      <w:r w:rsidRPr="00465970">
        <w:rPr>
          <w:lang w:val="pl-PL"/>
        </w:rPr>
        <w:t xml:space="preserve"> o bezpieczeństwie i ochronie prywatności</w:t>
      </w:r>
      <w:bookmarkEnd w:id="3"/>
    </w:p>
    <w:p w14:paraId="7463766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zebrane w ramach operacji opisanej w niniejszym INOP będą przetwarzane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26C36DCC"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są gromadzone i przetwarzane wyłącznie w zakresie niezbędnym do realizacji operacji opisanych w niniejszym dokumencie.</w:t>
      </w:r>
    </w:p>
    <w:p w14:paraId="3257ED1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W celu uzyskania dalszych informacji dotyczących przetwarzania danych (na przykład w celu poprawienia błędnych lub niekompletnych danych) prosimy o bezpośredni kontakt z sekretariatem.</w:t>
      </w:r>
    </w:p>
    <w:p w14:paraId="72309912" w14:textId="77777777" w:rsidR="00F5047A" w:rsidRPr="00552C58" w:rsidRDefault="00F5047A" w:rsidP="001D43FA">
      <w:pPr>
        <w:spacing w:line="276" w:lineRule="auto"/>
        <w:jc w:val="both"/>
        <w:rPr>
          <w:rFonts w:ascii="Calibri" w:hAnsi="Calibri" w:cs="Calibri"/>
        </w:rPr>
      </w:pPr>
      <w:r w:rsidRPr="00552C58">
        <w:rPr>
          <w:rFonts w:ascii="Calibri" w:hAnsi="Calibri" w:cs="Calibri"/>
        </w:rPr>
        <w:t xml:space="preserve">Każda osoba, której dotyczą dane, ma prawo w dowolnym momencie złożyć skargę w sprawie przetwarzania jej danych do Prezesa Urzędu Ochrony Danych Osobowych (UODO). </w:t>
      </w:r>
    </w:p>
    <w:p w14:paraId="4D6D4D6F" w14:textId="77777777" w:rsidR="00F5047A" w:rsidRPr="00552C58" w:rsidRDefault="00F5047A" w:rsidP="001D43FA">
      <w:pPr>
        <w:spacing w:line="276" w:lineRule="auto"/>
        <w:jc w:val="both"/>
        <w:rPr>
          <w:rFonts w:ascii="Calibri" w:hAnsi="Calibri" w:cs="Calibri"/>
        </w:rPr>
      </w:pPr>
    </w:p>
    <w:p w14:paraId="75408BF0" w14:textId="77777777" w:rsidR="00F5047A" w:rsidRPr="00552C58" w:rsidRDefault="00F5047A"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p>
    <w:p w14:paraId="4845769D" w14:textId="77777777" w:rsidR="00F5047A" w:rsidRPr="00552C58" w:rsidRDefault="00F5047A"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p>
    <w:p w14:paraId="2BE44BC3" w14:textId="77777777" w:rsidR="00F5047A" w:rsidRPr="00552C58" w:rsidRDefault="00F5047A" w:rsidP="001D43FA">
      <w:pPr>
        <w:spacing w:line="276" w:lineRule="auto"/>
        <w:jc w:val="both"/>
        <w:rPr>
          <w:rFonts w:ascii="Calibri" w:hAnsi="Calibri" w:cs="Calibri"/>
        </w:rPr>
      </w:pPr>
    </w:p>
    <w:p w14:paraId="703B52CD" w14:textId="77777777" w:rsidR="00F5047A" w:rsidRPr="00552C58" w:rsidRDefault="00F5047A" w:rsidP="001D43FA">
      <w:pPr>
        <w:spacing w:line="276" w:lineRule="auto"/>
        <w:jc w:val="both"/>
        <w:rPr>
          <w:rFonts w:ascii="Calibri" w:hAnsi="Calibri" w:cs="Calibri"/>
        </w:rPr>
      </w:pPr>
    </w:p>
    <w:p w14:paraId="2EE46FF2" w14:textId="77777777" w:rsidR="00F5047A" w:rsidRPr="00552C58" w:rsidRDefault="00F5047A" w:rsidP="001D43FA">
      <w:pPr>
        <w:spacing w:line="276" w:lineRule="auto"/>
        <w:jc w:val="both"/>
        <w:rPr>
          <w:rFonts w:ascii="Calibri" w:hAnsi="Calibri" w:cs="Calibri"/>
        </w:rPr>
      </w:pPr>
      <w:r w:rsidRPr="00552C58">
        <w:rPr>
          <w:rFonts w:ascii="Calibri" w:hAnsi="Calibri" w:cs="Calibri"/>
        </w:rPr>
        <w:br w:type="page"/>
      </w:r>
    </w:p>
    <w:p w14:paraId="0CA758EE" w14:textId="77777777" w:rsidR="00F5047A" w:rsidRPr="00465970" w:rsidRDefault="00F5047A" w:rsidP="00465970">
      <w:pPr>
        <w:pStyle w:val="Nagwek2"/>
        <w:rPr>
          <w:lang w:val="pl-PL"/>
        </w:rPr>
      </w:pPr>
      <w:bookmarkStart w:id="4" w:name="_Toc154124970"/>
      <w:r w:rsidRPr="00465970">
        <w:rPr>
          <w:lang w:val="pl-PL"/>
        </w:rPr>
        <w:lastRenderedPageBreak/>
        <w:t>Oświadczenie w odniesieniu do ochrony środowiska</w:t>
      </w:r>
      <w:bookmarkEnd w:id="4"/>
    </w:p>
    <w:p w14:paraId="0B0B56EA" w14:textId="77777777" w:rsidR="00061976" w:rsidRPr="00552C58" w:rsidRDefault="00061976" w:rsidP="001D43FA">
      <w:pPr>
        <w:spacing w:line="276" w:lineRule="auto"/>
        <w:jc w:val="both"/>
        <w:rPr>
          <w:rFonts w:ascii="Calibri" w:hAnsi="Calibri" w:cs="Calibri"/>
        </w:rPr>
      </w:pPr>
      <w:r w:rsidRPr="00552C58">
        <w:rPr>
          <w:rFonts w:ascii="Calibri" w:hAnsi="Calibri" w:cs="Calibri"/>
        </w:rPr>
        <w:t>Jako firma jesteśmy zaangażowani w zrównoważone i zorientowane na przyszłość operacj</w:t>
      </w:r>
      <w:r w:rsidR="007B1CA9" w:rsidRPr="00552C58">
        <w:rPr>
          <w:rFonts w:ascii="Calibri" w:hAnsi="Calibri" w:cs="Calibri"/>
        </w:rPr>
        <w:t>e dronów i </w:t>
      </w:r>
      <w:r w:rsidRPr="00552C58">
        <w:rPr>
          <w:rFonts w:ascii="Calibri" w:hAnsi="Calibri" w:cs="Calibri"/>
        </w:rPr>
        <w:t>dążymy do celu, jakim jest minimalizacja wpływu na środowisko i przyrodę.</w:t>
      </w:r>
    </w:p>
    <w:p w14:paraId="4D12082D"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 tym celu nasza firma wykorzysta wszystkie możliwości techniczne, aby zwiększyć wydajność, jak również będzie poszukiwać dalszych innowacyjnych rozwiązań.</w:t>
      </w:r>
    </w:p>
    <w:p w14:paraId="47D096E4" w14:textId="77777777" w:rsidR="00E73CE2" w:rsidRPr="00552C58" w:rsidRDefault="00E73CE2" w:rsidP="001D43FA">
      <w:pPr>
        <w:spacing w:line="276" w:lineRule="auto"/>
        <w:jc w:val="both"/>
        <w:rPr>
          <w:rFonts w:ascii="Calibri" w:hAnsi="Calibri" w:cs="Calibri"/>
        </w:rPr>
      </w:pPr>
      <w:r w:rsidRPr="00552C58">
        <w:rPr>
          <w:rFonts w:ascii="Calibri" w:hAnsi="Calibri" w:cs="Calibri"/>
        </w:rPr>
        <w:t>Celem jest zużywanie mniejszej ilości "zielonej" energii w dłuższej perspektywie i pokrycie zapotrzebowania na energię</w:t>
      </w:r>
      <w:r w:rsidR="007B1CA9" w:rsidRPr="00552C58">
        <w:rPr>
          <w:rFonts w:ascii="Calibri" w:hAnsi="Calibri" w:cs="Calibri"/>
        </w:rPr>
        <w:t xml:space="preserve"> dzięki </w:t>
      </w:r>
      <w:r w:rsidR="00665A7D" w:rsidRPr="00552C58">
        <w:rPr>
          <w:rFonts w:ascii="Calibri" w:hAnsi="Calibri" w:cs="Calibri"/>
        </w:rPr>
        <w:t xml:space="preserve">wykorzystaniu </w:t>
      </w:r>
      <w:r w:rsidR="007B1CA9" w:rsidRPr="00552C58">
        <w:rPr>
          <w:rFonts w:ascii="Calibri" w:hAnsi="Calibri" w:cs="Calibri"/>
        </w:rPr>
        <w:t>czyst</w:t>
      </w:r>
      <w:r w:rsidR="00665A7D" w:rsidRPr="00552C58">
        <w:rPr>
          <w:rFonts w:ascii="Calibri" w:hAnsi="Calibri" w:cs="Calibri"/>
        </w:rPr>
        <w:t>e</w:t>
      </w:r>
      <w:r w:rsidR="007B1CA9" w:rsidRPr="00552C58">
        <w:rPr>
          <w:rFonts w:ascii="Calibri" w:hAnsi="Calibri" w:cs="Calibri"/>
        </w:rPr>
        <w:t>j, bardziej zrównoważonej</w:t>
      </w:r>
      <w:r w:rsidRPr="00552C58">
        <w:rPr>
          <w:rFonts w:ascii="Calibri" w:hAnsi="Calibri" w:cs="Calibri"/>
        </w:rPr>
        <w:t xml:space="preserve"> i</w:t>
      </w:r>
      <w:r w:rsidR="007B1CA9" w:rsidRPr="00552C58">
        <w:rPr>
          <w:rFonts w:ascii="Calibri" w:hAnsi="Calibri" w:cs="Calibri"/>
        </w:rPr>
        <w:t xml:space="preserve"> </w:t>
      </w:r>
      <w:r w:rsidR="00665A7D" w:rsidRPr="00552C58">
        <w:rPr>
          <w:rFonts w:ascii="Calibri" w:hAnsi="Calibri" w:cs="Calibri"/>
        </w:rPr>
        <w:t xml:space="preserve">odnawialnej </w:t>
      </w:r>
      <w:r w:rsidR="007B1CA9" w:rsidRPr="00552C58">
        <w:rPr>
          <w:rFonts w:ascii="Calibri" w:hAnsi="Calibri" w:cs="Calibri"/>
        </w:rPr>
        <w:t>energii</w:t>
      </w:r>
      <w:r w:rsidRPr="00552C58">
        <w:rPr>
          <w:rFonts w:ascii="Calibri" w:hAnsi="Calibri" w:cs="Calibri"/>
        </w:rPr>
        <w:t>.</w:t>
      </w:r>
    </w:p>
    <w:p w14:paraId="28397BED" w14:textId="77777777" w:rsidR="007B1CA9" w:rsidRPr="00552C58" w:rsidRDefault="007B1CA9" w:rsidP="001D43FA">
      <w:pPr>
        <w:spacing w:line="276" w:lineRule="auto"/>
        <w:jc w:val="both"/>
        <w:rPr>
          <w:rFonts w:ascii="Calibri" w:hAnsi="Calibri" w:cs="Calibri"/>
        </w:rPr>
      </w:pPr>
      <w:r w:rsidRPr="00552C58">
        <w:rPr>
          <w:rFonts w:ascii="Calibri" w:hAnsi="Calibri" w:cs="Calibri"/>
        </w:rPr>
        <w:t>Celem jest pozostawienie każdego miejsca operacji lotniczych w stanie co najmniej równym temu, jakie zastano.</w:t>
      </w:r>
    </w:p>
    <w:p w14:paraId="4053F76F"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Wszyscy pracownicy są zachęcani do ciągłego zwracania uwagi na swoje otoczenie i ograniczania do absolutnego minimum wszelkiego bezpośredniego wpływu na ludzi, środowisko i przyrodę poprzez hałas lub emisje.</w:t>
      </w:r>
    </w:p>
    <w:p w14:paraId="704829F9" w14:textId="77777777" w:rsidR="00061976" w:rsidRPr="00552C58" w:rsidRDefault="00061976" w:rsidP="001D43FA">
      <w:pPr>
        <w:spacing w:line="276" w:lineRule="auto"/>
        <w:jc w:val="both"/>
        <w:rPr>
          <w:rFonts w:ascii="Calibri" w:hAnsi="Calibri" w:cs="Calibri"/>
        </w:rPr>
      </w:pPr>
      <w:r w:rsidRPr="00552C58">
        <w:rPr>
          <w:rFonts w:ascii="Calibri" w:hAnsi="Calibri" w:cs="Calibri"/>
        </w:rPr>
        <w:t>Aby uzyskać więcej informacji na temat naszej polityki środowiskowej, prosimy o bezpośredni kontakt z sekretariatem.</w:t>
      </w:r>
    </w:p>
    <w:p w14:paraId="1B7F2EB2" w14:textId="77777777" w:rsidR="008A0B1A" w:rsidRPr="00552C58" w:rsidRDefault="008A0B1A" w:rsidP="001D43FA">
      <w:pPr>
        <w:spacing w:line="276" w:lineRule="auto"/>
        <w:jc w:val="both"/>
        <w:rPr>
          <w:rFonts w:ascii="Calibri" w:hAnsi="Calibri" w:cs="Calibri"/>
        </w:rPr>
      </w:pPr>
    </w:p>
    <w:p w14:paraId="792F123E" w14:textId="77777777" w:rsidR="008A0B1A" w:rsidRPr="00552C58" w:rsidRDefault="008A0B1A" w:rsidP="001D43FA">
      <w:pPr>
        <w:spacing w:line="276" w:lineRule="auto"/>
        <w:jc w:val="both"/>
        <w:rPr>
          <w:rFonts w:ascii="Calibri" w:hAnsi="Calibri" w:cs="Calibri"/>
        </w:rPr>
      </w:pPr>
      <w:r w:rsidRPr="00552C58">
        <w:rPr>
          <w:rFonts w:ascii="Calibri" w:hAnsi="Calibri" w:cs="Calibri"/>
        </w:rPr>
        <w:br w:type="page"/>
      </w:r>
    </w:p>
    <w:p w14:paraId="1DDBBB7A" w14:textId="77777777" w:rsidR="008A0B1A" w:rsidRPr="00DA1A74" w:rsidRDefault="008A0B1A" w:rsidP="00465970">
      <w:pPr>
        <w:pStyle w:val="Nagwek2"/>
      </w:pPr>
      <w:bookmarkStart w:id="5" w:name="_Toc154124971"/>
      <w:proofErr w:type="spellStart"/>
      <w:r w:rsidRPr="00DA1A74">
        <w:lastRenderedPageBreak/>
        <w:t>Organizacja</w:t>
      </w:r>
      <w:proofErr w:type="spellEnd"/>
      <w:r w:rsidRPr="00DA1A74">
        <w:t xml:space="preserve"> </w:t>
      </w:r>
      <w:proofErr w:type="spellStart"/>
      <w:r w:rsidRPr="00DA1A74">
        <w:t>operatora</w:t>
      </w:r>
      <w:proofErr w:type="spellEnd"/>
      <w:r w:rsidRPr="00DA1A74">
        <w:t xml:space="preserve"> SBSP</w:t>
      </w:r>
      <w:r w:rsidR="00B70F3A" w:rsidRPr="00DA1A74">
        <w:rPr>
          <w:rStyle w:val="Odwoanieprzypisudolnego"/>
          <w:rFonts w:cs="Calibri"/>
          <w:szCs w:val="22"/>
        </w:rPr>
        <w:footnoteReference w:id="7"/>
      </w:r>
      <w:bookmarkEnd w:id="5"/>
    </w:p>
    <w:p w14:paraId="11B400FA" w14:textId="5B479495" w:rsidR="00191D41" w:rsidRPr="00552C58" w:rsidRDefault="008A0B1A" w:rsidP="001D43FA">
      <w:pPr>
        <w:spacing w:line="276" w:lineRule="auto"/>
        <w:jc w:val="both"/>
        <w:rPr>
          <w:rFonts w:ascii="Calibri" w:hAnsi="Calibri" w:cs="Calibri"/>
          <w:highlight w:val="yellow"/>
        </w:rPr>
      </w:pPr>
      <w:r w:rsidRPr="00552C58">
        <w:rPr>
          <w:rFonts w:ascii="Calibri" w:hAnsi="Calibri" w:cs="Calibri"/>
          <w:highlight w:val="yellow"/>
        </w:rPr>
        <w:t>Należy krótko</w:t>
      </w:r>
      <w:r w:rsidR="004160BC">
        <w:rPr>
          <w:rFonts w:ascii="Calibri" w:hAnsi="Calibri" w:cs="Calibri"/>
          <w:highlight w:val="yellow"/>
        </w:rPr>
        <w:t xml:space="preserve"> </w:t>
      </w:r>
      <w:r w:rsidR="004160BC" w:rsidRPr="00552C58">
        <w:rPr>
          <w:rFonts w:ascii="Calibri" w:hAnsi="Calibri" w:cs="Calibri"/>
          <w:highlight w:val="yellow"/>
        </w:rPr>
        <w:t>opisać</w:t>
      </w:r>
      <w:r w:rsidRPr="00552C58">
        <w:rPr>
          <w:rFonts w:ascii="Calibri" w:hAnsi="Calibri" w:cs="Calibri"/>
          <w:highlight w:val="yellow"/>
        </w:rPr>
        <w:t xml:space="preserve"> </w:t>
      </w:r>
      <w:r w:rsidR="00191D41" w:rsidRPr="00552C58">
        <w:rPr>
          <w:rFonts w:ascii="Calibri" w:hAnsi="Calibri" w:cs="Calibri"/>
          <w:highlight w:val="yellow"/>
        </w:rPr>
        <w:t>charakter wykonywanej działalności</w:t>
      </w:r>
      <w:r w:rsidRPr="00552C58">
        <w:rPr>
          <w:rFonts w:ascii="Calibri" w:hAnsi="Calibri" w:cs="Calibri"/>
          <w:highlight w:val="yellow"/>
        </w:rPr>
        <w:t xml:space="preserve"> i zakres operacji </w:t>
      </w:r>
      <w:r w:rsidR="00191D41" w:rsidRPr="00552C58">
        <w:rPr>
          <w:rFonts w:ascii="Calibri" w:hAnsi="Calibri" w:cs="Calibri"/>
          <w:highlight w:val="yellow"/>
        </w:rPr>
        <w:t>z użyciem SBSP</w:t>
      </w:r>
      <w:r w:rsidRPr="00552C58">
        <w:rPr>
          <w:rFonts w:ascii="Calibri" w:hAnsi="Calibri" w:cs="Calibri"/>
          <w:highlight w:val="yellow"/>
        </w:rPr>
        <w:t xml:space="preserve">. (Przykład </w:t>
      </w:r>
      <w:r w:rsidR="00AF1AC6" w:rsidRPr="00552C58">
        <w:rPr>
          <w:rFonts w:ascii="Calibri" w:hAnsi="Calibri" w:cs="Calibri"/>
          <w:highlight w:val="yellow"/>
        </w:rPr>
        <w:t xml:space="preserve">znajduje się </w:t>
      </w:r>
      <w:r w:rsidRPr="00552C58">
        <w:rPr>
          <w:rFonts w:ascii="Calibri" w:hAnsi="Calibri" w:cs="Calibri"/>
          <w:highlight w:val="yellow"/>
        </w:rPr>
        <w:t>poniżej)</w:t>
      </w:r>
    </w:p>
    <w:p w14:paraId="41963F80"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opracowuje i dystrybuuje czujniki do identyfikacji metalowych obiektów w ziemi. Czujniki te są przeznaczone do montażu na BSP, aby móc badać większe obszary naziemne. W tym celu regularnie przeprowadzamy loty testowe, aby ulepszyć nasz produkt. </w:t>
      </w:r>
    </w:p>
    <w:p w14:paraId="3C0EF2AF"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została założona w 2018 roku i składa się z pięciu stałych pracowników. Wszystkie te osoby są odpowiedzialne za przydzielony obszar. </w:t>
      </w:r>
    </w:p>
    <w:p w14:paraId="2480ED9B" w14:textId="4202B578" w:rsidR="00191D41" w:rsidRPr="00552C58" w:rsidRDefault="00191D41" w:rsidP="001D43FA">
      <w:pPr>
        <w:spacing w:line="276" w:lineRule="auto"/>
        <w:jc w:val="both"/>
        <w:rPr>
          <w:rFonts w:ascii="Calibri" w:hAnsi="Calibri" w:cs="Calibri"/>
        </w:rPr>
      </w:pPr>
      <w:r w:rsidRPr="00552C58">
        <w:rPr>
          <w:rFonts w:ascii="Calibri" w:hAnsi="Calibri" w:cs="Calibri"/>
          <w:highlight w:val="yellow"/>
        </w:rPr>
        <w:t xml:space="preserve">Jak pokazano na schemacie organizacyjnym, wszystkie stanowiska istotne dla naszych operacji lotniczych są obsadzone. Zadania wykonywane przez te osoby stanowią podstawę </w:t>
      </w:r>
      <w:r w:rsidR="009157B6">
        <w:rPr>
          <w:rFonts w:ascii="Calibri" w:hAnsi="Calibri" w:cs="Calibri"/>
          <w:highlight w:val="yellow"/>
        </w:rPr>
        <w:t xml:space="preserve">do wykonywania </w:t>
      </w:r>
      <w:r w:rsidRPr="00552C58">
        <w:rPr>
          <w:rFonts w:ascii="Calibri" w:hAnsi="Calibri" w:cs="Calibri"/>
          <w:highlight w:val="yellow"/>
        </w:rPr>
        <w:t>bezpiecznych operacji lotniczych.</w:t>
      </w:r>
    </w:p>
    <w:p w14:paraId="01281879" w14:textId="30FDC772" w:rsidR="00191D41" w:rsidRPr="00C461CD" w:rsidRDefault="00415CA2" w:rsidP="009576EE">
      <w:r w:rsidRPr="009576EE">
        <w:rPr>
          <w:b/>
        </w:rPr>
        <w:t xml:space="preserve">1.4.1 </w:t>
      </w:r>
      <w:r w:rsidR="00191D41" w:rsidRPr="009576EE">
        <w:rPr>
          <w:b/>
        </w:rPr>
        <w:t>Struktura/ Schemat organizacyjny</w:t>
      </w:r>
    </w:p>
    <w:p w14:paraId="7A3F802B" w14:textId="77777777" w:rsidR="00191D41" w:rsidRPr="00552C58" w:rsidRDefault="00191D41"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10C2AF0B" wp14:editId="38FDB6D4">
            <wp:extent cx="5760720" cy="3852633"/>
            <wp:effectExtent l="0" t="0" r="0" b="0"/>
            <wp:docPr id="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124E3E3" w14:textId="77777777" w:rsidR="00A73822" w:rsidRPr="00552C58" w:rsidRDefault="00B70F3A" w:rsidP="001D43FA">
      <w:pPr>
        <w:spacing w:line="276" w:lineRule="auto"/>
        <w:jc w:val="both"/>
        <w:rPr>
          <w:rFonts w:ascii="Calibri" w:hAnsi="Calibri" w:cs="Calibri"/>
        </w:rPr>
      </w:pPr>
      <w:r w:rsidRPr="00552C58">
        <w:rPr>
          <w:rFonts w:ascii="Calibri" w:hAnsi="Calibri" w:cs="Calibri"/>
        </w:rPr>
        <w:t>Obowiązki poszczególnych odpowiedzialnych pracowników opisano poniżej.</w:t>
      </w:r>
      <w:r w:rsidRPr="00552C58">
        <w:rPr>
          <w:rStyle w:val="Odwoanieprzypisudolnego"/>
          <w:rFonts w:ascii="Calibri" w:hAnsi="Calibri" w:cs="Calibri"/>
        </w:rPr>
        <w:footnoteReference w:id="8"/>
      </w:r>
    </w:p>
    <w:p w14:paraId="2F4760FE" w14:textId="77777777" w:rsidR="00A73822" w:rsidRPr="00552C58" w:rsidRDefault="00A73822" w:rsidP="001D43FA">
      <w:pPr>
        <w:spacing w:line="276" w:lineRule="auto"/>
        <w:jc w:val="both"/>
        <w:rPr>
          <w:rFonts w:ascii="Calibri" w:hAnsi="Calibri" w:cs="Calibri"/>
        </w:rPr>
      </w:pPr>
    </w:p>
    <w:p w14:paraId="6060CEE8" w14:textId="77777777" w:rsidR="00A73822" w:rsidRPr="00552C58" w:rsidRDefault="00A73822" w:rsidP="001D43FA">
      <w:pPr>
        <w:spacing w:line="276" w:lineRule="auto"/>
        <w:jc w:val="both"/>
        <w:rPr>
          <w:rFonts w:ascii="Calibri" w:hAnsi="Calibri" w:cs="Calibri"/>
        </w:rPr>
      </w:pPr>
    </w:p>
    <w:p w14:paraId="7CEE83ED" w14:textId="77777777" w:rsidR="00A73822" w:rsidRPr="00552C58" w:rsidRDefault="00A73822" w:rsidP="001D43FA">
      <w:pPr>
        <w:spacing w:line="276" w:lineRule="auto"/>
        <w:jc w:val="both"/>
        <w:rPr>
          <w:rFonts w:ascii="Calibri" w:hAnsi="Calibri" w:cs="Calibri"/>
        </w:rPr>
      </w:pPr>
    </w:p>
    <w:p w14:paraId="65481FA5" w14:textId="77777777" w:rsidR="00A73822" w:rsidRPr="00552C58" w:rsidRDefault="00A73822" w:rsidP="001D43FA">
      <w:pPr>
        <w:spacing w:line="276" w:lineRule="auto"/>
        <w:jc w:val="both"/>
        <w:rPr>
          <w:rFonts w:ascii="Calibri" w:hAnsi="Calibri" w:cs="Calibri"/>
        </w:rPr>
      </w:pPr>
    </w:p>
    <w:p w14:paraId="1AF2E339" w14:textId="77777777" w:rsidR="00A73822" w:rsidRPr="00552C58" w:rsidRDefault="00A73822" w:rsidP="001D43FA">
      <w:pPr>
        <w:spacing w:line="276" w:lineRule="auto"/>
        <w:jc w:val="both"/>
        <w:rPr>
          <w:rFonts w:ascii="Calibri" w:hAnsi="Calibri" w:cs="Calibri"/>
        </w:rPr>
      </w:pPr>
      <w:r w:rsidRPr="00552C58">
        <w:rPr>
          <w:rFonts w:ascii="Calibri" w:hAnsi="Calibri" w:cs="Calibri"/>
        </w:rPr>
        <w:t>Opis obowiązków i odpowiedzialności</w:t>
      </w:r>
    </w:p>
    <w:p w14:paraId="7303B2DB"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odpowiedzialny:</w:t>
      </w:r>
    </w:p>
    <w:p w14:paraId="6FF181C1"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p>
    <w:p w14:paraId="1F0BAF3E"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bezpieczeństwa:</w:t>
      </w:r>
    </w:p>
    <w:p w14:paraId="1E4EA72E"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4A705864" w14:textId="1C876093" w:rsidR="00A73822" w:rsidRPr="00552C58" w:rsidRDefault="007C5B4B" w:rsidP="001D43FA">
      <w:pPr>
        <w:spacing w:line="276" w:lineRule="auto"/>
        <w:jc w:val="both"/>
        <w:rPr>
          <w:rFonts w:ascii="Calibri" w:hAnsi="Calibri" w:cs="Calibri"/>
        </w:rPr>
      </w:pPr>
      <w:r>
        <w:rPr>
          <w:rFonts w:ascii="Calibri" w:hAnsi="Calibri" w:cs="Calibri"/>
        </w:rPr>
        <w:t>Kierownik o</w:t>
      </w:r>
      <w:r w:rsidR="00A73822" w:rsidRPr="00552C58">
        <w:rPr>
          <w:rFonts w:ascii="Calibri" w:hAnsi="Calibri" w:cs="Calibri"/>
        </w:rPr>
        <w:t>bsług</w:t>
      </w:r>
      <w:r>
        <w:rPr>
          <w:rFonts w:ascii="Calibri" w:hAnsi="Calibri" w:cs="Calibri"/>
        </w:rPr>
        <w:t>i</w:t>
      </w:r>
      <w:r w:rsidR="00A73822" w:rsidRPr="00552C58">
        <w:rPr>
          <w:rFonts w:ascii="Calibri" w:hAnsi="Calibri" w:cs="Calibri"/>
        </w:rPr>
        <w:t xml:space="preserve"> techniczn</w:t>
      </w:r>
      <w:r>
        <w:rPr>
          <w:rFonts w:ascii="Calibri" w:hAnsi="Calibri" w:cs="Calibri"/>
        </w:rPr>
        <w:t>ej</w:t>
      </w:r>
      <w:r w:rsidR="00A73822" w:rsidRPr="00552C58">
        <w:rPr>
          <w:rFonts w:ascii="Calibri" w:hAnsi="Calibri" w:cs="Calibri"/>
        </w:rPr>
        <w:t>:</w:t>
      </w:r>
    </w:p>
    <w:p w14:paraId="52FBD582"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223ACC9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operacji lotniczych:</w:t>
      </w:r>
    </w:p>
    <w:p w14:paraId="44C8B4EC"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r w:rsidRPr="00552C58">
        <w:rPr>
          <w:rFonts w:ascii="Calibri" w:hAnsi="Calibri" w:cs="Calibri"/>
        </w:rPr>
        <w:t xml:space="preserve"> </w:t>
      </w:r>
    </w:p>
    <w:p w14:paraId="62D18E4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szkoleń</w:t>
      </w:r>
    </w:p>
    <w:p w14:paraId="1C4D5EF8"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5F4103A5" w14:textId="77777777" w:rsidR="00A73822" w:rsidRPr="00552C58" w:rsidRDefault="00A73822" w:rsidP="001D43FA">
      <w:pPr>
        <w:spacing w:line="276" w:lineRule="auto"/>
        <w:jc w:val="both"/>
        <w:rPr>
          <w:rFonts w:ascii="Calibri" w:hAnsi="Calibri" w:cs="Calibri"/>
        </w:rPr>
      </w:pPr>
    </w:p>
    <w:p w14:paraId="5C35A995" w14:textId="77777777" w:rsidR="00A73822" w:rsidRPr="00BF20CD" w:rsidRDefault="00020419" w:rsidP="00465970">
      <w:pPr>
        <w:pStyle w:val="Nagwek2"/>
      </w:pPr>
      <w:bookmarkStart w:id="6" w:name="_Toc154124972"/>
      <w:proofErr w:type="spellStart"/>
      <w:r w:rsidRPr="00BF20CD">
        <w:t>Zarządzanie</w:t>
      </w:r>
      <w:proofErr w:type="spellEnd"/>
      <w:r w:rsidRPr="00BF20CD">
        <w:t xml:space="preserve"> </w:t>
      </w:r>
      <w:proofErr w:type="spellStart"/>
      <w:r w:rsidRPr="00BF20CD">
        <w:t>zmianą</w:t>
      </w:r>
      <w:bookmarkEnd w:id="6"/>
      <w:proofErr w:type="spellEnd"/>
    </w:p>
    <w:p w14:paraId="11B78E6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Operator SBSP ocenia wpływ zmian w strukturze organizacyjn</w:t>
      </w:r>
      <w:r w:rsidR="00962310" w:rsidRPr="00552C58">
        <w:rPr>
          <w:rFonts w:ascii="Calibri" w:hAnsi="Calibri" w:cs="Calibri"/>
        </w:rPr>
        <w:t>ej lub w procesach związanych z </w:t>
      </w:r>
      <w:r w:rsidRPr="00552C58">
        <w:rPr>
          <w:rFonts w:ascii="Calibri" w:hAnsi="Calibri" w:cs="Calibri"/>
        </w:rPr>
        <w:t>eksploatacją systemu bezzałogowego statku powietrznego, które wpływają na bezpieczeństwo operacji.</w:t>
      </w:r>
    </w:p>
    <w:p w14:paraId="49DEADA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 xml:space="preserve">Jeżeli podczas tej oceny można zidentyfikować czynniki ryzyka, należy je uwzględnić przed wdrożeniem zmiany. W tym celu zostanie opracowana koncepcja ograniczająca krytyczny wpływ na operacje. </w:t>
      </w:r>
    </w:p>
    <w:p w14:paraId="7EB8CE42" w14:textId="77777777" w:rsidR="00020419" w:rsidRPr="00552C58" w:rsidRDefault="00020419" w:rsidP="001D43FA">
      <w:pPr>
        <w:spacing w:line="276" w:lineRule="auto"/>
        <w:jc w:val="both"/>
        <w:rPr>
          <w:rFonts w:ascii="Calibri" w:hAnsi="Calibri" w:cs="Calibri"/>
        </w:rPr>
      </w:pPr>
      <w:r w:rsidRPr="00552C58">
        <w:rPr>
          <w:rFonts w:ascii="Calibri" w:hAnsi="Calibri" w:cs="Calibri"/>
        </w:rPr>
        <w:t>Wszystkie zmiany w strukturze organizacyjnej lub procesach związanych z użyciem systemu bezzałogowego statku powietrznego zostaną zmienione w INOP.</w:t>
      </w:r>
    </w:p>
    <w:p w14:paraId="12CDBE14" w14:textId="77777777" w:rsidR="00A73822" w:rsidRPr="00552C58" w:rsidRDefault="00A73822" w:rsidP="001D43FA">
      <w:pPr>
        <w:spacing w:line="276" w:lineRule="auto"/>
        <w:jc w:val="both"/>
        <w:rPr>
          <w:rFonts w:ascii="Calibri" w:hAnsi="Calibri" w:cs="Calibri"/>
        </w:rPr>
      </w:pPr>
      <w:r w:rsidRPr="00552C58">
        <w:rPr>
          <w:rFonts w:ascii="Calibri" w:hAnsi="Calibri" w:cs="Calibri"/>
        </w:rPr>
        <w:br w:type="page"/>
      </w:r>
    </w:p>
    <w:p w14:paraId="7A01C1BB" w14:textId="77777777" w:rsidR="00020419" w:rsidRPr="00D36F16" w:rsidRDefault="00020419" w:rsidP="00465970">
      <w:pPr>
        <w:pStyle w:val="Nagwek2"/>
      </w:pPr>
      <w:bookmarkStart w:id="7" w:name="_Toc154124973"/>
      <w:proofErr w:type="spellStart"/>
      <w:r w:rsidRPr="00D36F16">
        <w:lastRenderedPageBreak/>
        <w:t>Okresy</w:t>
      </w:r>
      <w:proofErr w:type="spellEnd"/>
      <w:r w:rsidRPr="00D36F16">
        <w:t xml:space="preserve"> </w:t>
      </w:r>
      <w:proofErr w:type="spellStart"/>
      <w:r w:rsidRPr="00D36F16">
        <w:t>przechowywania</w:t>
      </w:r>
      <w:proofErr w:type="spellEnd"/>
      <w:r w:rsidRPr="00D36F16">
        <w:t xml:space="preserve"> </w:t>
      </w:r>
      <w:proofErr w:type="spellStart"/>
      <w:r w:rsidRPr="00D36F16">
        <w:t>dokumentacji</w:t>
      </w:r>
      <w:bookmarkEnd w:id="7"/>
      <w:proofErr w:type="spellEnd"/>
    </w:p>
    <w:p w14:paraId="3072132D" w14:textId="77777777" w:rsidR="00790B24" w:rsidRPr="00552C58" w:rsidRDefault="00020419" w:rsidP="001D43FA">
      <w:pPr>
        <w:spacing w:line="276" w:lineRule="auto"/>
        <w:jc w:val="both"/>
        <w:rPr>
          <w:rFonts w:ascii="Calibri" w:hAnsi="Calibri" w:cs="Calibri"/>
        </w:rPr>
      </w:pPr>
      <w:r w:rsidRPr="00552C58">
        <w:rPr>
          <w:rFonts w:ascii="Calibri" w:hAnsi="Calibri" w:cs="Calibri"/>
        </w:rPr>
        <w:t>Wszystkie ważne dokumenty dotyczące operacji są przechowywane w formie cyfrowej lub analogowej przez co najmniej trzy lata po zakończeniu operacji przy użyciu SBSP</w:t>
      </w:r>
      <w:r w:rsidR="00790B24" w:rsidRPr="00552C58">
        <w:rPr>
          <w:rFonts w:ascii="Calibri" w:hAnsi="Calibri" w:cs="Calibri"/>
        </w:rPr>
        <w:t>,</w:t>
      </w:r>
      <w:r w:rsidRPr="00552C58">
        <w:rPr>
          <w:rFonts w:ascii="Calibri" w:hAnsi="Calibri" w:cs="Calibri"/>
        </w:rPr>
        <w:t xml:space="preserve"> </w:t>
      </w:r>
      <w:r w:rsidR="00790B24" w:rsidRPr="00552C58">
        <w:rPr>
          <w:rFonts w:ascii="Calibri" w:hAnsi="Calibri" w:cs="Calibri"/>
        </w:rPr>
        <w:t>w</w:t>
      </w:r>
      <w:r w:rsidRPr="00552C58">
        <w:rPr>
          <w:rFonts w:ascii="Calibri" w:hAnsi="Calibri" w:cs="Calibri"/>
        </w:rPr>
        <w:t xml:space="preserve"> przypadku personelu, </w:t>
      </w:r>
      <w:r w:rsidR="00790B24" w:rsidRPr="00552C58">
        <w:rPr>
          <w:rFonts w:ascii="Calibri" w:hAnsi="Calibri" w:cs="Calibri"/>
        </w:rPr>
        <w:t xml:space="preserve">przez co najmniej </w:t>
      </w:r>
      <w:r w:rsidRPr="00552C58">
        <w:rPr>
          <w:rFonts w:ascii="Calibri" w:hAnsi="Calibri" w:cs="Calibri"/>
        </w:rPr>
        <w:t xml:space="preserve">trzy lata </w:t>
      </w:r>
      <w:r w:rsidR="00790B24" w:rsidRPr="00552C58">
        <w:rPr>
          <w:rFonts w:ascii="Calibri" w:hAnsi="Calibri" w:cs="Calibri"/>
        </w:rPr>
        <w:t>od zakończenia przez te osoby pracy w organiza</w:t>
      </w:r>
      <w:r w:rsidR="00F85A59" w:rsidRPr="00552C58">
        <w:rPr>
          <w:rFonts w:ascii="Calibri" w:hAnsi="Calibri" w:cs="Calibri"/>
        </w:rPr>
        <w:t>cji lub zmiany ich stanowiska w </w:t>
      </w:r>
      <w:r w:rsidR="00790B24" w:rsidRPr="00552C58">
        <w:rPr>
          <w:rFonts w:ascii="Calibri" w:hAnsi="Calibri" w:cs="Calibri"/>
        </w:rPr>
        <w:t>organizacji. Do</w:t>
      </w:r>
      <w:r w:rsidRPr="00552C58">
        <w:rPr>
          <w:rFonts w:ascii="Calibri" w:hAnsi="Calibri" w:cs="Calibri"/>
        </w:rPr>
        <w:t>kumentacja jest chroniona przed utratą lub zmianą i jest udost</w:t>
      </w:r>
      <w:r w:rsidR="00962310" w:rsidRPr="00552C58">
        <w:rPr>
          <w:rFonts w:ascii="Calibri" w:hAnsi="Calibri" w:cs="Calibri"/>
        </w:rPr>
        <w:t>ępniana organom do wglądu.</w:t>
      </w:r>
    </w:p>
    <w:p w14:paraId="23568316" w14:textId="77777777" w:rsidR="00790B24" w:rsidRPr="00552C58" w:rsidRDefault="00790B24" w:rsidP="001D43FA">
      <w:pPr>
        <w:pStyle w:val="CM1"/>
        <w:spacing w:before="200" w:after="200" w:line="276" w:lineRule="auto"/>
        <w:jc w:val="both"/>
        <w:rPr>
          <w:rFonts w:ascii="Calibri" w:hAnsi="Calibri" w:cs="Calibri"/>
          <w:color w:val="000000"/>
          <w:sz w:val="22"/>
          <w:szCs w:val="22"/>
        </w:rPr>
      </w:pPr>
      <w:r w:rsidRPr="00552C58">
        <w:rPr>
          <w:rFonts w:ascii="Calibri" w:hAnsi="Calibri" w:cs="Calibri"/>
          <w:color w:val="000000"/>
          <w:sz w:val="22"/>
          <w:szCs w:val="22"/>
        </w:rPr>
        <w:t>Obejmują one, ale nie ograniczają się do następujących elementów:</w:t>
      </w:r>
    </w:p>
    <w:p w14:paraId="48EF9F62" w14:textId="77777777" w:rsidR="00962310" w:rsidRPr="00552C58" w:rsidRDefault="00790B24" w:rsidP="0046521C">
      <w:pPr>
        <w:pStyle w:val="CM1"/>
        <w:numPr>
          <w:ilvl w:val="0"/>
          <w:numId w:val="44"/>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wszystkie zezwolenia wydane przez właściwe organy, w tym zezwolenia na operacje operacyjne wydane przez ULC i wszystkie zgody na loty dla stref geograficznych wydane przez organ odpowiedzialny za taką strefę;</w:t>
      </w:r>
    </w:p>
    <w:p w14:paraId="2BC25BE1" w14:textId="5EB0E56C" w:rsidR="00962310" w:rsidRPr="00552C58" w:rsidRDefault="00790B24" w:rsidP="0046521C">
      <w:pPr>
        <w:pStyle w:val="CM1"/>
        <w:numPr>
          <w:ilvl w:val="0"/>
          <w:numId w:val="44"/>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wszelkie zgody na lot do strefy kontrolowanej;</w:t>
      </w:r>
    </w:p>
    <w:p w14:paraId="5A4B8215" w14:textId="6B03FA74" w:rsidR="00962310" w:rsidRPr="00552C58" w:rsidRDefault="00790B24" w:rsidP="0046521C">
      <w:pPr>
        <w:pStyle w:val="CM1"/>
        <w:numPr>
          <w:ilvl w:val="0"/>
          <w:numId w:val="44"/>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dziennik </w:t>
      </w:r>
      <w:r w:rsidR="007912FD" w:rsidRPr="00552C58">
        <w:rPr>
          <w:rFonts w:ascii="Calibri" w:hAnsi="Calibri" w:cs="Calibri"/>
          <w:color w:val="000000"/>
          <w:sz w:val="22"/>
          <w:szCs w:val="22"/>
        </w:rPr>
        <w:t>lotów</w:t>
      </w:r>
      <w:r w:rsidRPr="00552C58">
        <w:rPr>
          <w:rFonts w:ascii="Calibri" w:hAnsi="Calibri" w:cs="Calibri"/>
          <w:color w:val="000000"/>
          <w:sz w:val="22"/>
          <w:szCs w:val="22"/>
        </w:rPr>
        <w:t xml:space="preserve"> z zapisami wykonanych lotów;</w:t>
      </w:r>
    </w:p>
    <w:p w14:paraId="1DCA3413" w14:textId="77777777" w:rsidR="00962310" w:rsidRPr="00552C58" w:rsidRDefault="00A51AD2" w:rsidP="0046521C">
      <w:pPr>
        <w:pStyle w:val="CM1"/>
        <w:numPr>
          <w:ilvl w:val="0"/>
          <w:numId w:val="44"/>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w:t>
      </w:r>
      <w:r w:rsidR="00790B24" w:rsidRPr="00552C58">
        <w:rPr>
          <w:rFonts w:ascii="Calibri" w:hAnsi="Calibri" w:cs="Calibri"/>
          <w:color w:val="000000"/>
          <w:sz w:val="22"/>
          <w:szCs w:val="22"/>
        </w:rPr>
        <w:t>protokoły obsługi technicznej;</w:t>
      </w:r>
    </w:p>
    <w:p w14:paraId="713C8B93" w14:textId="054F2308" w:rsidR="00962310" w:rsidRPr="00552C58" w:rsidRDefault="00790B24" w:rsidP="0046521C">
      <w:pPr>
        <w:pStyle w:val="CM1"/>
        <w:numPr>
          <w:ilvl w:val="0"/>
          <w:numId w:val="44"/>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 i aktualizacje wszystkich odpowiednich kwalifikacji, doświadczenia lub szkoleń ukończonych przez personel obsługi technicznej, pilota BSP, obserwatorów (jeśli dotyczy) i każdy inny personel odpowiedzialny za realizację obowiązków istotnych z punktu widzenia operacji</w:t>
      </w:r>
      <w:r w:rsidR="007912FD" w:rsidRPr="00552C58">
        <w:rPr>
          <w:rStyle w:val="Odwoanieprzypisudolnego"/>
          <w:rFonts w:ascii="Calibri" w:hAnsi="Calibri" w:cs="Calibri"/>
          <w:color w:val="000000"/>
          <w:sz w:val="22"/>
          <w:szCs w:val="22"/>
        </w:rPr>
        <w:footnoteReference w:id="9"/>
      </w:r>
      <w:r w:rsidRPr="00552C58">
        <w:rPr>
          <w:rFonts w:ascii="Calibri" w:hAnsi="Calibri" w:cs="Calibri"/>
          <w:color w:val="000000"/>
          <w:sz w:val="22"/>
          <w:szCs w:val="22"/>
        </w:rPr>
        <w:t>;</w:t>
      </w:r>
    </w:p>
    <w:p w14:paraId="3AC37BF7" w14:textId="626810B3" w:rsidR="00962310" w:rsidRPr="00552C58" w:rsidRDefault="00790B24" w:rsidP="0046521C">
      <w:pPr>
        <w:pStyle w:val="CM1"/>
        <w:numPr>
          <w:ilvl w:val="0"/>
          <w:numId w:val="44"/>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protokoły ze wszystkich spotkań dotyczących tematów związanych z bezpieczeństwem (bezpieczeństwo lotu, ochrona, zgłoszenia zdarzeń</w:t>
      </w:r>
      <w:r w:rsidR="000418C6" w:rsidRPr="00552C58">
        <w:rPr>
          <w:rFonts w:ascii="Calibri" w:hAnsi="Calibri" w:cs="Calibri"/>
          <w:color w:val="000000"/>
          <w:sz w:val="22"/>
          <w:szCs w:val="22"/>
        </w:rPr>
        <w:t xml:space="preserve"> lotniczych</w:t>
      </w:r>
      <w:r w:rsidRPr="00552C58">
        <w:rPr>
          <w:rFonts w:ascii="Calibri" w:hAnsi="Calibri" w:cs="Calibri"/>
          <w:color w:val="000000"/>
          <w:sz w:val="22"/>
          <w:szCs w:val="22"/>
        </w:rPr>
        <w:t xml:space="preserve">, </w:t>
      </w:r>
      <w:r w:rsidR="000418C6" w:rsidRPr="00552C58">
        <w:rPr>
          <w:rFonts w:ascii="Calibri" w:hAnsi="Calibri" w:cs="Calibri"/>
          <w:color w:val="000000"/>
          <w:sz w:val="22"/>
          <w:szCs w:val="22"/>
        </w:rPr>
        <w:t>wyjaśnienia zdarzeń</w:t>
      </w:r>
      <w:r w:rsidRPr="00552C58">
        <w:rPr>
          <w:rFonts w:ascii="Calibri" w:hAnsi="Calibri" w:cs="Calibri"/>
          <w:color w:val="000000"/>
          <w:sz w:val="22"/>
          <w:szCs w:val="22"/>
        </w:rPr>
        <w:t xml:space="preserve">); oraz </w:t>
      </w:r>
    </w:p>
    <w:p w14:paraId="78778C6B" w14:textId="3BB728A4" w:rsidR="007912FD" w:rsidRPr="00552C58" w:rsidRDefault="00790B24" w:rsidP="0046521C">
      <w:pPr>
        <w:pStyle w:val="CM1"/>
        <w:numPr>
          <w:ilvl w:val="0"/>
          <w:numId w:val="44"/>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wszystkie dokumenty uznane za ważne, które umożliwiają </w:t>
      </w:r>
      <w:r w:rsidR="007912FD" w:rsidRPr="00552C58">
        <w:rPr>
          <w:rFonts w:ascii="Calibri" w:hAnsi="Calibri" w:cs="Calibri"/>
          <w:color w:val="000000"/>
          <w:sz w:val="22"/>
          <w:szCs w:val="22"/>
        </w:rPr>
        <w:t>identyfikacji</w:t>
      </w:r>
      <w:r w:rsidRPr="00552C58">
        <w:rPr>
          <w:rFonts w:ascii="Calibri" w:hAnsi="Calibri" w:cs="Calibri"/>
          <w:color w:val="000000"/>
          <w:sz w:val="22"/>
          <w:szCs w:val="22"/>
        </w:rPr>
        <w:t xml:space="preserve"> działań operatora. </w:t>
      </w:r>
      <w:r w:rsidR="00E80A25" w:rsidRPr="00552C58">
        <w:rPr>
          <w:rFonts w:ascii="Calibri" w:hAnsi="Calibri" w:cs="Calibri"/>
          <w:color w:val="000000"/>
          <w:sz w:val="22"/>
          <w:szCs w:val="22"/>
          <w:highlight w:val="yellow"/>
        </w:rPr>
        <w:t>W tym </w:t>
      </w:r>
      <w:r w:rsidR="007912FD" w:rsidRPr="00552C58">
        <w:rPr>
          <w:rFonts w:ascii="Calibri" w:hAnsi="Calibri" w:cs="Calibri"/>
          <w:color w:val="000000"/>
          <w:sz w:val="22"/>
          <w:szCs w:val="22"/>
          <w:highlight w:val="yellow"/>
        </w:rPr>
        <w:t>miejscu należy wymienić dokumenty</w:t>
      </w:r>
      <w:r w:rsidRPr="00552C58">
        <w:rPr>
          <w:rFonts w:ascii="Calibri" w:hAnsi="Calibri" w:cs="Calibri"/>
          <w:color w:val="000000"/>
          <w:sz w:val="22"/>
          <w:szCs w:val="22"/>
          <w:highlight w:val="yellow"/>
        </w:rPr>
        <w:t>.</w:t>
      </w:r>
    </w:p>
    <w:p w14:paraId="1D52CEF9" w14:textId="77777777" w:rsidR="007912FD" w:rsidRPr="00D36F16" w:rsidRDefault="007912FD" w:rsidP="00465970">
      <w:pPr>
        <w:pStyle w:val="Nagwek2"/>
      </w:pPr>
      <w:bookmarkStart w:id="8" w:name="_Toc154124974"/>
      <w:proofErr w:type="spellStart"/>
      <w:r w:rsidRPr="00D36F16">
        <w:t>Kontrola</w:t>
      </w:r>
      <w:proofErr w:type="spellEnd"/>
      <w:r w:rsidRPr="00D36F16">
        <w:t xml:space="preserve"> </w:t>
      </w:r>
      <w:proofErr w:type="spellStart"/>
      <w:r w:rsidRPr="00D36F16">
        <w:t>dokumentacji</w:t>
      </w:r>
      <w:bookmarkEnd w:id="8"/>
      <w:proofErr w:type="spellEnd"/>
    </w:p>
    <w:p w14:paraId="0CDAE1BB" w14:textId="77777777" w:rsidR="007912FD" w:rsidRPr="00552C58" w:rsidRDefault="007912FD" w:rsidP="001D43FA">
      <w:pPr>
        <w:spacing w:line="276" w:lineRule="auto"/>
        <w:jc w:val="both"/>
        <w:rPr>
          <w:rFonts w:ascii="Calibri" w:hAnsi="Calibri" w:cs="Calibri"/>
        </w:rPr>
      </w:pPr>
      <w:r w:rsidRPr="00552C58">
        <w:rPr>
          <w:rFonts w:ascii="Calibri" w:hAnsi="Calibri" w:cs="Calibri"/>
        </w:rPr>
        <w:t>Każdy nowy pracownik otrzymuje aktualny komplet ważnych dokumentów pocztą elektroniczną na służbowy adres e-mail lub otrzymuje komplet w formie papierowej podczas wdrażania.</w:t>
      </w:r>
    </w:p>
    <w:p w14:paraId="44126A0C" w14:textId="77777777" w:rsidR="007912FD" w:rsidRPr="00552C58" w:rsidRDefault="007912FD" w:rsidP="001D43FA">
      <w:pPr>
        <w:spacing w:line="276" w:lineRule="auto"/>
        <w:jc w:val="both"/>
        <w:rPr>
          <w:rFonts w:ascii="Calibri" w:hAnsi="Calibri" w:cs="Calibri"/>
        </w:rPr>
      </w:pPr>
      <w:r w:rsidRPr="00552C58">
        <w:rPr>
          <w:rFonts w:ascii="Calibri" w:hAnsi="Calibri" w:cs="Calibri"/>
        </w:rPr>
        <w:t>Ponadto dokumenty, których wersja</w:t>
      </w:r>
      <w:r w:rsidR="00895EF9" w:rsidRPr="00552C58">
        <w:rPr>
          <w:rFonts w:ascii="Calibri" w:hAnsi="Calibri" w:cs="Calibri"/>
        </w:rPr>
        <w:t xml:space="preserve"> uległa zmianie, zostają</w:t>
      </w:r>
      <w:r w:rsidRPr="00552C58">
        <w:rPr>
          <w:rFonts w:ascii="Calibri" w:hAnsi="Calibri" w:cs="Calibri"/>
        </w:rPr>
        <w:t xml:space="preserve"> wysyłane do każdego pracownika pocztą elektroniczną.</w:t>
      </w:r>
    </w:p>
    <w:p w14:paraId="117B2129" w14:textId="77777777" w:rsidR="007912FD" w:rsidRPr="00552C58" w:rsidRDefault="007912FD" w:rsidP="001D43FA">
      <w:pPr>
        <w:spacing w:line="276" w:lineRule="auto"/>
        <w:jc w:val="both"/>
        <w:rPr>
          <w:rFonts w:ascii="Calibri" w:hAnsi="Calibri" w:cs="Calibri"/>
        </w:rPr>
      </w:pPr>
      <w:r w:rsidRPr="00552C58">
        <w:rPr>
          <w:rFonts w:ascii="Calibri" w:hAnsi="Calibri" w:cs="Calibri"/>
        </w:rPr>
        <w:t>Obowiązkiem pracownika jest zawsze pracować z aktualnie obowiązującą wersją</w:t>
      </w:r>
      <w:r w:rsidR="00895EF9" w:rsidRPr="00552C58">
        <w:rPr>
          <w:rFonts w:ascii="Calibri" w:hAnsi="Calibri" w:cs="Calibri"/>
        </w:rPr>
        <w:t xml:space="preserve"> dokumentacji</w:t>
      </w:r>
      <w:r w:rsidRPr="00552C58">
        <w:rPr>
          <w:rFonts w:ascii="Calibri" w:hAnsi="Calibri" w:cs="Calibri"/>
        </w:rPr>
        <w:t xml:space="preserve">. Listę aktualnych numerów rewizji wszystkich dokumentów można w każdej chwili </w:t>
      </w:r>
      <w:r w:rsidR="00895EF9" w:rsidRPr="00552C58">
        <w:rPr>
          <w:rFonts w:ascii="Calibri" w:hAnsi="Calibri" w:cs="Calibri"/>
        </w:rPr>
        <w:t>sprawdzić</w:t>
      </w:r>
      <w:r w:rsidRPr="00552C58">
        <w:rPr>
          <w:rFonts w:ascii="Calibri" w:hAnsi="Calibri" w:cs="Calibri"/>
        </w:rPr>
        <w:t xml:space="preserve"> w biurze firmy lub przesłać e-mailem z biura w godzinach pracy.</w:t>
      </w:r>
    </w:p>
    <w:p w14:paraId="3BB3CA5B" w14:textId="77777777" w:rsidR="00895EF9" w:rsidRPr="00552C58" w:rsidRDefault="00895EF9" w:rsidP="00482243">
      <w:pPr>
        <w:spacing w:after="240" w:line="276" w:lineRule="auto"/>
        <w:jc w:val="both"/>
        <w:rPr>
          <w:rFonts w:ascii="Calibri" w:hAnsi="Calibri" w:cs="Calibri"/>
        </w:rPr>
      </w:pPr>
      <w:r w:rsidRPr="00552C58">
        <w:rPr>
          <w:rFonts w:ascii="Calibri" w:hAnsi="Calibri" w:cs="Calibri"/>
        </w:rPr>
        <w:t>Dodatkowo prowadzi się i aktualizuje wykazy dokumentacji. Aktualne wykazy są dostępne w biurze spółki przez cały czas i można je przeglądać lub przesyłać pocztą e</w:t>
      </w:r>
      <w:r w:rsidR="00482243" w:rsidRPr="00552C58">
        <w:rPr>
          <w:rFonts w:ascii="Calibri" w:hAnsi="Calibri" w:cs="Calibri"/>
        </w:rPr>
        <w:t>lektroniczną w godzinach pracy.</w:t>
      </w:r>
    </w:p>
    <w:p w14:paraId="7B66E231" w14:textId="77777777" w:rsidR="00895EF9" w:rsidRPr="00552C58" w:rsidRDefault="00895EF9" w:rsidP="001D43FA">
      <w:pPr>
        <w:spacing w:line="276" w:lineRule="auto"/>
        <w:jc w:val="both"/>
        <w:rPr>
          <w:rFonts w:ascii="Calibri" w:hAnsi="Calibri" w:cs="Calibri"/>
        </w:rPr>
      </w:pPr>
      <w:r w:rsidRPr="00552C58">
        <w:rPr>
          <w:rFonts w:ascii="Calibri" w:hAnsi="Calibri" w:cs="Calibri"/>
        </w:rPr>
        <w:t>Należy przechowywać i regularnie aktualizować co najmniej następujące dokumenty:</w:t>
      </w:r>
    </w:p>
    <w:p w14:paraId="3500698A" w14:textId="0DA5BB98" w:rsidR="00BD0736"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color w:val="000000"/>
          <w:sz w:val="22"/>
          <w:szCs w:val="22"/>
        </w:rPr>
        <w:t xml:space="preserve">lista personelu upoważnionego do wykonywania obsługi technicznej. Wzór formularza znajduje się w załączniku </w:t>
      </w:r>
      <w:r w:rsidR="002379B3" w:rsidRPr="00552C58">
        <w:rPr>
          <w:rFonts w:ascii="Calibri" w:hAnsi="Calibri" w:cs="Calibri"/>
          <w:color w:val="000000"/>
          <w:sz w:val="22"/>
          <w:szCs w:val="22"/>
        </w:rPr>
        <w:t xml:space="preserve">nr </w:t>
      </w:r>
      <w:hyperlink w:anchor="_Wykaz_personelu_upoważnionego" w:history="1">
        <w:r w:rsidR="002379B3" w:rsidRPr="000E438B">
          <w:rPr>
            <w:rStyle w:val="Hipercze"/>
            <w:rFonts w:ascii="Calibri" w:hAnsi="Calibri" w:cs="Calibri"/>
            <w:sz w:val="22"/>
            <w:szCs w:val="22"/>
          </w:rPr>
          <w:t>8.2.1</w:t>
        </w:r>
      </w:hyperlink>
      <w:r w:rsidRPr="00552C58">
        <w:rPr>
          <w:rStyle w:val="Odwoanieprzypisudolnego"/>
          <w:rFonts w:ascii="Calibri" w:hAnsi="Calibri" w:cs="Calibri"/>
          <w:color w:val="000000"/>
          <w:sz w:val="22"/>
          <w:szCs w:val="22"/>
        </w:rPr>
        <w:footnoteReference w:id="10"/>
      </w:r>
    </w:p>
    <w:p w14:paraId="6BDD90CC" w14:textId="77777777" w:rsidR="00BD0736" w:rsidRPr="00552C58" w:rsidRDefault="00BD0736"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dziennik obsługi technicznej. Wzór formularza znajduje się w załączniku nr </w:t>
      </w:r>
      <w:hyperlink w:anchor="_Dziennik_obsługi_technicznej" w:history="1">
        <w:r w:rsidRPr="000E438B">
          <w:rPr>
            <w:rStyle w:val="Hipercze"/>
            <w:rFonts w:ascii="Calibri" w:hAnsi="Calibri" w:cs="Calibri"/>
            <w:sz w:val="22"/>
            <w:szCs w:val="22"/>
          </w:rPr>
          <w:t>8.2.2</w:t>
        </w:r>
      </w:hyperlink>
      <w:r w:rsidRPr="00552C58">
        <w:rPr>
          <w:rStyle w:val="Odwoanieprzypisudolnego"/>
          <w:rFonts w:ascii="Calibri" w:hAnsi="Calibri" w:cs="Calibri"/>
          <w:sz w:val="22"/>
          <w:szCs w:val="22"/>
        </w:rPr>
        <w:footnoteReference w:id="11"/>
      </w:r>
    </w:p>
    <w:p w14:paraId="2E08CEC2" w14:textId="77777777" w:rsidR="00BD0736" w:rsidRPr="00552C58" w:rsidRDefault="00BD0736" w:rsidP="00BD0736"/>
    <w:p w14:paraId="22F0AAA4" w14:textId="77777777" w:rsidR="0001027F"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lastRenderedPageBreak/>
        <w:t xml:space="preserve">wykaz </w:t>
      </w:r>
      <w:r w:rsidR="0001027F" w:rsidRPr="00552C58">
        <w:rPr>
          <w:rFonts w:ascii="Calibri" w:hAnsi="Calibri" w:cs="Calibri"/>
          <w:sz w:val="22"/>
          <w:szCs w:val="22"/>
        </w:rPr>
        <w:t xml:space="preserve">wszystkich odpowiednich kwalifikacji i kursów szkoleniowych ukończonych przez pilota bezzałogowego statku powietrznego oraz personel odpowiedzialny za realizację obowiązków istotnych z punktu widzenia operacji. </w:t>
      </w:r>
      <w:r w:rsidR="0001027F" w:rsidRPr="00552C58">
        <w:rPr>
          <w:rFonts w:ascii="Calibri" w:hAnsi="Calibri" w:cs="Calibri"/>
          <w:color w:val="000000"/>
          <w:sz w:val="22"/>
          <w:szCs w:val="22"/>
        </w:rPr>
        <w:t xml:space="preserve">Wzór </w:t>
      </w:r>
      <w:r w:rsidR="00A00D5B" w:rsidRPr="00552C58">
        <w:rPr>
          <w:rFonts w:ascii="Calibri" w:hAnsi="Calibri" w:cs="Calibri"/>
          <w:color w:val="000000"/>
          <w:sz w:val="22"/>
          <w:szCs w:val="22"/>
        </w:rPr>
        <w:t>formularza</w:t>
      </w:r>
      <w:r w:rsidR="0001027F" w:rsidRPr="00552C58">
        <w:rPr>
          <w:rFonts w:ascii="Calibri" w:hAnsi="Calibri" w:cs="Calibri"/>
          <w:color w:val="000000"/>
          <w:sz w:val="22"/>
          <w:szCs w:val="22"/>
        </w:rPr>
        <w:t xml:space="preserve"> znajduje się w załączniku </w:t>
      </w:r>
      <w:r w:rsidR="00BD0736" w:rsidRPr="00552C58">
        <w:rPr>
          <w:rFonts w:ascii="Calibri" w:hAnsi="Calibri" w:cs="Calibri"/>
          <w:color w:val="000000"/>
          <w:sz w:val="22"/>
          <w:szCs w:val="22"/>
        </w:rPr>
        <w:t xml:space="preserve">nr </w:t>
      </w:r>
      <w:hyperlink w:anchor="_Lista_dotycząca_poziomu" w:history="1">
        <w:r w:rsidR="00BD0736" w:rsidRPr="000E438B">
          <w:rPr>
            <w:rStyle w:val="Hipercze"/>
            <w:rFonts w:ascii="Calibri" w:hAnsi="Calibri" w:cs="Calibri"/>
            <w:sz w:val="22"/>
            <w:szCs w:val="22"/>
          </w:rPr>
          <w:t>8.2.3</w:t>
        </w:r>
      </w:hyperlink>
      <w:r w:rsidR="0001027F" w:rsidRPr="00552C58">
        <w:rPr>
          <w:rStyle w:val="Odwoanieprzypisudolnego"/>
          <w:rFonts w:ascii="Calibri" w:hAnsi="Calibri" w:cs="Calibri"/>
          <w:color w:val="000000"/>
          <w:sz w:val="22"/>
          <w:szCs w:val="22"/>
        </w:rPr>
        <w:footnoteReference w:id="12"/>
      </w:r>
    </w:p>
    <w:p w14:paraId="05CF17F8" w14:textId="77777777" w:rsidR="0001027F" w:rsidRPr="00552C58" w:rsidRDefault="0001027F"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lista personelu upoważnionego do przeprowadzania </w:t>
      </w:r>
      <w:r w:rsidR="00EB00C1" w:rsidRPr="00552C58">
        <w:rPr>
          <w:rFonts w:ascii="Calibri" w:hAnsi="Calibri" w:cs="Calibri"/>
          <w:sz w:val="22"/>
          <w:szCs w:val="22"/>
        </w:rPr>
        <w:t>inspekcji</w:t>
      </w:r>
      <w:r w:rsidRPr="00552C58">
        <w:rPr>
          <w:rFonts w:ascii="Calibri" w:hAnsi="Calibri" w:cs="Calibri"/>
          <w:sz w:val="22"/>
          <w:szCs w:val="22"/>
        </w:rPr>
        <w:t xml:space="preserve"> prz</w:t>
      </w:r>
      <w:r w:rsidR="00605CA7" w:rsidRPr="00552C58">
        <w:rPr>
          <w:rFonts w:ascii="Calibri" w:hAnsi="Calibri" w:cs="Calibri"/>
          <w:sz w:val="22"/>
          <w:szCs w:val="22"/>
        </w:rPr>
        <w:t>ed i po locie jest prowadzona i </w:t>
      </w:r>
      <w:r w:rsidRPr="00552C58">
        <w:rPr>
          <w:rFonts w:ascii="Calibri" w:hAnsi="Calibri" w:cs="Calibri"/>
          <w:sz w:val="22"/>
          <w:szCs w:val="22"/>
        </w:rPr>
        <w:t xml:space="preserve">regularnie aktualizowana. </w:t>
      </w:r>
      <w:r w:rsidRPr="00552C58">
        <w:rPr>
          <w:rFonts w:ascii="Calibri" w:hAnsi="Calibri" w:cs="Calibri"/>
          <w:color w:val="000000"/>
          <w:sz w:val="22"/>
          <w:szCs w:val="22"/>
        </w:rPr>
        <w:t xml:space="preserve">Wzór formularza znajduje się w załączniku </w:t>
      </w:r>
      <w:r w:rsidR="00BD0736" w:rsidRPr="00552C58">
        <w:rPr>
          <w:rFonts w:ascii="Calibri" w:hAnsi="Calibri" w:cs="Calibri"/>
          <w:color w:val="000000"/>
          <w:sz w:val="22"/>
          <w:szCs w:val="22"/>
        </w:rPr>
        <w:t xml:space="preserve">nr </w:t>
      </w:r>
      <w:hyperlink w:anchor="_Lista_personelu_upoważnionego" w:history="1">
        <w:r w:rsidR="00BD0736" w:rsidRPr="000E438B">
          <w:rPr>
            <w:rStyle w:val="Hipercze"/>
            <w:rFonts w:ascii="Calibri" w:hAnsi="Calibri" w:cs="Calibri"/>
            <w:sz w:val="22"/>
            <w:szCs w:val="22"/>
          </w:rPr>
          <w:t>8.2.4</w:t>
        </w:r>
      </w:hyperlink>
      <w:r w:rsidRPr="00552C58">
        <w:rPr>
          <w:rStyle w:val="Odwoanieprzypisudolnego"/>
          <w:rFonts w:ascii="Calibri" w:hAnsi="Calibri" w:cs="Calibri"/>
          <w:color w:val="000000"/>
          <w:sz w:val="22"/>
          <w:szCs w:val="22"/>
        </w:rPr>
        <w:footnoteReference w:id="13"/>
      </w:r>
    </w:p>
    <w:p w14:paraId="74D73605" w14:textId="77777777" w:rsidR="00790B24" w:rsidRPr="00552C58" w:rsidRDefault="0001027F" w:rsidP="00403D76">
      <w:pPr>
        <w:pStyle w:val="Akapitzlist"/>
        <w:numPr>
          <w:ilvl w:val="0"/>
          <w:numId w:val="4"/>
        </w:numPr>
        <w:spacing w:after="0" w:line="276" w:lineRule="auto"/>
        <w:ind w:left="426" w:hanging="357"/>
        <w:jc w:val="both"/>
        <w:rPr>
          <w:rFonts w:ascii="Calibri" w:hAnsi="Calibri" w:cs="Calibri"/>
          <w:color w:val="000000"/>
        </w:rPr>
      </w:pPr>
      <w:r w:rsidRPr="00552C58">
        <w:rPr>
          <w:rFonts w:ascii="Calibri" w:hAnsi="Calibri" w:cs="Calibri"/>
        </w:rPr>
        <w:t xml:space="preserve">dziennik lotów dokumentujący przeprowadzone </w:t>
      </w:r>
      <w:r w:rsidR="00EB00C1" w:rsidRPr="00552C58">
        <w:rPr>
          <w:rFonts w:ascii="Calibri" w:hAnsi="Calibri" w:cs="Calibri"/>
        </w:rPr>
        <w:t>inspekcje</w:t>
      </w:r>
      <w:r w:rsidRPr="00552C58">
        <w:rPr>
          <w:rFonts w:ascii="Calibri" w:hAnsi="Calibri" w:cs="Calibri"/>
        </w:rPr>
        <w:t xml:space="preserve"> przed i po locie</w:t>
      </w:r>
      <w:r w:rsidR="00502577" w:rsidRPr="00552C58">
        <w:rPr>
          <w:rFonts w:ascii="Calibri" w:hAnsi="Calibri" w:cs="Calibri"/>
        </w:rPr>
        <w:t xml:space="preserve">. </w:t>
      </w:r>
      <w:r w:rsidR="00605CA7"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Dziennik_lotów_dokumentujący" w:history="1">
        <w:r w:rsidR="00BD0736" w:rsidRPr="000E438B">
          <w:rPr>
            <w:rStyle w:val="Hipercze"/>
            <w:rFonts w:ascii="Calibri" w:hAnsi="Calibri" w:cs="Calibri"/>
          </w:rPr>
          <w:t>8.2.5</w:t>
        </w:r>
      </w:hyperlink>
      <w:r w:rsidRPr="00552C58">
        <w:rPr>
          <w:rStyle w:val="Odwoanieprzypisudolnego"/>
          <w:rFonts w:ascii="Calibri" w:hAnsi="Calibri" w:cs="Calibri"/>
        </w:rPr>
        <w:footnoteReference w:id="14"/>
      </w:r>
    </w:p>
    <w:p w14:paraId="2CD5B467" w14:textId="161EC632" w:rsidR="00295937" w:rsidRPr="00552C58" w:rsidRDefault="00FE1DC2" w:rsidP="00403D76">
      <w:pPr>
        <w:pStyle w:val="Akapitzlist"/>
        <w:numPr>
          <w:ilvl w:val="0"/>
          <w:numId w:val="4"/>
        </w:numPr>
        <w:spacing w:after="0" w:line="276" w:lineRule="auto"/>
        <w:ind w:left="426"/>
        <w:jc w:val="both"/>
        <w:rPr>
          <w:rFonts w:ascii="Calibri" w:hAnsi="Calibri" w:cs="Calibri"/>
          <w:color w:val="000000"/>
        </w:rPr>
      </w:pPr>
      <w:r w:rsidRPr="00552C58">
        <w:rPr>
          <w:rFonts w:ascii="Calibri" w:hAnsi="Calibri" w:cs="Calibri"/>
          <w:color w:val="000000"/>
        </w:rPr>
        <w:t>wykaz wszystkich pilotów BSP, którzy spełniają wymagania i są upoważnieni do wykonywania lotów zgodnie z INOP.</w:t>
      </w:r>
      <w:r w:rsidRPr="00552C58">
        <w:rPr>
          <w:rFonts w:ascii="Calibri" w:hAnsi="Calibri" w:cs="Calibri"/>
        </w:rPr>
        <w:t xml:space="preserve"> </w:t>
      </w:r>
      <w:r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Lista_Pilotów_BSP" w:history="1">
        <w:r w:rsidR="00BD0736" w:rsidRPr="000E438B">
          <w:rPr>
            <w:rStyle w:val="Hipercze"/>
            <w:rFonts w:ascii="Calibri" w:hAnsi="Calibri" w:cs="Calibri"/>
          </w:rPr>
          <w:t>8.2.6</w:t>
        </w:r>
      </w:hyperlink>
    </w:p>
    <w:p w14:paraId="6C14133D" w14:textId="5448840C" w:rsidR="00A00D5B" w:rsidRPr="00E1773F" w:rsidRDefault="002C2CF4" w:rsidP="00D32DF8">
      <w:pPr>
        <w:pStyle w:val="Akapitzlist"/>
        <w:numPr>
          <w:ilvl w:val="0"/>
          <w:numId w:val="4"/>
        </w:numPr>
        <w:spacing w:after="0" w:line="276" w:lineRule="auto"/>
        <w:ind w:left="426"/>
        <w:jc w:val="both"/>
        <w:rPr>
          <w:rStyle w:val="Hipercze"/>
          <w:color w:val="auto"/>
          <w:u w:val="none"/>
        </w:rPr>
      </w:pPr>
      <w:r w:rsidRPr="00D32DF8">
        <w:rPr>
          <w:rFonts w:ascii="Calibri" w:hAnsi="Calibri" w:cs="Calibri"/>
          <w:color w:val="000000"/>
        </w:rPr>
        <w:t>wykaz wszystkich przeprowadzonych szkoleń w zakresie planu reagowania kryzysowego (ERP)</w:t>
      </w:r>
      <w:r w:rsidR="00EB00C1" w:rsidRPr="00D32DF8">
        <w:rPr>
          <w:rFonts w:ascii="Calibri" w:hAnsi="Calibri" w:cs="Calibri"/>
          <w:color w:val="000000"/>
        </w:rPr>
        <w:t xml:space="preserve">. Wzór formularza znajduje się w załączniku nr </w:t>
      </w:r>
      <w:hyperlink w:anchor="_Rejestr_przeprowadzonych_szkoleń" w:history="1">
        <w:r w:rsidR="00BD0736" w:rsidRPr="00295937">
          <w:rPr>
            <w:rStyle w:val="Hipercze"/>
            <w:rFonts w:ascii="Calibri" w:hAnsi="Calibri" w:cs="Calibri"/>
          </w:rPr>
          <w:t>8.2.7</w:t>
        </w:r>
      </w:hyperlink>
      <w:r w:rsidRPr="00552C58">
        <w:rPr>
          <w:rStyle w:val="Odwoanieprzypisudolnego"/>
          <w:rFonts w:ascii="Calibri" w:hAnsi="Calibri" w:cs="Calibri"/>
          <w:color w:val="000000"/>
        </w:rPr>
        <w:footnoteReference w:id="15"/>
      </w:r>
    </w:p>
    <w:p w14:paraId="7CFEA37C" w14:textId="359F4FF2" w:rsidR="001B2576" w:rsidRPr="00552C58" w:rsidRDefault="001B2576" w:rsidP="00E1773F">
      <w:pPr>
        <w:pStyle w:val="Akapitzlist"/>
        <w:spacing w:after="0" w:line="276" w:lineRule="auto"/>
        <w:ind w:left="426"/>
        <w:jc w:val="both"/>
      </w:pPr>
      <w:r w:rsidRPr="00552C58">
        <w:rPr>
          <w:rFonts w:ascii="Calibri" w:hAnsi="Calibri" w:cs="Calibri"/>
          <w:color w:val="000000"/>
          <w:highlight w:val="yellow"/>
        </w:rPr>
        <w:t>W tym miejscu należy wymienić dokumenty.</w:t>
      </w:r>
    </w:p>
    <w:p w14:paraId="5932F974" w14:textId="6012F46B" w:rsidR="00A00D5B" w:rsidRPr="003E4DF7" w:rsidRDefault="00176D32" w:rsidP="00465970">
      <w:pPr>
        <w:pStyle w:val="Nagwek2"/>
        <w:rPr>
          <w:lang w:val="pl-PL"/>
        </w:rPr>
      </w:pPr>
      <w:bookmarkStart w:id="9" w:name="_Toc154124975"/>
      <w:r w:rsidRPr="003E4DF7">
        <w:rPr>
          <w:lang w:val="pl-PL"/>
        </w:rPr>
        <w:t>Wstępne w</w:t>
      </w:r>
      <w:r w:rsidR="00A00D5B" w:rsidRPr="003E4DF7">
        <w:rPr>
          <w:lang w:val="pl-PL"/>
        </w:rPr>
        <w:t xml:space="preserve">ymagania i </w:t>
      </w:r>
      <w:r w:rsidR="005C0720" w:rsidRPr="003E4DF7">
        <w:rPr>
          <w:lang w:val="pl-PL"/>
        </w:rPr>
        <w:t xml:space="preserve">kwalifikacje </w:t>
      </w:r>
      <w:r w:rsidR="00A00D5B" w:rsidRPr="003E4DF7">
        <w:rPr>
          <w:lang w:val="pl-PL"/>
        </w:rPr>
        <w:t>personelu</w:t>
      </w:r>
      <w:bookmarkEnd w:id="9"/>
    </w:p>
    <w:p w14:paraId="1398BF5E" w14:textId="77777777" w:rsidR="00A00D5B" w:rsidRPr="00552C58" w:rsidRDefault="00A00D5B" w:rsidP="001D43FA">
      <w:pPr>
        <w:spacing w:after="0" w:line="276" w:lineRule="auto"/>
        <w:jc w:val="both"/>
        <w:rPr>
          <w:rFonts w:ascii="Calibri" w:hAnsi="Calibri" w:cs="Calibri"/>
          <w:color w:val="000000"/>
        </w:rPr>
      </w:pPr>
    </w:p>
    <w:p w14:paraId="1A753BF5" w14:textId="192B66CD" w:rsidR="00A00D5B" w:rsidRDefault="00A00D5B" w:rsidP="001D43FA">
      <w:pPr>
        <w:spacing w:after="0" w:line="276" w:lineRule="auto"/>
        <w:jc w:val="both"/>
        <w:rPr>
          <w:rFonts w:ascii="Calibri" w:hAnsi="Calibri" w:cs="Calibri"/>
          <w:color w:val="000000"/>
        </w:rPr>
      </w:pPr>
      <w:r w:rsidRPr="00552C58">
        <w:rPr>
          <w:rFonts w:ascii="Calibri" w:hAnsi="Calibri" w:cs="Calibri"/>
          <w:color w:val="000000"/>
        </w:rPr>
        <w:t xml:space="preserve">Cały personel zaangażowany w zakres niniejszej INOP </w:t>
      </w:r>
      <w:r w:rsidR="00A22A6C" w:rsidRPr="00552C58">
        <w:rPr>
          <w:rFonts w:ascii="Calibri" w:hAnsi="Calibri" w:cs="Calibri"/>
          <w:color w:val="000000"/>
        </w:rPr>
        <w:t xml:space="preserve">jest </w:t>
      </w:r>
      <w:r w:rsidRPr="00552C58">
        <w:rPr>
          <w:rFonts w:ascii="Calibri" w:hAnsi="Calibri" w:cs="Calibri"/>
          <w:color w:val="000000"/>
        </w:rPr>
        <w:t>zobowiąza</w:t>
      </w:r>
      <w:r w:rsidR="00E80A25" w:rsidRPr="00552C58">
        <w:rPr>
          <w:rFonts w:ascii="Calibri" w:hAnsi="Calibri" w:cs="Calibri"/>
          <w:color w:val="000000"/>
        </w:rPr>
        <w:t>ny samodzielnie ją przeczytać i </w:t>
      </w:r>
      <w:r w:rsidRPr="00552C58">
        <w:rPr>
          <w:rFonts w:ascii="Calibri" w:hAnsi="Calibri" w:cs="Calibri"/>
          <w:color w:val="000000"/>
        </w:rPr>
        <w:t xml:space="preserve">zrozumieć. Minimalne </w:t>
      </w:r>
      <w:r w:rsidR="005C0720">
        <w:rPr>
          <w:rFonts w:ascii="Calibri" w:hAnsi="Calibri" w:cs="Calibri"/>
          <w:color w:val="000000"/>
        </w:rPr>
        <w:t>kwalifikacje</w:t>
      </w:r>
      <w:r w:rsidR="005C0720" w:rsidRPr="00552C58">
        <w:rPr>
          <w:rFonts w:ascii="Calibri" w:hAnsi="Calibri" w:cs="Calibri"/>
          <w:color w:val="000000"/>
        </w:rPr>
        <w:t xml:space="preserve"> </w:t>
      </w:r>
      <w:r w:rsidRPr="00552C58">
        <w:rPr>
          <w:rFonts w:ascii="Calibri" w:hAnsi="Calibri" w:cs="Calibri"/>
          <w:color w:val="000000"/>
        </w:rPr>
        <w:t>personelu zaangażowanego w operacje opisano w poniższych punktach.</w:t>
      </w:r>
    </w:p>
    <w:p w14:paraId="57C3FE86" w14:textId="77777777" w:rsidR="00CA7474" w:rsidRDefault="00CA7474" w:rsidP="009576EE"/>
    <w:p w14:paraId="1E89EF70" w14:textId="562B551E" w:rsidR="00A00D5B" w:rsidRPr="00C461CD" w:rsidRDefault="00CA7474" w:rsidP="009576EE">
      <w:r w:rsidRPr="009576EE">
        <w:rPr>
          <w:b/>
        </w:rPr>
        <w:t xml:space="preserve">1.8.1 </w:t>
      </w:r>
      <w:r w:rsidR="00A00D5B" w:rsidRPr="009576EE">
        <w:rPr>
          <w:b/>
        </w:rPr>
        <w:t>Pilot BSP</w:t>
      </w:r>
    </w:p>
    <w:p w14:paraId="2CB34F77" w14:textId="77777777" w:rsidR="00A00D5B" w:rsidRPr="00552C58" w:rsidRDefault="00A00D5B" w:rsidP="001D43FA">
      <w:pPr>
        <w:spacing w:after="0" w:line="276" w:lineRule="auto"/>
        <w:jc w:val="both"/>
        <w:rPr>
          <w:rFonts w:ascii="Calibri" w:hAnsi="Calibri" w:cs="Calibri"/>
          <w:color w:val="000000"/>
        </w:rPr>
      </w:pPr>
    </w:p>
    <w:p w14:paraId="75FC4F69" w14:textId="77777777" w:rsidR="00A00D5B" w:rsidRPr="00552C58" w:rsidRDefault="00A00D5B"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p>
    <w:p w14:paraId="6B7F5E69" w14:textId="373F2A45" w:rsidR="00F26658" w:rsidRPr="00552C58" w:rsidRDefault="00A00D5B" w:rsidP="00403D76">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 xml:space="preserve">posiadać co najmniej certyfikat </w:t>
      </w:r>
      <w:r w:rsidR="00F26658" w:rsidRPr="00552C58">
        <w:rPr>
          <w:rFonts w:ascii="Calibri" w:hAnsi="Calibri" w:cs="Calibri"/>
          <w:color w:val="000000"/>
        </w:rPr>
        <w:t xml:space="preserve">kompetencji </w:t>
      </w:r>
      <w:r w:rsidRPr="00552C58">
        <w:rPr>
          <w:rFonts w:ascii="Calibri" w:hAnsi="Calibri" w:cs="Calibri"/>
          <w:color w:val="000000"/>
        </w:rPr>
        <w:t xml:space="preserve">pilota </w:t>
      </w:r>
      <w:r w:rsidR="00F26658" w:rsidRPr="00552C58">
        <w:rPr>
          <w:rFonts w:ascii="Calibri" w:hAnsi="Calibri" w:cs="Calibri"/>
          <w:color w:val="000000"/>
        </w:rPr>
        <w:t>BSP do kategorii „otwartej”</w:t>
      </w:r>
      <w:r w:rsidRPr="00552C58">
        <w:rPr>
          <w:rFonts w:ascii="Calibri" w:hAnsi="Calibri" w:cs="Calibri"/>
          <w:color w:val="000000"/>
        </w:rPr>
        <w:t xml:space="preserve"> </w:t>
      </w:r>
      <w:r w:rsidR="00F26658" w:rsidRPr="00552C58">
        <w:rPr>
          <w:rFonts w:ascii="Calibri" w:hAnsi="Calibri" w:cs="Calibri"/>
          <w:color w:val="000000"/>
        </w:rPr>
        <w:t>(A1,</w:t>
      </w:r>
      <w:r w:rsidRPr="00552C58">
        <w:rPr>
          <w:rFonts w:ascii="Calibri" w:hAnsi="Calibri" w:cs="Calibri"/>
          <w:color w:val="000000"/>
        </w:rPr>
        <w:t>A2</w:t>
      </w:r>
      <w:r w:rsidR="00F26658" w:rsidRPr="00552C58">
        <w:rPr>
          <w:rFonts w:ascii="Calibri" w:hAnsi="Calibri" w:cs="Calibri"/>
          <w:color w:val="000000"/>
        </w:rPr>
        <w:t xml:space="preserve">,A3) oraz </w:t>
      </w:r>
      <w:r w:rsidR="00A22A6C" w:rsidRPr="00552C58">
        <w:rPr>
          <w:rFonts w:ascii="Calibri" w:hAnsi="Calibri" w:cs="Calibri"/>
          <w:color w:val="000000"/>
        </w:rPr>
        <w:t xml:space="preserve">kompetencje </w:t>
      </w:r>
      <w:r w:rsidR="00F26658" w:rsidRPr="00552C58">
        <w:rPr>
          <w:rFonts w:ascii="Calibri" w:hAnsi="Calibri" w:cs="Calibri"/>
          <w:color w:val="000000"/>
        </w:rPr>
        <w:t xml:space="preserve">NSTS </w:t>
      </w:r>
      <w:r w:rsidR="00D15656" w:rsidRPr="00552C58">
        <w:rPr>
          <w:rFonts w:ascii="Calibri" w:hAnsi="Calibri" w:cs="Calibri"/>
          <w:color w:val="000000"/>
        </w:rPr>
        <w:t>zbliżon</w:t>
      </w:r>
      <w:r w:rsidR="00A22A6C" w:rsidRPr="00552C58">
        <w:rPr>
          <w:rFonts w:ascii="Calibri" w:hAnsi="Calibri" w:cs="Calibri"/>
          <w:color w:val="000000"/>
        </w:rPr>
        <w:t>e</w:t>
      </w:r>
      <w:r w:rsidR="00D15656" w:rsidRPr="00552C58">
        <w:rPr>
          <w:rFonts w:ascii="Calibri" w:hAnsi="Calibri" w:cs="Calibri"/>
          <w:color w:val="000000"/>
        </w:rPr>
        <w:t xml:space="preserve"> do parametrów wykonywanej operacji</w:t>
      </w:r>
      <w:r w:rsidR="00A22A6C" w:rsidRPr="00552C58">
        <w:rPr>
          <w:rFonts w:ascii="Calibri" w:hAnsi="Calibri" w:cs="Calibri"/>
          <w:color w:val="000000"/>
        </w:rPr>
        <w:t>;</w:t>
      </w:r>
    </w:p>
    <w:p w14:paraId="2E3E8683" w14:textId="79E5E833" w:rsidR="006A49CB" w:rsidRPr="009576EE" w:rsidRDefault="005C0720" w:rsidP="006A49CB">
      <w:pPr>
        <w:pStyle w:val="Akapitzlist"/>
        <w:numPr>
          <w:ilvl w:val="1"/>
          <w:numId w:val="6"/>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006A49CB" w:rsidRPr="009576EE">
        <w:rPr>
          <w:rFonts w:ascii="Calibri" w:hAnsi="Calibri" w:cs="Calibri"/>
          <w:color w:val="000000"/>
          <w:highlight w:val="yellow"/>
        </w:rPr>
        <w:t>;</w:t>
      </w:r>
    </w:p>
    <w:p w14:paraId="5F3F7D30" w14:textId="77777777" w:rsidR="0087680F" w:rsidRPr="00552C58" w:rsidRDefault="0087680F"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 co-pilot – jeżeli ma zastosowanie do operacji powinien:</w:t>
      </w:r>
    </w:p>
    <w:p w14:paraId="29EDF44F" w14:textId="77777777" w:rsidR="006A49CB" w:rsidRPr="00552C58" w:rsidRDefault="006A49CB" w:rsidP="006A49CB">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47CB40FF" w14:textId="3828A117" w:rsidR="006A49CB" w:rsidRPr="009576EE" w:rsidRDefault="005C0720" w:rsidP="006A49CB">
      <w:pPr>
        <w:pStyle w:val="Akapitzlist"/>
        <w:numPr>
          <w:ilvl w:val="1"/>
          <w:numId w:val="7"/>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339F9226" w14:textId="77777777" w:rsidR="0087680F" w:rsidRPr="00552C58" w:rsidRDefault="0087680F" w:rsidP="00403D76">
      <w:pPr>
        <w:pStyle w:val="Akapitzlist"/>
        <w:numPr>
          <w:ilvl w:val="0"/>
          <w:numId w:val="7"/>
        </w:numPr>
        <w:spacing w:after="0" w:line="276" w:lineRule="auto"/>
        <w:jc w:val="both"/>
        <w:rPr>
          <w:rFonts w:ascii="Calibri" w:hAnsi="Calibri" w:cs="Calibri"/>
          <w:color w:val="000000"/>
        </w:rPr>
      </w:pPr>
      <w:r w:rsidRPr="00552C58">
        <w:rPr>
          <w:rFonts w:ascii="Calibri" w:hAnsi="Calibri" w:cs="Calibri"/>
          <w:color w:val="000000"/>
        </w:rPr>
        <w:t>Pilot BSP pod nadzorem (na przykład do celów szkoleniowych) powinien:</w:t>
      </w:r>
    </w:p>
    <w:p w14:paraId="3121A5A6" w14:textId="77777777" w:rsidR="006A49CB" w:rsidRPr="00552C58" w:rsidRDefault="006A49CB" w:rsidP="006A49CB">
      <w:pPr>
        <w:pStyle w:val="Akapitzlist"/>
        <w:numPr>
          <w:ilvl w:val="1"/>
          <w:numId w:val="7"/>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63D4022A" w14:textId="4D65F330" w:rsidR="0087680F" w:rsidRPr="00552C58" w:rsidRDefault="005C0720" w:rsidP="009576EE">
      <w:pPr>
        <w:pStyle w:val="Akapitzlist"/>
        <w:numPr>
          <w:ilvl w:val="1"/>
          <w:numId w:val="7"/>
        </w:numPr>
        <w:spacing w:after="0" w:line="276" w:lineRule="auto"/>
        <w:jc w:val="both"/>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5763F1E7" w14:textId="31088CDE" w:rsidR="00F575EE" w:rsidRPr="00C461CD" w:rsidRDefault="00D1135F" w:rsidP="009576EE">
      <w:r w:rsidRPr="009576EE">
        <w:rPr>
          <w:b/>
        </w:rPr>
        <w:t xml:space="preserve">1.8.2 </w:t>
      </w:r>
      <w:r w:rsidR="00F575EE" w:rsidRPr="009576EE">
        <w:rPr>
          <w:b/>
        </w:rPr>
        <w:t>Personel obsługi technicznej powinien:</w:t>
      </w:r>
    </w:p>
    <w:p w14:paraId="66F11669" w14:textId="1CEB0BB7" w:rsidR="002C7C28" w:rsidRPr="002C7C28" w:rsidRDefault="00F575EE" w:rsidP="00403D76">
      <w:pPr>
        <w:pStyle w:val="Akapitzlist"/>
        <w:numPr>
          <w:ilvl w:val="0"/>
          <w:numId w:val="8"/>
        </w:numPr>
        <w:spacing w:line="276" w:lineRule="auto"/>
        <w:jc w:val="both"/>
        <w:rPr>
          <w:rFonts w:ascii="Calibri" w:hAnsi="Calibri" w:cs="Calibri"/>
        </w:rPr>
      </w:pPr>
      <w:r w:rsidRPr="00FE6AA8">
        <w:rPr>
          <w:rFonts w:ascii="Calibri" w:hAnsi="Calibri" w:cs="Calibri"/>
        </w:rPr>
        <w:t>posiadać doświadczenie techniczne, w tym doświadczenie z BSP;</w:t>
      </w:r>
    </w:p>
    <w:p w14:paraId="61F56959" w14:textId="77777777" w:rsidR="002C7C28" w:rsidRPr="00FE6AA8" w:rsidRDefault="002C7C28" w:rsidP="009576EE">
      <w:pPr>
        <w:pStyle w:val="Akapitzlist"/>
        <w:numPr>
          <w:ilvl w:val="0"/>
          <w:numId w:val="8"/>
        </w:numPr>
        <w:spacing w:line="276" w:lineRule="auto"/>
        <w:jc w:val="both"/>
      </w:pPr>
      <w:r w:rsidRPr="009576EE">
        <w:rPr>
          <w:rFonts w:ascii="Calibri" w:hAnsi="Calibri" w:cs="Calibri"/>
          <w:color w:val="000000"/>
        </w:rPr>
        <w:lastRenderedPageBreak/>
        <w:t>pozytywnie ukończyć szkolenie do operacji w oparciu o zakres wskazany w Części C, zgodnie z programem szkolenia opisanym w Części D</w:t>
      </w:r>
      <w:r w:rsidRPr="009576EE" w:rsidDel="006A49CB">
        <w:rPr>
          <w:rFonts w:ascii="Calibri" w:hAnsi="Calibri" w:cs="Calibri"/>
          <w:color w:val="000000"/>
        </w:rPr>
        <w:t xml:space="preserve"> </w:t>
      </w:r>
    </w:p>
    <w:p w14:paraId="14E974AB" w14:textId="58EF1CD2" w:rsidR="00F575EE" w:rsidRPr="00C461CD" w:rsidRDefault="00D1135F" w:rsidP="009576EE">
      <w:r w:rsidRPr="009576EE">
        <w:rPr>
          <w:b/>
        </w:rPr>
        <w:t xml:space="preserve">1.8.3 </w:t>
      </w:r>
      <w:bookmarkStart w:id="10" w:name="_Toc150629839"/>
      <w:bookmarkStart w:id="11" w:name="_Toc150630140"/>
      <w:bookmarkStart w:id="12" w:name="_Toc150629840"/>
      <w:bookmarkStart w:id="13" w:name="_Toc150630141"/>
      <w:bookmarkStart w:id="14" w:name="_Toc150629841"/>
      <w:bookmarkStart w:id="15" w:name="_Toc150630142"/>
      <w:bookmarkEnd w:id="10"/>
      <w:bookmarkEnd w:id="11"/>
      <w:bookmarkEnd w:id="12"/>
      <w:bookmarkEnd w:id="13"/>
      <w:bookmarkEnd w:id="14"/>
      <w:bookmarkEnd w:id="15"/>
      <w:r w:rsidR="00F575EE" w:rsidRPr="009576EE">
        <w:rPr>
          <w:b/>
        </w:rPr>
        <w:t>Personel obsługi naziemnej, jeśli ma to zastosowanie do operacji powinien:</w:t>
      </w:r>
    </w:p>
    <w:p w14:paraId="1AB2EBC1" w14:textId="77777777" w:rsidR="002C7C28" w:rsidRPr="00D42F58" w:rsidRDefault="002C7C28" w:rsidP="002C7C28">
      <w:pPr>
        <w:pStyle w:val="Akapitzlist"/>
        <w:numPr>
          <w:ilvl w:val="0"/>
          <w:numId w:val="8"/>
        </w:numPr>
        <w:spacing w:line="276" w:lineRule="auto"/>
        <w:jc w:val="both"/>
      </w:pPr>
      <w:r w:rsidRPr="00D42F58">
        <w:rPr>
          <w:rFonts w:ascii="Calibri" w:hAnsi="Calibri" w:cs="Calibri"/>
          <w:color w:val="000000"/>
        </w:rPr>
        <w:t>pozytywnie ukończyć szkolenie do operacji w oparciu o zakres wskazany w Części C, zgodnie z programem szkolenia opisanym w Części D</w:t>
      </w:r>
      <w:r w:rsidRPr="00D42F58" w:rsidDel="006A49CB">
        <w:rPr>
          <w:rFonts w:ascii="Calibri" w:hAnsi="Calibri" w:cs="Calibri"/>
          <w:color w:val="000000"/>
        </w:rPr>
        <w:t xml:space="preserve"> </w:t>
      </w:r>
    </w:p>
    <w:p w14:paraId="1023E44C" w14:textId="562E770D" w:rsidR="00F575EE" w:rsidRPr="00C461CD" w:rsidRDefault="00D1135F" w:rsidP="009576EE">
      <w:r w:rsidRPr="009576EE">
        <w:rPr>
          <w:b/>
        </w:rPr>
        <w:t xml:space="preserve">1.8.4 </w:t>
      </w:r>
      <w:bookmarkStart w:id="16" w:name="_Toc150629843"/>
      <w:bookmarkStart w:id="17" w:name="_Toc150630144"/>
      <w:bookmarkStart w:id="18" w:name="_Toc150629844"/>
      <w:bookmarkStart w:id="19" w:name="_Toc150630145"/>
      <w:bookmarkEnd w:id="16"/>
      <w:bookmarkEnd w:id="17"/>
      <w:bookmarkEnd w:id="18"/>
      <w:bookmarkEnd w:id="19"/>
      <w:r w:rsidR="00F575EE" w:rsidRPr="009576EE">
        <w:rPr>
          <w:b/>
        </w:rPr>
        <w:t xml:space="preserve">Jeżeli operator SBSP oferuje szkolenie, personel </w:t>
      </w:r>
      <w:r w:rsidR="00B53640" w:rsidRPr="009576EE">
        <w:rPr>
          <w:b/>
        </w:rPr>
        <w:t>zaangażowany</w:t>
      </w:r>
      <w:r w:rsidR="00F575EE" w:rsidRPr="009576EE">
        <w:rPr>
          <w:b/>
        </w:rPr>
        <w:t xml:space="preserve"> </w:t>
      </w:r>
      <w:r w:rsidR="00B53640" w:rsidRPr="009576EE">
        <w:rPr>
          <w:b/>
        </w:rPr>
        <w:t>w prowadzenie szkolenia, egzaminowania i nadzór</w:t>
      </w:r>
      <w:r w:rsidR="00F575EE" w:rsidRPr="009576EE">
        <w:rPr>
          <w:b/>
        </w:rPr>
        <w:t xml:space="preserve"> powinien posiadać następujące kwalifikacje:</w:t>
      </w:r>
    </w:p>
    <w:p w14:paraId="4BF9E77D" w14:textId="77777777" w:rsidR="00F575EE" w:rsidRPr="00552C58" w:rsidRDefault="00F575EE" w:rsidP="00403D76">
      <w:pPr>
        <w:pStyle w:val="Akapitzlist"/>
        <w:numPr>
          <w:ilvl w:val="0"/>
          <w:numId w:val="7"/>
        </w:numPr>
        <w:spacing w:line="276" w:lineRule="auto"/>
        <w:jc w:val="both"/>
        <w:rPr>
          <w:rFonts w:ascii="Calibri" w:hAnsi="Calibri" w:cs="Calibri"/>
        </w:rPr>
      </w:pPr>
      <w:r w:rsidRPr="00552C58">
        <w:rPr>
          <w:rFonts w:ascii="Calibri" w:hAnsi="Calibri" w:cs="Calibri"/>
        </w:rPr>
        <w:t>Pilot BSP</w:t>
      </w:r>
    </w:p>
    <w:p w14:paraId="4D3282DF" w14:textId="77777777" w:rsidR="00F575EE"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1.8.1;</w:t>
      </w:r>
    </w:p>
    <w:p w14:paraId="25D38466" w14:textId="74724C3D" w:rsidR="00073F0F"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sidR="00BB4DCA">
        <w:rPr>
          <w:rFonts w:ascii="Calibri" w:hAnsi="Calibri" w:cs="Calibri"/>
          <w:highlight w:val="yellow"/>
        </w:rPr>
        <w:t>…. (podać ilość</w:t>
      </w:r>
      <w:r w:rsidR="00194F1F">
        <w:rPr>
          <w:rFonts w:ascii="Calibri" w:hAnsi="Calibri" w:cs="Calibri"/>
          <w:highlight w:val="yellow"/>
        </w:rPr>
        <w:t xml:space="preserve"> operacji/</w:t>
      </w:r>
      <w:r w:rsidR="00BB4DCA">
        <w:rPr>
          <w:rFonts w:ascii="Calibri" w:hAnsi="Calibri" w:cs="Calibri"/>
          <w:highlight w:val="yellow"/>
        </w:rPr>
        <w:t>okres czasu)</w:t>
      </w:r>
      <w:r w:rsidRPr="00013591">
        <w:rPr>
          <w:rFonts w:ascii="Calibri" w:hAnsi="Calibri" w:cs="Calibri"/>
          <w:highlight w:val="yellow"/>
        </w:rPr>
        <w:t xml:space="preserve"> doświadczenie </w:t>
      </w:r>
      <w:r w:rsidR="00013591" w:rsidRPr="00013591">
        <w:rPr>
          <w:rFonts w:ascii="Calibri" w:hAnsi="Calibri" w:cs="Calibri"/>
          <w:highlight w:val="yellow"/>
        </w:rPr>
        <w:t xml:space="preserve">w </w:t>
      </w:r>
      <w:r w:rsidRPr="00013591">
        <w:rPr>
          <w:rFonts w:ascii="Calibri" w:hAnsi="Calibri" w:cs="Calibri"/>
          <w:highlight w:val="yellow"/>
        </w:rPr>
        <w:t>danej dziedzinie</w:t>
      </w:r>
      <w:r w:rsidR="00073F0F" w:rsidRPr="00013591">
        <w:rPr>
          <w:rFonts w:ascii="Calibri" w:hAnsi="Calibri" w:cs="Calibri"/>
          <w:highlight w:val="yellow"/>
        </w:rPr>
        <w:t>;</w:t>
      </w:r>
    </w:p>
    <w:p w14:paraId="3E8AF94C" w14:textId="77777777" w:rsidR="00B53640" w:rsidRPr="00552C58" w:rsidRDefault="00B53640" w:rsidP="00403D76">
      <w:pPr>
        <w:pStyle w:val="Akapitzlist"/>
        <w:numPr>
          <w:ilvl w:val="0"/>
          <w:numId w:val="7"/>
        </w:numPr>
        <w:spacing w:line="276" w:lineRule="auto"/>
        <w:jc w:val="both"/>
        <w:rPr>
          <w:rFonts w:ascii="Calibri" w:hAnsi="Calibri" w:cs="Calibri"/>
        </w:rPr>
      </w:pPr>
      <w:r w:rsidRPr="00552C58">
        <w:rPr>
          <w:rFonts w:ascii="Calibri" w:hAnsi="Calibri" w:cs="Calibri"/>
        </w:rPr>
        <w:t>Personel obsługi technicznej</w:t>
      </w:r>
    </w:p>
    <w:p w14:paraId="748AB3F2" w14:textId="77777777" w:rsidR="00B53640"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1.8.2</w:t>
      </w:r>
      <w:r w:rsidR="00073F0F" w:rsidRPr="00013591">
        <w:rPr>
          <w:rFonts w:ascii="Calibri" w:hAnsi="Calibri" w:cs="Calibri"/>
          <w:highlight w:val="yellow"/>
        </w:rPr>
        <w:t>;</w:t>
      </w:r>
    </w:p>
    <w:p w14:paraId="273EBD0F" w14:textId="7805F2E3" w:rsidR="00BB4DCA" w:rsidRPr="00013591" w:rsidRDefault="00BB4DCA" w:rsidP="00BB4DCA">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Pr>
          <w:rFonts w:ascii="Calibri" w:hAnsi="Calibri" w:cs="Calibri"/>
          <w:highlight w:val="yellow"/>
        </w:rPr>
        <w:t>…. (podać ilość</w:t>
      </w:r>
      <w:r w:rsidR="00194F1F">
        <w:rPr>
          <w:rFonts w:ascii="Calibri" w:hAnsi="Calibri" w:cs="Calibri"/>
          <w:highlight w:val="yellow"/>
        </w:rPr>
        <w:t xml:space="preserve"> operacji/</w:t>
      </w:r>
      <w:r>
        <w:rPr>
          <w:rFonts w:ascii="Calibri" w:hAnsi="Calibri" w:cs="Calibri"/>
          <w:highlight w:val="yellow"/>
        </w:rPr>
        <w:t>okres czasu)</w:t>
      </w:r>
      <w:r w:rsidRPr="00013591">
        <w:rPr>
          <w:rFonts w:ascii="Calibri" w:hAnsi="Calibri" w:cs="Calibri"/>
          <w:highlight w:val="yellow"/>
        </w:rPr>
        <w:t xml:space="preserve"> doświadczenie w danej dziedzinie;</w:t>
      </w:r>
    </w:p>
    <w:p w14:paraId="3CC6D621" w14:textId="77777777" w:rsidR="00073F0F" w:rsidRPr="00552C58" w:rsidRDefault="00073F0F" w:rsidP="00403D76">
      <w:pPr>
        <w:pStyle w:val="Akapitzlist"/>
        <w:numPr>
          <w:ilvl w:val="0"/>
          <w:numId w:val="17"/>
        </w:numPr>
        <w:spacing w:line="276" w:lineRule="auto"/>
        <w:ind w:left="709"/>
        <w:jc w:val="both"/>
        <w:rPr>
          <w:rFonts w:ascii="Calibri" w:hAnsi="Calibri" w:cs="Calibri"/>
        </w:rPr>
      </w:pPr>
      <w:r w:rsidRPr="00552C58">
        <w:rPr>
          <w:rFonts w:ascii="Calibri" w:hAnsi="Calibri" w:cs="Calibri"/>
        </w:rPr>
        <w:t>INS</w:t>
      </w:r>
    </w:p>
    <w:p w14:paraId="331193A5" w14:textId="77777777" w:rsidR="00073F0F" w:rsidRPr="00013591" w:rsidRDefault="00073F0F" w:rsidP="00403D76">
      <w:pPr>
        <w:pStyle w:val="Akapitzlist"/>
        <w:numPr>
          <w:ilvl w:val="1"/>
          <w:numId w:val="17"/>
        </w:numPr>
        <w:spacing w:line="276" w:lineRule="auto"/>
        <w:ind w:left="1418"/>
        <w:jc w:val="both"/>
        <w:rPr>
          <w:rFonts w:ascii="Calibri" w:hAnsi="Calibri" w:cs="Calibri"/>
          <w:highlight w:val="yellow"/>
        </w:rPr>
      </w:pPr>
      <w:r w:rsidRPr="00013591">
        <w:rPr>
          <w:rFonts w:ascii="Calibri" w:hAnsi="Calibri" w:cs="Calibri"/>
          <w:highlight w:val="yellow"/>
        </w:rPr>
        <w:t>może szkolić w zakresie kompetencji, którymi sam dysponuje.</w:t>
      </w:r>
    </w:p>
    <w:p w14:paraId="4459EABF" w14:textId="77777777" w:rsidR="003526AA" w:rsidRPr="00552C58" w:rsidRDefault="003526AA" w:rsidP="001D43FA">
      <w:pPr>
        <w:spacing w:line="276" w:lineRule="auto"/>
        <w:jc w:val="both"/>
        <w:rPr>
          <w:rFonts w:ascii="Calibri" w:hAnsi="Calibri" w:cs="Calibri"/>
        </w:rPr>
      </w:pPr>
    </w:p>
    <w:p w14:paraId="488F7801" w14:textId="560ECA67" w:rsidR="003526AA" w:rsidRPr="00C461CD" w:rsidRDefault="00276103" w:rsidP="009576EE">
      <w:r w:rsidRPr="009576EE">
        <w:rPr>
          <w:b/>
        </w:rPr>
        <w:t xml:space="preserve">1.9 </w:t>
      </w:r>
      <w:r w:rsidR="00E73C01" w:rsidRPr="009576EE">
        <w:rPr>
          <w:b/>
        </w:rPr>
        <w:t>Zdolność personelu do przeprowadzenia operacji</w:t>
      </w:r>
      <w:r w:rsidR="00E6624C" w:rsidRPr="009576EE">
        <w:rPr>
          <w:rStyle w:val="Odwoanieprzypisudolnego"/>
          <w:rFonts w:cs="Calibri"/>
          <w:b/>
        </w:rPr>
        <w:footnoteReference w:id="16"/>
      </w:r>
    </w:p>
    <w:p w14:paraId="42FB974E" w14:textId="197B7E3F" w:rsidR="00622671" w:rsidRPr="00552C58" w:rsidRDefault="00622671" w:rsidP="001D43FA">
      <w:pPr>
        <w:spacing w:line="276" w:lineRule="auto"/>
        <w:jc w:val="both"/>
        <w:rPr>
          <w:rFonts w:ascii="Calibri" w:hAnsi="Calibri" w:cs="Calibri"/>
        </w:rPr>
      </w:pPr>
      <w:r w:rsidRPr="00552C58">
        <w:rPr>
          <w:rFonts w:ascii="Calibri" w:hAnsi="Calibri" w:cs="Calibri"/>
        </w:rPr>
        <w:t>Przed rozpoczęciem operacji lotniczej każdy członek personelu</w:t>
      </w:r>
      <w:r w:rsidR="00F77C72" w:rsidRPr="00552C58">
        <w:rPr>
          <w:rFonts w:ascii="Calibri" w:hAnsi="Calibri" w:cs="Calibri"/>
        </w:rPr>
        <w:t xml:space="preserve"> oświadcz</w:t>
      </w:r>
      <w:r w:rsidR="00E1773F">
        <w:rPr>
          <w:rFonts w:ascii="Calibri" w:hAnsi="Calibri" w:cs="Calibri"/>
        </w:rPr>
        <w:t>a</w:t>
      </w:r>
      <w:r w:rsidR="00F77C72" w:rsidRPr="00552C58">
        <w:rPr>
          <w:rFonts w:ascii="Calibri" w:hAnsi="Calibri" w:cs="Calibri"/>
        </w:rPr>
        <w:t xml:space="preserve"> o zdolności</w:t>
      </w:r>
      <w:r w:rsidRPr="00552C58">
        <w:rPr>
          <w:rFonts w:ascii="Calibri" w:hAnsi="Calibri" w:cs="Calibri"/>
        </w:rPr>
        <w:t xml:space="preserve"> do wykonywania </w:t>
      </w:r>
      <w:r w:rsidR="00F77C72" w:rsidRPr="00552C58">
        <w:rPr>
          <w:rFonts w:ascii="Calibri" w:hAnsi="Calibri" w:cs="Calibri"/>
        </w:rPr>
        <w:t>operacji</w:t>
      </w:r>
      <w:r w:rsidRPr="00552C58">
        <w:rPr>
          <w:rFonts w:ascii="Calibri" w:hAnsi="Calibri" w:cs="Calibri"/>
        </w:rPr>
        <w:t xml:space="preserve"> i że nie ma </w:t>
      </w:r>
      <w:r w:rsidR="00F77C72" w:rsidRPr="00552C58">
        <w:rPr>
          <w:rFonts w:ascii="Calibri" w:hAnsi="Calibri" w:cs="Calibri"/>
        </w:rPr>
        <w:t>niezgodności</w:t>
      </w:r>
      <w:r w:rsidRPr="00552C58">
        <w:rPr>
          <w:rFonts w:ascii="Calibri" w:hAnsi="Calibri" w:cs="Calibri"/>
        </w:rPr>
        <w:t xml:space="preserve"> z pkt 1.9.1 (profilaktyczna opieka zdrowotna) lub pkt 1.9.2 (dyżury w locie i okresy odpoczynku) oraz że może bez ograniczeń wykonywać swoje obowiązki i zadania podczas operacji z użyciem </w:t>
      </w:r>
      <w:r w:rsidR="00AD3E23" w:rsidRPr="00552C58">
        <w:rPr>
          <w:rFonts w:ascii="Calibri" w:hAnsi="Calibri" w:cs="Calibri"/>
        </w:rPr>
        <w:t>BSP</w:t>
      </w:r>
      <w:r w:rsidRPr="00552C58">
        <w:rPr>
          <w:rFonts w:ascii="Calibri" w:hAnsi="Calibri" w:cs="Calibri"/>
        </w:rPr>
        <w:t>.</w:t>
      </w:r>
    </w:p>
    <w:p w14:paraId="48E8561D" w14:textId="77777777" w:rsidR="00622671" w:rsidRPr="00552C58" w:rsidRDefault="00622671" w:rsidP="001D43FA">
      <w:pPr>
        <w:spacing w:line="276" w:lineRule="auto"/>
        <w:jc w:val="both"/>
        <w:rPr>
          <w:rFonts w:ascii="Calibri" w:hAnsi="Calibri" w:cs="Calibri"/>
        </w:rPr>
      </w:pPr>
      <w:r w:rsidRPr="00552C58">
        <w:rPr>
          <w:rFonts w:ascii="Calibri" w:hAnsi="Calibri" w:cs="Calibri"/>
        </w:rPr>
        <w:t xml:space="preserve">Jeśli istnieje konflikt dotyczący któregokolwiek z punktów któregokolwiek z tych dwóch ustępów, członek </w:t>
      </w:r>
      <w:r w:rsidR="00283D66">
        <w:rPr>
          <w:rFonts w:ascii="Calibri" w:hAnsi="Calibri" w:cs="Calibri"/>
        </w:rPr>
        <w:t>personelu</w:t>
      </w:r>
      <w:r w:rsidRPr="00552C58">
        <w:rPr>
          <w:rFonts w:ascii="Calibri" w:hAnsi="Calibri" w:cs="Calibri"/>
        </w:rPr>
        <w:t xml:space="preserve"> powinien zgłosić "niezdolność do lotu" kierownikowi </w:t>
      </w:r>
      <w:r w:rsidR="00AD3E23" w:rsidRPr="00552C58">
        <w:rPr>
          <w:rFonts w:ascii="Calibri" w:hAnsi="Calibri" w:cs="Calibri"/>
        </w:rPr>
        <w:t xml:space="preserve">ds. </w:t>
      </w:r>
      <w:r w:rsidRPr="00552C58">
        <w:rPr>
          <w:rFonts w:ascii="Calibri" w:hAnsi="Calibri" w:cs="Calibri"/>
        </w:rPr>
        <w:t xml:space="preserve">operacji lotniczych. Można to zrobić pisemnie lub telefonicznie. </w:t>
      </w:r>
    </w:p>
    <w:p w14:paraId="143C7B04" w14:textId="77777777" w:rsidR="00622671" w:rsidRPr="00552C58" w:rsidRDefault="00622671" w:rsidP="001D43FA">
      <w:pPr>
        <w:spacing w:line="276" w:lineRule="auto"/>
        <w:jc w:val="both"/>
        <w:rPr>
          <w:rFonts w:ascii="Calibri" w:hAnsi="Calibri" w:cs="Calibri"/>
        </w:rPr>
      </w:pPr>
      <w:r w:rsidRPr="00552C58">
        <w:rPr>
          <w:rFonts w:ascii="Calibri" w:hAnsi="Calibri" w:cs="Calibri"/>
        </w:rPr>
        <w:t>Wykonywanie jego obowiązków, w tym ograniczone lub tylko częściowe przejęcie dalszych obowiązków w firmie, nie jest już później dozwolone</w:t>
      </w:r>
      <w:r w:rsidR="00A97D8C">
        <w:rPr>
          <w:rFonts w:ascii="Calibri" w:hAnsi="Calibri" w:cs="Calibri"/>
        </w:rPr>
        <w:t>.</w:t>
      </w:r>
    </w:p>
    <w:p w14:paraId="6F48122E" w14:textId="75955625" w:rsidR="00F77C72" w:rsidRPr="00C461CD" w:rsidRDefault="00276103" w:rsidP="009576EE">
      <w:r w:rsidRPr="009576EE">
        <w:rPr>
          <w:b/>
        </w:rPr>
        <w:t xml:space="preserve">1.9.1 </w:t>
      </w:r>
      <w:r w:rsidR="00F77C72" w:rsidRPr="009576EE">
        <w:rPr>
          <w:b/>
        </w:rPr>
        <w:t>Profilaktyczna opieka zdrowotna</w:t>
      </w:r>
    </w:p>
    <w:p w14:paraId="3AEE64B9" w14:textId="77777777" w:rsidR="00E6624C" w:rsidRPr="00552C58" w:rsidRDefault="00E6624C" w:rsidP="001D43FA">
      <w:pPr>
        <w:spacing w:line="276" w:lineRule="auto"/>
        <w:jc w:val="both"/>
        <w:rPr>
          <w:rFonts w:ascii="Calibri" w:hAnsi="Calibri" w:cs="Calibri"/>
        </w:rPr>
      </w:pPr>
      <w:r w:rsidRPr="00552C58">
        <w:rPr>
          <w:rFonts w:ascii="Calibri" w:hAnsi="Calibri" w:cs="Calibri"/>
        </w:rPr>
        <w:t>Profilaktyczna opieka zdrowotna jest ważnym elementem zapewnienia bezpieczeństwa pracy.</w:t>
      </w:r>
    </w:p>
    <w:p w14:paraId="669AEA57" w14:textId="77777777" w:rsidR="00E6624C" w:rsidRPr="00552C58" w:rsidRDefault="00E6624C" w:rsidP="001D43FA">
      <w:pPr>
        <w:spacing w:line="276" w:lineRule="auto"/>
        <w:jc w:val="both"/>
        <w:rPr>
          <w:rFonts w:ascii="Calibri" w:hAnsi="Calibri" w:cs="Calibri"/>
        </w:rPr>
      </w:pPr>
      <w:r w:rsidRPr="00552C58">
        <w:rPr>
          <w:rFonts w:ascii="Calibri" w:hAnsi="Calibri" w:cs="Calibri"/>
        </w:rPr>
        <w:t xml:space="preserve">Każdy powinien starać się zadbać o zdrowie i kondycję. Dotyczy to w szczególności, ale nie wyłącznie: </w:t>
      </w:r>
    </w:p>
    <w:p w14:paraId="601D0357"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Alkohol i inne płyny odurzające</w:t>
      </w:r>
    </w:p>
    <w:p w14:paraId="5416047C" w14:textId="77777777" w:rsidR="00E6624C" w:rsidRPr="00552C58" w:rsidRDefault="00E6624C" w:rsidP="001D43FA">
      <w:pPr>
        <w:spacing w:line="276" w:lineRule="auto"/>
        <w:ind w:left="284"/>
        <w:jc w:val="both"/>
        <w:rPr>
          <w:rFonts w:ascii="Calibri" w:hAnsi="Calibri" w:cs="Calibri"/>
        </w:rPr>
      </w:pPr>
      <w:r w:rsidRPr="00552C58">
        <w:rPr>
          <w:rFonts w:ascii="Calibri" w:hAnsi="Calibri" w:cs="Calibri"/>
        </w:rPr>
        <w:t>Polityka firmy zabrania przystąpienia do operacji lotniczej pod wpływem alkoholu lub innych płynów odurzających. Spożywanie alkoholu w ciągu ośmiu godzin przed rozpoczęciem pracy jest zabronione. Poziom alkoholu we krwi powinien wynosić 0,0 ‰ najpóźniej w momencie rozpoczęcia przygotowań do operacji</w:t>
      </w:r>
    </w:p>
    <w:p w14:paraId="6BB6E7C1"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Narkotyki</w:t>
      </w:r>
    </w:p>
    <w:p w14:paraId="62E5C7BB"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lastRenderedPageBreak/>
        <w:t xml:space="preserve">Niedozwolone jest wykonywanie zadań lub czynności opisanych w niniejszej INOP pod wpływem środków odurzających. Wszelkie naruszenia tego zakazu będą skutkować natychmiastowym zawieszeniem we wszystkich obowiązkach związanych z opisaną tu operacją. </w:t>
      </w:r>
    </w:p>
    <w:p w14:paraId="242C2B13"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Tabletki nasenne</w:t>
      </w:r>
    </w:p>
    <w:p w14:paraId="4D7D3F15" w14:textId="5F5419E9"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nasennych.</w:t>
      </w:r>
    </w:p>
    <w:p w14:paraId="58E9F7E5"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Leki przeciwdepresyjne</w:t>
      </w:r>
    </w:p>
    <w:p w14:paraId="22D80248" w14:textId="50868B4C"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przeciwdepresyjnych.</w:t>
      </w:r>
    </w:p>
    <w:p w14:paraId="53DC41D2"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Zabiegi medyczne</w:t>
      </w:r>
    </w:p>
    <w:p w14:paraId="43D601EF"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W każdym przypadku, gdy członek </w:t>
      </w:r>
      <w:r w:rsidR="00E47521" w:rsidRPr="00552C58">
        <w:rPr>
          <w:rFonts w:ascii="Calibri" w:hAnsi="Calibri" w:cs="Calibri"/>
        </w:rPr>
        <w:t>personelu korzysta z opieki medycznej</w:t>
      </w:r>
      <w:r w:rsidRPr="00552C58">
        <w:rPr>
          <w:rFonts w:ascii="Calibri" w:hAnsi="Calibri" w:cs="Calibri"/>
        </w:rPr>
        <w:t xml:space="preserve">, powinien poinformować lekarza, że wykonuje czynności związane z </w:t>
      </w:r>
      <w:r w:rsidR="00E47521" w:rsidRPr="00552C58">
        <w:rPr>
          <w:rFonts w:ascii="Calibri" w:hAnsi="Calibri" w:cs="Calibri"/>
        </w:rPr>
        <w:t>wykonaniem operacji</w:t>
      </w:r>
      <w:r w:rsidRPr="00552C58">
        <w:rPr>
          <w:rFonts w:ascii="Calibri" w:hAnsi="Calibri" w:cs="Calibri"/>
        </w:rPr>
        <w:t>, aby upewnić się, że nie</w:t>
      </w:r>
      <w:r w:rsidR="00E47521" w:rsidRPr="00552C58">
        <w:rPr>
          <w:rFonts w:ascii="Calibri" w:hAnsi="Calibri" w:cs="Calibri"/>
        </w:rPr>
        <w:t xml:space="preserve"> podlega żadnym ograniczeniom </w:t>
      </w:r>
      <w:r w:rsidRPr="00552C58">
        <w:rPr>
          <w:rFonts w:ascii="Calibri" w:hAnsi="Calibri" w:cs="Calibri"/>
        </w:rPr>
        <w:t xml:space="preserve">w tym zakresie. W przypadku jakichkolwiek wątpliwości co do </w:t>
      </w:r>
      <w:r w:rsidR="00E47521" w:rsidRPr="00552C58">
        <w:rPr>
          <w:rFonts w:ascii="Calibri" w:hAnsi="Calibri" w:cs="Calibri"/>
        </w:rPr>
        <w:t xml:space="preserve">możliwości wykonania swoich zadań, </w:t>
      </w:r>
      <w:r w:rsidRPr="00552C58">
        <w:rPr>
          <w:rFonts w:ascii="Calibri" w:hAnsi="Calibri" w:cs="Calibri"/>
        </w:rPr>
        <w:t xml:space="preserve">członek </w:t>
      </w:r>
      <w:r w:rsidR="00E47521" w:rsidRPr="00552C58">
        <w:rPr>
          <w:rFonts w:ascii="Calibri" w:hAnsi="Calibri" w:cs="Calibri"/>
        </w:rPr>
        <w:t>personelu</w:t>
      </w:r>
      <w:r w:rsidRPr="00552C58">
        <w:rPr>
          <w:rFonts w:ascii="Calibri" w:hAnsi="Calibri" w:cs="Calibri"/>
        </w:rPr>
        <w:t xml:space="preserve"> powinien zgłosić swojemu pracodawcy „niezdolność do wykonywania operacji”.</w:t>
      </w:r>
    </w:p>
    <w:p w14:paraId="04151634"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Sen i odpoczynek</w:t>
      </w:r>
    </w:p>
    <w:p w14:paraId="38017D57"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Członek personelu powinien zadbać o wystarczającą ilość snu i odpowiednie odżywianie</w:t>
      </w:r>
    </w:p>
    <w:p w14:paraId="2C325224"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Operacje chirurgiczne</w:t>
      </w:r>
    </w:p>
    <w:p w14:paraId="2185F942"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Po operacji obowiązkiem członka personelu jest sprawdzenie u swojego lekarza, czy jest wystarczająco sprawny, aby realizować swoje obowiązki. W przypadku jakichkolwiek wątpliwości co do możliwości wykonania swoich zadań, członek personelu powinien zgłosić swojemu pracodawcy „niezdolność do wykonywania operacji”.</w:t>
      </w:r>
    </w:p>
    <w:p w14:paraId="2BB82C13"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Palenie</w:t>
      </w:r>
    </w:p>
    <w:p w14:paraId="537F993C"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Palenie jest zabronione podczas wykonywania operacji lotniczych.</w:t>
      </w:r>
    </w:p>
    <w:p w14:paraId="612685CF"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Pomoce wzrokowe</w:t>
      </w:r>
    </w:p>
    <w:p w14:paraId="1DE84F70" w14:textId="77777777" w:rsidR="00E6624C" w:rsidRPr="00552C58" w:rsidRDefault="00622671" w:rsidP="001D43FA">
      <w:pPr>
        <w:spacing w:line="276" w:lineRule="auto"/>
        <w:ind w:left="360"/>
        <w:jc w:val="both"/>
        <w:rPr>
          <w:rFonts w:ascii="Calibri" w:hAnsi="Calibri" w:cs="Calibri"/>
        </w:rPr>
      </w:pPr>
      <w:r w:rsidRPr="00552C58">
        <w:rPr>
          <w:rFonts w:ascii="Calibri" w:hAnsi="Calibri" w:cs="Calibri"/>
        </w:rPr>
        <w:t xml:space="preserve">W przypadku członka </w:t>
      </w:r>
      <w:r w:rsidR="00244957">
        <w:rPr>
          <w:rFonts w:ascii="Calibri" w:hAnsi="Calibri" w:cs="Calibri"/>
        </w:rPr>
        <w:t>personelu</w:t>
      </w:r>
      <w:r w:rsidRPr="00552C58">
        <w:rPr>
          <w:rFonts w:ascii="Calibri" w:hAnsi="Calibri" w:cs="Calibri"/>
        </w:rPr>
        <w:t xml:space="preserve"> zobligowanego do korzystania z wyrobu medycznego wspierającego wzrok, powinien on jeśli to możliwe posiadać przy sobie zapasową parę okularów/ soczewek kontaktowych podczas operacji lotniczych.</w:t>
      </w:r>
    </w:p>
    <w:p w14:paraId="743C2B1D" w14:textId="77777777" w:rsidR="00622671" w:rsidRPr="00552C58" w:rsidRDefault="00622671" w:rsidP="001D43FA">
      <w:pPr>
        <w:spacing w:line="276" w:lineRule="auto"/>
        <w:ind w:left="360"/>
        <w:jc w:val="both"/>
        <w:rPr>
          <w:rFonts w:ascii="Calibri" w:hAnsi="Calibri" w:cs="Calibri"/>
        </w:rPr>
      </w:pPr>
    </w:p>
    <w:p w14:paraId="434EF6EA" w14:textId="2722D81C" w:rsidR="00622671" w:rsidRPr="00C461CD" w:rsidRDefault="00276103" w:rsidP="009576EE">
      <w:r w:rsidRPr="009576EE">
        <w:rPr>
          <w:b/>
        </w:rPr>
        <w:t xml:space="preserve">1.9.2 </w:t>
      </w:r>
      <w:r w:rsidR="000E5DBB" w:rsidRPr="009576EE">
        <w:rPr>
          <w:b/>
        </w:rPr>
        <w:t>Godziny</w:t>
      </w:r>
      <w:r w:rsidR="00F77C72" w:rsidRPr="009576EE">
        <w:rPr>
          <w:b/>
        </w:rPr>
        <w:t xml:space="preserve"> pracy i okresy odpoczynku</w:t>
      </w:r>
    </w:p>
    <w:p w14:paraId="476340C1" w14:textId="77777777" w:rsidR="00F77C72" w:rsidRPr="00552C58" w:rsidRDefault="000E5DBB" w:rsidP="001D43FA">
      <w:pPr>
        <w:spacing w:line="276" w:lineRule="auto"/>
        <w:ind w:left="360"/>
        <w:jc w:val="both"/>
        <w:rPr>
          <w:rFonts w:ascii="Calibri" w:hAnsi="Calibri" w:cs="Calibri"/>
        </w:rPr>
      </w:pPr>
      <w:r w:rsidRPr="00552C58">
        <w:rPr>
          <w:rFonts w:ascii="Calibri" w:hAnsi="Calibri" w:cs="Calibri"/>
        </w:rPr>
        <w:t>Czas</w:t>
      </w:r>
      <w:r w:rsidR="00F77C72" w:rsidRPr="00552C58">
        <w:rPr>
          <w:rFonts w:ascii="Calibri" w:hAnsi="Calibri" w:cs="Calibri"/>
        </w:rPr>
        <w:t xml:space="preserve"> wykonywania obowiązków lotniczych i okresy odpoczynku wymienione w </w:t>
      </w:r>
      <w:r w:rsidR="004C10C7" w:rsidRPr="00552C58">
        <w:rPr>
          <w:rFonts w:ascii="Calibri" w:hAnsi="Calibri" w:cs="Calibri"/>
        </w:rPr>
        <w:t>niniejszej</w:t>
      </w:r>
      <w:r w:rsidR="00F77C72" w:rsidRPr="00552C58">
        <w:rPr>
          <w:rFonts w:ascii="Calibri" w:hAnsi="Calibri" w:cs="Calibri"/>
        </w:rPr>
        <w:t xml:space="preserve"> </w:t>
      </w:r>
      <w:r w:rsidR="004C10C7" w:rsidRPr="00552C58">
        <w:rPr>
          <w:rFonts w:ascii="Calibri" w:hAnsi="Calibri" w:cs="Calibri"/>
        </w:rPr>
        <w:t>sekcji</w:t>
      </w:r>
      <w:r w:rsidR="00F77C72" w:rsidRPr="00552C58">
        <w:rPr>
          <w:rFonts w:ascii="Calibri" w:hAnsi="Calibri" w:cs="Calibri"/>
        </w:rPr>
        <w:t xml:space="preserve"> są wartościami maksymalnymi. Mają one zastosowanie do wszystkich członków </w:t>
      </w:r>
      <w:r w:rsidR="004C10C7" w:rsidRPr="00552C58">
        <w:rPr>
          <w:rFonts w:ascii="Calibri" w:hAnsi="Calibri" w:cs="Calibri"/>
        </w:rPr>
        <w:t>personelu</w:t>
      </w:r>
      <w:r w:rsidR="00F77C72" w:rsidRPr="00552C58">
        <w:rPr>
          <w:rFonts w:ascii="Calibri" w:hAnsi="Calibri" w:cs="Calibri"/>
        </w:rPr>
        <w:t xml:space="preserve"> zaangażowanych w </w:t>
      </w:r>
      <w:r w:rsidR="004C10C7" w:rsidRPr="00552C58">
        <w:rPr>
          <w:rFonts w:ascii="Calibri" w:hAnsi="Calibri" w:cs="Calibri"/>
        </w:rPr>
        <w:t>operację</w:t>
      </w:r>
      <w:r w:rsidR="00F77C72" w:rsidRPr="00552C58">
        <w:rPr>
          <w:rFonts w:ascii="Calibri" w:hAnsi="Calibri" w:cs="Calibri"/>
        </w:rPr>
        <w:t xml:space="preserve"> w ramach niniejszego </w:t>
      </w:r>
      <w:r w:rsidR="004C10C7" w:rsidRPr="00552C58">
        <w:rPr>
          <w:rFonts w:ascii="Calibri" w:hAnsi="Calibri" w:cs="Calibri"/>
        </w:rPr>
        <w:t>INOP</w:t>
      </w:r>
      <w:r w:rsidR="00F77C72" w:rsidRPr="00552C58">
        <w:rPr>
          <w:rFonts w:ascii="Calibri" w:hAnsi="Calibri" w:cs="Calibri"/>
        </w:rPr>
        <w:t xml:space="preserve">. </w:t>
      </w:r>
      <w:r w:rsidR="004C10C7" w:rsidRPr="00552C58">
        <w:rPr>
          <w:rFonts w:ascii="Calibri" w:hAnsi="Calibri" w:cs="Calibri"/>
        </w:rPr>
        <w:t>Mogą one</w:t>
      </w:r>
      <w:r w:rsidR="00F77C72" w:rsidRPr="00552C58">
        <w:rPr>
          <w:rFonts w:ascii="Calibri" w:hAnsi="Calibri" w:cs="Calibri"/>
        </w:rPr>
        <w:t xml:space="preserve"> </w:t>
      </w:r>
      <w:r w:rsidR="004C10C7" w:rsidRPr="00552C58">
        <w:rPr>
          <w:rFonts w:ascii="Calibri" w:hAnsi="Calibri" w:cs="Calibri"/>
        </w:rPr>
        <w:t>zostać dodatkowo ograniczone</w:t>
      </w:r>
      <w:r w:rsidR="00F77C72" w:rsidRPr="00552C58">
        <w:rPr>
          <w:rFonts w:ascii="Calibri" w:hAnsi="Calibri" w:cs="Calibri"/>
        </w:rPr>
        <w:t xml:space="preserve">, </w:t>
      </w:r>
      <w:r w:rsidR="004C10C7" w:rsidRPr="00552C58">
        <w:rPr>
          <w:rFonts w:ascii="Calibri" w:hAnsi="Calibri" w:cs="Calibri"/>
        </w:rPr>
        <w:t>na mocy umowy lub porozumieniem z firmą.</w:t>
      </w:r>
    </w:p>
    <w:p w14:paraId="45B80C79" w14:textId="77777777" w:rsidR="008D1F2B" w:rsidRPr="00552C58" w:rsidRDefault="008D1F2B" w:rsidP="001D43FA">
      <w:pPr>
        <w:spacing w:line="276" w:lineRule="auto"/>
        <w:ind w:left="360"/>
        <w:jc w:val="both"/>
        <w:rPr>
          <w:rFonts w:ascii="Calibri" w:hAnsi="Calibri" w:cs="Calibri"/>
        </w:rPr>
      </w:pPr>
    </w:p>
    <w:p w14:paraId="40C34810" w14:textId="77777777" w:rsidR="008D1F2B" w:rsidRPr="00AA0E35" w:rsidRDefault="008D1F2B" w:rsidP="001D43FA">
      <w:pPr>
        <w:spacing w:line="276" w:lineRule="auto"/>
        <w:ind w:left="360"/>
        <w:jc w:val="both"/>
        <w:rPr>
          <w:rFonts w:ascii="Calibri" w:hAnsi="Calibri" w:cs="Calibri"/>
        </w:rPr>
      </w:pPr>
      <w:r w:rsidRPr="00AA0E35">
        <w:rPr>
          <w:rFonts w:ascii="Calibri" w:hAnsi="Calibri" w:cs="Calibri"/>
        </w:rPr>
        <w:lastRenderedPageBreak/>
        <w:t>1.9.2.1 Definicja pojęć</w:t>
      </w:r>
    </w:p>
    <w:p w14:paraId="1EB059F1" w14:textId="77777777" w:rsidR="00342C09" w:rsidRPr="00552C58" w:rsidRDefault="00342C09"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Obszar </w:t>
      </w:r>
      <w:r w:rsidR="006D2A61" w:rsidRPr="00552C58">
        <w:rPr>
          <w:rFonts w:ascii="Calibri" w:hAnsi="Calibri" w:cs="Calibri"/>
          <w:b/>
        </w:rPr>
        <w:t>operacji</w:t>
      </w:r>
      <w:r w:rsidR="008F33C2" w:rsidRPr="00552C58">
        <w:rPr>
          <w:rFonts w:ascii="Calibri" w:hAnsi="Calibri" w:cs="Calibri"/>
          <w:b/>
        </w:rPr>
        <w:t xml:space="preserve"> </w:t>
      </w:r>
    </w:p>
    <w:p w14:paraId="6E773B01" w14:textId="77777777" w:rsidR="008D1F2B" w:rsidRPr="00552C58" w:rsidRDefault="008D1F2B" w:rsidP="001D43FA">
      <w:pPr>
        <w:spacing w:line="276" w:lineRule="auto"/>
        <w:ind w:left="360"/>
        <w:jc w:val="both"/>
        <w:rPr>
          <w:rFonts w:ascii="Calibri" w:hAnsi="Calibri" w:cs="Calibri"/>
        </w:rPr>
      </w:pPr>
      <w:r w:rsidRPr="00552C58">
        <w:rPr>
          <w:rFonts w:ascii="Calibri" w:hAnsi="Calibri" w:cs="Calibri"/>
        </w:rPr>
        <w:t xml:space="preserve">W odniesieniu do </w:t>
      </w:r>
      <w:r w:rsidR="000E5DBB" w:rsidRPr="00552C58">
        <w:rPr>
          <w:rFonts w:ascii="Calibri" w:hAnsi="Calibri" w:cs="Calibri"/>
        </w:rPr>
        <w:t>czasu</w:t>
      </w:r>
      <w:r w:rsidRPr="00552C58">
        <w:rPr>
          <w:rFonts w:ascii="Calibri" w:hAnsi="Calibri" w:cs="Calibri"/>
        </w:rPr>
        <w:t xml:space="preserve"> wykonywania </w:t>
      </w:r>
      <w:r w:rsidR="00A5317A" w:rsidRPr="00552C58">
        <w:rPr>
          <w:rFonts w:ascii="Calibri" w:hAnsi="Calibri" w:cs="Calibri"/>
        </w:rPr>
        <w:t>czynności</w:t>
      </w:r>
      <w:r w:rsidRPr="00552C58">
        <w:rPr>
          <w:rFonts w:ascii="Calibri" w:hAnsi="Calibri" w:cs="Calibri"/>
        </w:rPr>
        <w:t xml:space="preserve"> lotniczych i okresów odpoczynku</w:t>
      </w:r>
      <w:r w:rsidR="00A5317A" w:rsidRPr="00552C58">
        <w:rPr>
          <w:rFonts w:ascii="Calibri" w:hAnsi="Calibri" w:cs="Calibri"/>
        </w:rPr>
        <w:t xml:space="preserve"> -</w:t>
      </w:r>
      <w:r w:rsidRPr="00552C58">
        <w:rPr>
          <w:rFonts w:ascii="Calibri" w:hAnsi="Calibri" w:cs="Calibri"/>
        </w:rPr>
        <w:t xml:space="preserve"> za obszar </w:t>
      </w:r>
      <w:r w:rsidR="006D2A61" w:rsidRPr="00552C58">
        <w:rPr>
          <w:rFonts w:ascii="Calibri" w:hAnsi="Calibri" w:cs="Calibri"/>
        </w:rPr>
        <w:t>operacji</w:t>
      </w:r>
      <w:r w:rsidRPr="00552C58">
        <w:rPr>
          <w:rFonts w:ascii="Calibri" w:hAnsi="Calibri" w:cs="Calibri"/>
        </w:rPr>
        <w:t xml:space="preserve"> uznaje się obszar, </w:t>
      </w:r>
      <w:r w:rsidR="000E5DBB" w:rsidRPr="00552C58">
        <w:rPr>
          <w:rFonts w:ascii="Calibri" w:hAnsi="Calibri" w:cs="Calibri"/>
        </w:rPr>
        <w:t>gdzie</w:t>
      </w:r>
      <w:r w:rsidRPr="00552C58">
        <w:rPr>
          <w:rFonts w:ascii="Calibri" w:hAnsi="Calibri" w:cs="Calibri"/>
        </w:rPr>
        <w:t xml:space="preserve"> eksploatowany </w:t>
      </w:r>
      <w:r w:rsidR="000E5DBB" w:rsidRPr="00552C58">
        <w:rPr>
          <w:rFonts w:ascii="Calibri" w:hAnsi="Calibri" w:cs="Calibri"/>
        </w:rPr>
        <w:t xml:space="preserve">jest </w:t>
      </w:r>
      <w:r w:rsidRPr="00552C58">
        <w:rPr>
          <w:rFonts w:ascii="Calibri" w:hAnsi="Calibri" w:cs="Calibri"/>
        </w:rPr>
        <w:t xml:space="preserve">BSP, który po wylądowaniu jest transportowany np. </w:t>
      </w:r>
      <w:r w:rsidR="000E5DBB" w:rsidRPr="00552C58">
        <w:rPr>
          <w:rFonts w:ascii="Calibri" w:hAnsi="Calibri" w:cs="Calibri"/>
        </w:rPr>
        <w:t>przy użyciu samochodu</w:t>
      </w:r>
      <w:r w:rsidRPr="00552C58">
        <w:rPr>
          <w:rFonts w:ascii="Calibri" w:hAnsi="Calibri" w:cs="Calibri"/>
        </w:rPr>
        <w:t xml:space="preserve">. To samo dotyczy </w:t>
      </w:r>
      <w:r w:rsidR="00A5317A" w:rsidRPr="00552C58">
        <w:rPr>
          <w:rFonts w:ascii="Calibri" w:hAnsi="Calibri" w:cs="Calibri"/>
        </w:rPr>
        <w:t>stacji</w:t>
      </w:r>
      <w:r w:rsidR="00342C09" w:rsidRPr="00552C58">
        <w:rPr>
          <w:rFonts w:ascii="Calibri" w:hAnsi="Calibri" w:cs="Calibri"/>
        </w:rPr>
        <w:t xml:space="preserve"> kierowania</w:t>
      </w:r>
      <w:r w:rsidR="006430E3" w:rsidRPr="00552C58">
        <w:rPr>
          <w:rFonts w:ascii="Calibri" w:hAnsi="Calibri" w:cs="Calibri"/>
        </w:rPr>
        <w:t xml:space="preserve">, jeśli </w:t>
      </w:r>
      <w:r w:rsidR="000E5DBB" w:rsidRPr="00552C58">
        <w:rPr>
          <w:rFonts w:ascii="Calibri" w:hAnsi="Calibri" w:cs="Calibri"/>
        </w:rPr>
        <w:t>przetransportowanie</w:t>
      </w:r>
      <w:r w:rsidRPr="00552C58">
        <w:rPr>
          <w:rFonts w:ascii="Calibri" w:hAnsi="Calibri" w:cs="Calibri"/>
        </w:rPr>
        <w:t xml:space="preserve"> wymaga dużego wysiłku.</w:t>
      </w:r>
    </w:p>
    <w:p w14:paraId="6F1F8800" w14:textId="77777777" w:rsidR="00A5317A" w:rsidRPr="00552C58" w:rsidRDefault="00A5317A"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Czas wykonywania czynności lotniczych </w:t>
      </w:r>
    </w:p>
    <w:p w14:paraId="27B164E8" w14:textId="77777777" w:rsidR="00A00D5B" w:rsidRPr="00552C58" w:rsidRDefault="00342C09" w:rsidP="001D43FA">
      <w:pPr>
        <w:spacing w:line="276" w:lineRule="auto"/>
        <w:ind w:left="360"/>
        <w:jc w:val="both"/>
        <w:rPr>
          <w:rFonts w:ascii="Calibri" w:hAnsi="Calibri" w:cs="Calibri"/>
        </w:rPr>
      </w:pPr>
      <w:r w:rsidRPr="00552C58">
        <w:rPr>
          <w:rFonts w:ascii="Calibri" w:hAnsi="Calibri" w:cs="Calibri"/>
        </w:rPr>
        <w:t xml:space="preserve">Okres czasu, który rozpoczyna się, gdy członek personelu zgłasza się do wykonania </w:t>
      </w:r>
      <w:r w:rsidR="00A6201C" w:rsidRPr="00552C58">
        <w:rPr>
          <w:rFonts w:ascii="Calibri" w:hAnsi="Calibri" w:cs="Calibri"/>
        </w:rPr>
        <w:t>czynności</w:t>
      </w:r>
      <w:r w:rsidRPr="00552C58">
        <w:rPr>
          <w:rFonts w:ascii="Calibri" w:hAnsi="Calibri" w:cs="Calibri"/>
        </w:rPr>
        <w:t xml:space="preserve"> lotniczych lub rozpoczyna </w:t>
      </w:r>
      <w:r w:rsidR="00A6201C" w:rsidRPr="00552C58">
        <w:rPr>
          <w:rFonts w:ascii="Calibri" w:hAnsi="Calibri" w:cs="Calibri"/>
        </w:rPr>
        <w:t>czynności, a kończy się gdy członek personelu jest wolny od wszelkich obowiązków służbowych, w tym czynności wykonywanych po locie.</w:t>
      </w:r>
    </w:p>
    <w:p w14:paraId="5B78EA54" w14:textId="77777777" w:rsidR="00A6201C" w:rsidRPr="00552C58" w:rsidRDefault="006430E3" w:rsidP="00403D76">
      <w:pPr>
        <w:pStyle w:val="Akapitzlist"/>
        <w:numPr>
          <w:ilvl w:val="0"/>
          <w:numId w:val="9"/>
        </w:numPr>
        <w:spacing w:line="276" w:lineRule="auto"/>
        <w:jc w:val="both"/>
        <w:rPr>
          <w:rFonts w:ascii="Calibri" w:hAnsi="Calibri" w:cs="Calibri"/>
          <w:b/>
        </w:rPr>
      </w:pPr>
      <w:r w:rsidRPr="00552C58">
        <w:rPr>
          <w:rFonts w:ascii="Calibri" w:hAnsi="Calibri" w:cs="Calibri"/>
          <w:b/>
        </w:rPr>
        <w:t>Czas lotu</w:t>
      </w:r>
    </w:p>
    <w:p w14:paraId="48C26E62" w14:textId="77777777" w:rsidR="00476521" w:rsidRPr="00552C58" w:rsidRDefault="006430E3" w:rsidP="001D43FA">
      <w:pPr>
        <w:spacing w:line="276" w:lineRule="auto"/>
        <w:ind w:left="360"/>
        <w:jc w:val="both"/>
        <w:rPr>
          <w:rFonts w:ascii="Calibri" w:hAnsi="Calibri" w:cs="Calibri"/>
        </w:rPr>
      </w:pPr>
      <w:r w:rsidRPr="00552C58">
        <w:rPr>
          <w:rFonts w:ascii="Calibri" w:hAnsi="Calibri" w:cs="Calibri"/>
        </w:rPr>
        <w:t>Okres między momentem, w którym BSP przemieszcza się przy użyciu napędu, a pomiędzy wyłączeniem układu napędowego.</w:t>
      </w:r>
    </w:p>
    <w:p w14:paraId="66118595" w14:textId="77777777" w:rsidR="00A00D5B" w:rsidRPr="00552C58" w:rsidRDefault="006000C7" w:rsidP="00403D76">
      <w:pPr>
        <w:pStyle w:val="Akapitzlist"/>
        <w:numPr>
          <w:ilvl w:val="0"/>
          <w:numId w:val="9"/>
        </w:numPr>
        <w:spacing w:after="0" w:line="276" w:lineRule="auto"/>
        <w:jc w:val="both"/>
        <w:rPr>
          <w:rFonts w:ascii="Calibri" w:hAnsi="Calibri" w:cs="Calibri"/>
          <w:b/>
          <w:color w:val="000000"/>
        </w:rPr>
      </w:pPr>
      <w:r w:rsidRPr="00552C58">
        <w:rPr>
          <w:rFonts w:ascii="Calibri" w:hAnsi="Calibri" w:cs="Calibri"/>
          <w:b/>
          <w:color w:val="000000"/>
        </w:rPr>
        <w:t>Okres odpoczynku</w:t>
      </w:r>
    </w:p>
    <w:p w14:paraId="493E991E" w14:textId="77777777" w:rsidR="006000C7" w:rsidRPr="00552C58" w:rsidRDefault="006000C7" w:rsidP="001D43FA">
      <w:pPr>
        <w:spacing w:after="0" w:line="276" w:lineRule="auto"/>
        <w:ind w:left="360"/>
        <w:jc w:val="both"/>
        <w:rPr>
          <w:rFonts w:ascii="Calibri" w:hAnsi="Calibri" w:cs="Calibri"/>
          <w:color w:val="000000"/>
        </w:rPr>
      </w:pPr>
      <w:r w:rsidRPr="00552C58">
        <w:rPr>
          <w:rFonts w:ascii="Calibri" w:hAnsi="Calibri" w:cs="Calibri"/>
          <w:color w:val="000000"/>
        </w:rPr>
        <w:t xml:space="preserve">Ciągły, nieprzerwany i ustalony okres czasu następujący po lub poprzedzający wykonanie czynności lotniczych, podczas którego członek personelu jest wolny od wykonywania </w:t>
      </w:r>
      <w:r w:rsidR="000F479D" w:rsidRPr="00552C58">
        <w:rPr>
          <w:rFonts w:ascii="Calibri" w:hAnsi="Calibri" w:cs="Calibri"/>
          <w:color w:val="000000"/>
        </w:rPr>
        <w:t>służby lub dyżuru.</w:t>
      </w:r>
    </w:p>
    <w:p w14:paraId="0184F4A3" w14:textId="77777777" w:rsidR="00EE1DAB" w:rsidRPr="00552C58" w:rsidRDefault="00EE1DAB" w:rsidP="001D43FA">
      <w:pPr>
        <w:spacing w:after="0" w:line="276" w:lineRule="auto"/>
        <w:ind w:left="360"/>
        <w:jc w:val="both"/>
        <w:rPr>
          <w:rFonts w:ascii="Calibri" w:hAnsi="Calibri" w:cs="Calibri"/>
          <w:color w:val="000000"/>
        </w:rPr>
      </w:pPr>
    </w:p>
    <w:p w14:paraId="64A9B16F" w14:textId="77777777" w:rsidR="00EE1DA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w:t>
      </w:r>
      <w:r w:rsidR="00EE1DAB" w:rsidRPr="00552C58">
        <w:rPr>
          <w:rFonts w:ascii="Calibri" w:hAnsi="Calibri" w:cs="Calibri"/>
          <w:color w:val="000000"/>
        </w:rPr>
        <w:t xml:space="preserve">.2 </w:t>
      </w:r>
      <w:r w:rsidRPr="00552C58">
        <w:rPr>
          <w:rFonts w:ascii="Calibri" w:hAnsi="Calibri" w:cs="Calibri"/>
          <w:color w:val="000000"/>
        </w:rPr>
        <w:t>Lot i czas wykonywania czynności lotniczych</w:t>
      </w:r>
    </w:p>
    <w:p w14:paraId="5D08CD36"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Maksymalny czas wykonywania czynności lotniczych</w:t>
      </w:r>
      <w:r w:rsidRPr="00552C58">
        <w:rPr>
          <w:rFonts w:ascii="Calibri" w:hAnsi="Calibri" w:cs="Calibri"/>
          <w:color w:val="000000"/>
        </w:rPr>
        <w:t xml:space="preserve"> dla wszystkich członków personelu wynosi: </w:t>
      </w:r>
      <w:r w:rsidR="0002485C" w:rsidRPr="00552C58">
        <w:rPr>
          <w:rFonts w:ascii="Calibri" w:hAnsi="Calibri" w:cs="Calibri"/>
          <w:color w:val="000000"/>
          <w:highlight w:val="yellow"/>
        </w:rPr>
        <w:t>8</w:t>
      </w:r>
      <w:r w:rsidRPr="00552C58">
        <w:rPr>
          <w:rFonts w:ascii="Calibri" w:hAnsi="Calibri" w:cs="Calibri"/>
          <w:color w:val="000000"/>
          <w:highlight w:val="yellow"/>
        </w:rPr>
        <w:t xml:space="preserve"> h</w:t>
      </w:r>
    </w:p>
    <w:p w14:paraId="35B56669"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w:t>
      </w:r>
      <w:r w:rsidR="006430E3" w:rsidRPr="00552C58">
        <w:rPr>
          <w:rFonts w:ascii="Calibri" w:hAnsi="Calibri" w:cs="Calibri"/>
          <w:b/>
          <w:color w:val="000000"/>
        </w:rPr>
        <w:t>symalny czas lotu</w:t>
      </w:r>
      <w:r w:rsidRPr="00552C58">
        <w:rPr>
          <w:rFonts w:ascii="Calibri" w:hAnsi="Calibri" w:cs="Calibri"/>
          <w:color w:val="000000"/>
        </w:rPr>
        <w:t xml:space="preserve"> / dzień dla wszystkich pilotów BSP wynosi: </w:t>
      </w:r>
      <w:r w:rsidR="0002485C" w:rsidRPr="00552C58">
        <w:rPr>
          <w:rFonts w:ascii="Calibri" w:hAnsi="Calibri" w:cs="Calibri"/>
          <w:color w:val="000000"/>
          <w:highlight w:val="yellow"/>
        </w:rPr>
        <w:t xml:space="preserve">4 </w:t>
      </w:r>
      <w:r w:rsidRPr="00552C58">
        <w:rPr>
          <w:rFonts w:ascii="Calibri" w:hAnsi="Calibri" w:cs="Calibri"/>
          <w:color w:val="000000"/>
          <w:highlight w:val="yellow"/>
        </w:rPr>
        <w:t>h</w:t>
      </w:r>
    </w:p>
    <w:p w14:paraId="0B26A32A" w14:textId="77777777" w:rsidR="00476521" w:rsidRPr="00552C58" w:rsidRDefault="00476521" w:rsidP="001D43FA">
      <w:pPr>
        <w:spacing w:after="0" w:line="276" w:lineRule="auto"/>
        <w:ind w:left="360"/>
        <w:jc w:val="both"/>
        <w:rPr>
          <w:rFonts w:ascii="Calibri" w:hAnsi="Calibri" w:cs="Calibri"/>
          <w:color w:val="000000"/>
        </w:rPr>
      </w:pPr>
    </w:p>
    <w:p w14:paraId="644E2DA4" w14:textId="77777777" w:rsidR="00476521"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1.9.2.3</w:t>
      </w:r>
      <w:r w:rsidR="002D1604" w:rsidRPr="00552C58">
        <w:rPr>
          <w:rFonts w:ascii="Calibri" w:hAnsi="Calibri" w:cs="Calibri"/>
          <w:color w:val="000000"/>
        </w:rPr>
        <w:t xml:space="preserve"> Czas odpoczynku</w:t>
      </w:r>
    </w:p>
    <w:p w14:paraId="2639CCF0" w14:textId="77777777" w:rsidR="00476521" w:rsidRPr="00552C58" w:rsidRDefault="00476521" w:rsidP="001D43FA">
      <w:pPr>
        <w:spacing w:after="0" w:line="276" w:lineRule="auto"/>
        <w:ind w:left="360"/>
        <w:jc w:val="both"/>
        <w:rPr>
          <w:rFonts w:ascii="Calibri" w:hAnsi="Calibri" w:cs="Calibri"/>
          <w:color w:val="000000"/>
          <w:highlight w:val="yellow"/>
        </w:rPr>
      </w:pPr>
      <w:r w:rsidRPr="00552C58">
        <w:rPr>
          <w:rFonts w:ascii="Calibri" w:hAnsi="Calibri" w:cs="Calibri"/>
          <w:color w:val="000000"/>
          <w:highlight w:val="yellow"/>
        </w:rPr>
        <w:t xml:space="preserve">Minimalny okres odpoczynku między dwoma okresami </w:t>
      </w:r>
      <w:r w:rsidR="000F479D" w:rsidRPr="00552C58">
        <w:rPr>
          <w:rFonts w:ascii="Calibri" w:hAnsi="Calibri" w:cs="Calibri"/>
          <w:color w:val="000000"/>
          <w:highlight w:val="yellow"/>
        </w:rPr>
        <w:t>czasu wykonywania czynności lotniczych</w:t>
      </w:r>
      <w:r w:rsidRPr="00552C58">
        <w:rPr>
          <w:rFonts w:ascii="Calibri" w:hAnsi="Calibri" w:cs="Calibri"/>
          <w:color w:val="000000"/>
          <w:highlight w:val="yellow"/>
        </w:rPr>
        <w:t xml:space="preserve"> wy</w:t>
      </w:r>
      <w:r w:rsidR="006430E3" w:rsidRPr="00552C58">
        <w:rPr>
          <w:rFonts w:ascii="Calibri" w:hAnsi="Calibri" w:cs="Calibri"/>
          <w:color w:val="000000"/>
          <w:highlight w:val="yellow"/>
        </w:rPr>
        <w:t xml:space="preserve">nosi co najmniej </w:t>
      </w:r>
      <w:r w:rsidR="0002485C" w:rsidRPr="00552C58">
        <w:rPr>
          <w:rFonts w:ascii="Calibri" w:hAnsi="Calibri" w:cs="Calibri"/>
          <w:color w:val="000000"/>
          <w:highlight w:val="yellow"/>
        </w:rPr>
        <w:t>16</w:t>
      </w:r>
      <w:r w:rsidRPr="00552C58">
        <w:rPr>
          <w:rFonts w:ascii="Calibri" w:hAnsi="Calibri" w:cs="Calibri"/>
          <w:color w:val="000000"/>
          <w:highlight w:val="yellow"/>
        </w:rPr>
        <w:t xml:space="preserve"> godzin.</w:t>
      </w:r>
    </w:p>
    <w:p w14:paraId="1277DD4B" w14:textId="77777777" w:rsidR="006A5E6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highlight w:val="yellow"/>
        </w:rPr>
        <w:t xml:space="preserve">Ponadto każdy członek </w:t>
      </w:r>
      <w:r w:rsidR="000F479D" w:rsidRPr="00552C58">
        <w:rPr>
          <w:rFonts w:ascii="Calibri" w:hAnsi="Calibri" w:cs="Calibri"/>
          <w:color w:val="000000"/>
          <w:highlight w:val="yellow"/>
        </w:rPr>
        <w:t>personelu</w:t>
      </w:r>
      <w:r w:rsidRPr="00552C58">
        <w:rPr>
          <w:rFonts w:ascii="Calibri" w:hAnsi="Calibri" w:cs="Calibri"/>
          <w:color w:val="000000"/>
          <w:highlight w:val="yellow"/>
        </w:rPr>
        <w:t xml:space="preserve"> powinien mieć co najmniej jeden pełny dzień wolny od służby lub dyżuru co najmniej raz na siedem dni.</w:t>
      </w:r>
    </w:p>
    <w:p w14:paraId="1B715260" w14:textId="77777777" w:rsidR="00476521" w:rsidRPr="00AA0E35" w:rsidRDefault="006A5E6B" w:rsidP="00465970">
      <w:pPr>
        <w:pStyle w:val="Nagwek1"/>
      </w:pPr>
      <w:r w:rsidRPr="00953384">
        <w:rPr>
          <w:lang w:val="pl-PL"/>
        </w:rPr>
        <w:br w:type="page"/>
      </w:r>
      <w:bookmarkStart w:id="20" w:name="_Toc154124976"/>
      <w:proofErr w:type="spellStart"/>
      <w:r w:rsidR="00571799" w:rsidRPr="00AA0E35">
        <w:lastRenderedPageBreak/>
        <w:t>Procedury</w:t>
      </w:r>
      <w:proofErr w:type="spellEnd"/>
      <w:r w:rsidR="00571799" w:rsidRPr="00AA0E35">
        <w:t xml:space="preserve"> </w:t>
      </w:r>
      <w:proofErr w:type="spellStart"/>
      <w:r w:rsidR="00571799" w:rsidRPr="00AA0E35">
        <w:t>operacyjne</w:t>
      </w:r>
      <w:proofErr w:type="spellEnd"/>
      <w:r w:rsidR="00571799" w:rsidRPr="00AA0E35">
        <w:t xml:space="preserve"> (</w:t>
      </w:r>
      <w:proofErr w:type="spellStart"/>
      <w:r w:rsidR="00571799" w:rsidRPr="00AA0E35">
        <w:t>Część</w:t>
      </w:r>
      <w:proofErr w:type="spellEnd"/>
      <w:r w:rsidR="00571799" w:rsidRPr="00AA0E35">
        <w:t xml:space="preserve"> </w:t>
      </w:r>
      <w:r w:rsidR="005A6CEF" w:rsidRPr="00AA0E35">
        <w:t>B</w:t>
      </w:r>
      <w:r w:rsidR="00571799" w:rsidRPr="00AA0E35">
        <w:t>)</w:t>
      </w:r>
      <w:r w:rsidR="00F04EEE">
        <w:rPr>
          <w:rStyle w:val="Odwoanieprzypisudolnego"/>
        </w:rPr>
        <w:footnoteReference w:id="17"/>
      </w:r>
      <w:bookmarkEnd w:id="20"/>
    </w:p>
    <w:p w14:paraId="6571F554" w14:textId="77777777" w:rsidR="005A6CEF" w:rsidRPr="00552C58" w:rsidRDefault="005A6CEF" w:rsidP="001D43FA">
      <w:pPr>
        <w:spacing w:after="0" w:line="276" w:lineRule="auto"/>
        <w:jc w:val="both"/>
        <w:rPr>
          <w:rFonts w:ascii="Calibri" w:hAnsi="Calibri" w:cs="Calibri"/>
          <w:color w:val="000000"/>
        </w:rPr>
      </w:pPr>
    </w:p>
    <w:p w14:paraId="5FDD8A27" w14:textId="77777777" w:rsidR="001508CC" w:rsidRPr="009576EE" w:rsidRDefault="001B75F9" w:rsidP="0017579E">
      <w:pPr>
        <w:pStyle w:val="Nagwek2"/>
        <w:numPr>
          <w:ilvl w:val="0"/>
          <w:numId w:val="0"/>
        </w:numPr>
        <w:rPr>
          <w:b w:val="0"/>
        </w:rPr>
      </w:pPr>
      <w:bookmarkStart w:id="21" w:name="_Toc154124977"/>
      <w:proofErr w:type="spellStart"/>
      <w:r w:rsidRPr="00C461CD">
        <w:t>Ogólne</w:t>
      </w:r>
      <w:proofErr w:type="spellEnd"/>
      <w:r w:rsidRPr="00C461CD">
        <w:t xml:space="preserve"> </w:t>
      </w:r>
      <w:proofErr w:type="spellStart"/>
      <w:r w:rsidRPr="00C461CD">
        <w:t>procedury</w:t>
      </w:r>
      <w:proofErr w:type="spellEnd"/>
      <w:r w:rsidRPr="00C461CD">
        <w:t xml:space="preserve"> do </w:t>
      </w:r>
      <w:proofErr w:type="spellStart"/>
      <w:r w:rsidRPr="00C461CD">
        <w:t>wszystkich</w:t>
      </w:r>
      <w:proofErr w:type="spellEnd"/>
      <w:r w:rsidRPr="00C461CD">
        <w:t xml:space="preserve"> </w:t>
      </w:r>
      <w:proofErr w:type="spellStart"/>
      <w:r w:rsidRPr="00C461CD">
        <w:t>operacji</w:t>
      </w:r>
      <w:bookmarkEnd w:id="21"/>
      <w:proofErr w:type="spellEnd"/>
      <w:r w:rsidRPr="00C461CD">
        <w:t xml:space="preserve"> </w:t>
      </w:r>
    </w:p>
    <w:p w14:paraId="5109F6EC" w14:textId="77777777" w:rsidR="00AA0E35" w:rsidRPr="00552C58" w:rsidRDefault="00AA0E35" w:rsidP="00AA0E35">
      <w:pPr>
        <w:spacing w:line="276" w:lineRule="auto"/>
        <w:jc w:val="both"/>
        <w:rPr>
          <w:rFonts w:ascii="Calibri" w:hAnsi="Calibri" w:cs="Calibri"/>
        </w:rPr>
      </w:pPr>
      <w:r w:rsidRPr="00552C58">
        <w:rPr>
          <w:rFonts w:ascii="Calibri" w:hAnsi="Calibri" w:cs="Calibri"/>
        </w:rPr>
        <w:t xml:space="preserve">Wszystkie procedury </w:t>
      </w:r>
      <w:r w:rsidR="00324683">
        <w:rPr>
          <w:rFonts w:ascii="Calibri" w:hAnsi="Calibri" w:cs="Calibri"/>
        </w:rPr>
        <w:t xml:space="preserve">i listy kontrolne opisane w tej sekcji </w:t>
      </w:r>
      <w:r w:rsidRPr="00552C58">
        <w:rPr>
          <w:rFonts w:ascii="Calibri" w:hAnsi="Calibri" w:cs="Calibri"/>
        </w:rPr>
        <w:t>zostały opracowane zgodnie z najlepszą wiedzą oraz z uwzględnieniem zdobytego doświadczenia praktycznego jak i potencjalnego obciążenia pilota BSP oraz wszystkich członków personelu biorącego udział w operacji.</w:t>
      </w:r>
      <w:r w:rsidRPr="00552C58">
        <w:rPr>
          <w:rStyle w:val="Odwoanieprzypisudolnego"/>
          <w:rFonts w:ascii="Calibri" w:hAnsi="Calibri" w:cs="Calibri"/>
        </w:rPr>
        <w:footnoteReference w:id="18"/>
      </w:r>
      <w:r w:rsidRPr="00552C58">
        <w:rPr>
          <w:rFonts w:ascii="Calibri" w:hAnsi="Calibri" w:cs="Calibri"/>
        </w:rPr>
        <w:t xml:space="preserve"> </w:t>
      </w:r>
    </w:p>
    <w:p w14:paraId="0652A623" w14:textId="77777777" w:rsidR="00AA0E35" w:rsidRPr="00552C58" w:rsidRDefault="00AA0E35" w:rsidP="00AA0E35">
      <w:pPr>
        <w:spacing w:line="276" w:lineRule="auto"/>
        <w:jc w:val="both"/>
        <w:rPr>
          <w:rFonts w:ascii="Calibri" w:hAnsi="Calibri" w:cs="Calibri"/>
        </w:rPr>
      </w:pPr>
      <w:r w:rsidRPr="00552C58">
        <w:rPr>
          <w:rFonts w:ascii="Calibri" w:hAnsi="Calibri" w:cs="Calibri"/>
        </w:rPr>
        <w:t>Procedury operacyjne zapewniają przejrzysty podział i przydział zadań oraz zawierają wewnętrzne listy kontrolne, aby mieć pewność, że personel odpowiednio wykonuje powierzone mu zadania. Procedury operacyjne uwzględniają błąd ludzki.</w:t>
      </w:r>
      <w:r w:rsidRPr="00552C58">
        <w:rPr>
          <w:rStyle w:val="Odwoanieprzypisudolnego"/>
          <w:rFonts w:ascii="Calibri" w:hAnsi="Calibri" w:cs="Calibri"/>
        </w:rPr>
        <w:footnoteReference w:id="19"/>
      </w:r>
      <w:r w:rsidRPr="00552C58">
        <w:rPr>
          <w:rFonts w:ascii="Calibri" w:hAnsi="Calibri" w:cs="Calibri"/>
        </w:rPr>
        <w:t xml:space="preserve"> </w:t>
      </w:r>
    </w:p>
    <w:p w14:paraId="2BBC3D7F"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Pilot BSP jest uprawniony do odwołania lub opóźnienia każdej operacji lotniczej, w przypadku:</w:t>
      </w:r>
    </w:p>
    <w:p w14:paraId="6F8FEE20" w14:textId="2172ED38"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bezpieczeństwa osób;</w:t>
      </w:r>
      <w:r w:rsidR="00AA0E35" w:rsidRPr="00552C58">
        <w:rPr>
          <w:rFonts w:ascii="Calibri" w:hAnsi="Calibri" w:cs="Calibri"/>
        </w:rPr>
        <w:t xml:space="preserve"> lub</w:t>
      </w:r>
    </w:p>
    <w:p w14:paraId="7FAF3C47" w14:textId="5626132E"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mienia na ziemi;</w:t>
      </w:r>
      <w:r w:rsidR="00AA0E35" w:rsidRPr="00552C58">
        <w:rPr>
          <w:rFonts w:ascii="Calibri" w:hAnsi="Calibri" w:cs="Calibri"/>
        </w:rPr>
        <w:t xml:space="preserve"> lub</w:t>
      </w:r>
    </w:p>
    <w:p w14:paraId="00A87D56" w14:textId="7EA1497D"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zagrożenia dla innych użyt</w:t>
      </w:r>
      <w:r w:rsidR="00F907BF">
        <w:rPr>
          <w:rFonts w:ascii="Calibri" w:hAnsi="Calibri" w:cs="Calibri"/>
        </w:rPr>
        <w:t>kowników przestrzeni powietrznej;</w:t>
      </w:r>
      <w:r w:rsidRPr="00552C58">
        <w:rPr>
          <w:rFonts w:ascii="Calibri" w:hAnsi="Calibri" w:cs="Calibri"/>
        </w:rPr>
        <w:t xml:space="preserve"> lub</w:t>
      </w:r>
    </w:p>
    <w:p w14:paraId="5ADD045D" w14:textId="77777777"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nastąpiło naruszenie zezwolenia na operacje</w:t>
      </w:r>
    </w:p>
    <w:p w14:paraId="6BFD3F7F" w14:textId="77777777" w:rsidR="00AA0E35" w:rsidRPr="00552C58" w:rsidRDefault="00AA0E35" w:rsidP="0046521C">
      <w:pPr>
        <w:pStyle w:val="Akapitzlist"/>
        <w:numPr>
          <w:ilvl w:val="0"/>
          <w:numId w:val="28"/>
        </w:numPr>
        <w:spacing w:line="276" w:lineRule="auto"/>
        <w:ind w:left="284" w:hanging="284"/>
        <w:jc w:val="both"/>
        <w:rPr>
          <w:rFonts w:ascii="Calibri" w:hAnsi="Calibri" w:cs="Calibri"/>
          <w:highlight w:val="yellow"/>
        </w:rPr>
      </w:pPr>
      <w:r w:rsidRPr="00552C58">
        <w:rPr>
          <w:rFonts w:ascii="Calibri" w:hAnsi="Calibri" w:cs="Calibri"/>
          <w:highlight w:val="yellow"/>
        </w:rPr>
        <w:t>……………………………………………………………………………………………………</w:t>
      </w:r>
    </w:p>
    <w:p w14:paraId="6D79DD06" w14:textId="77777777" w:rsidR="00AA0E35" w:rsidRDefault="00AA0E35" w:rsidP="00AA0E35">
      <w:pPr>
        <w:spacing w:line="276" w:lineRule="auto"/>
        <w:jc w:val="both"/>
        <w:rPr>
          <w:rFonts w:ascii="Calibri" w:hAnsi="Calibri" w:cs="Calibri"/>
        </w:rPr>
      </w:pPr>
      <w:r w:rsidRPr="00552C58">
        <w:rPr>
          <w:rFonts w:ascii="Calibri" w:hAnsi="Calibri" w:cs="Calibri"/>
        </w:rPr>
        <w:t>Pilot BSP w każdej chwili jest w stanie manualnie sterować BSP jeśli operacja wykonywana jest w trybie automatycznym.</w:t>
      </w:r>
      <w:r w:rsidRPr="00552C58">
        <w:rPr>
          <w:rStyle w:val="Odwoanieprzypisudolnego"/>
          <w:rFonts w:ascii="Calibri" w:hAnsi="Calibri" w:cs="Calibri"/>
        </w:rPr>
        <w:footnoteReference w:id="20"/>
      </w:r>
      <w:r>
        <w:rPr>
          <w:rFonts w:ascii="Calibri" w:hAnsi="Calibri" w:cs="Calibri"/>
        </w:rPr>
        <w:t xml:space="preserve"> </w:t>
      </w:r>
    </w:p>
    <w:p w14:paraId="772132FA" w14:textId="77777777" w:rsidR="00AA0E35" w:rsidRPr="00552C58" w:rsidRDefault="00AA0E35" w:rsidP="00465970">
      <w:pPr>
        <w:pStyle w:val="Nagwek2"/>
        <w:rPr>
          <w:rFonts w:eastAsia="SimSun"/>
          <w:lang w:bidi="hi-IN"/>
        </w:rPr>
      </w:pPr>
      <w:bookmarkStart w:id="22" w:name="_Toc154124978"/>
      <w:proofErr w:type="spellStart"/>
      <w:r w:rsidRPr="00552C58">
        <w:rPr>
          <w:rFonts w:eastAsia="SimSun"/>
          <w:lang w:bidi="hi-IN"/>
        </w:rPr>
        <w:t>Procedury</w:t>
      </w:r>
      <w:proofErr w:type="spellEnd"/>
      <w:r w:rsidRPr="00552C58">
        <w:rPr>
          <w:rFonts w:eastAsia="SimSun"/>
          <w:lang w:bidi="hi-IN"/>
        </w:rPr>
        <w:t xml:space="preserve"> </w:t>
      </w:r>
      <w:proofErr w:type="spellStart"/>
      <w:r w:rsidRPr="00552C58">
        <w:rPr>
          <w:rFonts w:eastAsia="SimSun"/>
          <w:lang w:bidi="hi-IN"/>
        </w:rPr>
        <w:t>k</w:t>
      </w:r>
      <w:r>
        <w:rPr>
          <w:rFonts w:eastAsia="SimSun"/>
          <w:lang w:bidi="hi-IN"/>
        </w:rPr>
        <w:t>oordynacji</w:t>
      </w:r>
      <w:proofErr w:type="spellEnd"/>
      <w:r>
        <w:rPr>
          <w:rFonts w:eastAsia="SimSun"/>
          <w:lang w:bidi="hi-IN"/>
        </w:rPr>
        <w:t xml:space="preserve"> </w:t>
      </w:r>
      <w:proofErr w:type="spellStart"/>
      <w:r>
        <w:rPr>
          <w:rFonts w:eastAsia="SimSun"/>
          <w:lang w:bidi="hi-IN"/>
        </w:rPr>
        <w:t>załogi</w:t>
      </w:r>
      <w:proofErr w:type="spellEnd"/>
      <w:r>
        <w:rPr>
          <w:rFonts w:eastAsia="SimSun"/>
          <w:lang w:bidi="hi-IN"/>
        </w:rPr>
        <w:t xml:space="preserve"> </w:t>
      </w:r>
      <w:proofErr w:type="spellStart"/>
      <w:r>
        <w:rPr>
          <w:rFonts w:eastAsia="SimSun"/>
          <w:lang w:bidi="hi-IN"/>
        </w:rPr>
        <w:t>wieloosobowej</w:t>
      </w:r>
      <w:proofErr w:type="spellEnd"/>
      <w:r w:rsidRPr="00552C58">
        <w:rPr>
          <w:rStyle w:val="Odwoanieprzypisudolnego"/>
          <w:rFonts w:eastAsia="SimSun" w:cs="Calibri"/>
          <w:kern w:val="1"/>
          <w:lang w:eastAsia="hi-IN" w:bidi="hi-IN"/>
        </w:rPr>
        <w:footnoteReference w:id="21"/>
      </w:r>
      <w:bookmarkEnd w:id="22"/>
      <w:r w:rsidRPr="00552C58">
        <w:rPr>
          <w:rFonts w:eastAsia="SimSun"/>
          <w:lang w:bidi="hi-IN"/>
        </w:rPr>
        <w:t xml:space="preserve"> </w:t>
      </w:r>
    </w:p>
    <w:p w14:paraId="4FAD8E24"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Jeżeli w operacje zaangażowana jest więcej niż jedna osoba:</w:t>
      </w:r>
    </w:p>
    <w:p w14:paraId="5032D584"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Role są jasno przydzielone na „odprawie”;</w:t>
      </w:r>
    </w:p>
    <w:p w14:paraId="49360C02"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Każdy rozumie swoją rolę i związane z nią zadania</w:t>
      </w:r>
      <w:r w:rsidRPr="00552C58">
        <w:rPr>
          <w:rStyle w:val="Odwoanieprzypisudolnego"/>
          <w:rFonts w:ascii="Calibri" w:hAnsi="Calibri" w:cs="Calibri"/>
        </w:rPr>
        <w:footnoteReference w:id="22"/>
      </w:r>
      <w:r w:rsidRPr="00552C58">
        <w:rPr>
          <w:rFonts w:ascii="Calibri" w:hAnsi="Calibri" w:cs="Calibri"/>
        </w:rPr>
        <w:t>;</w:t>
      </w:r>
    </w:p>
    <w:p w14:paraId="39778783"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Kanały komunikacji zostały jasno określone, są solidne i skuteczne. Jest to:</w:t>
      </w:r>
    </w:p>
    <w:p w14:paraId="39967DD0" w14:textId="77777777" w:rsidR="00AA0E35" w:rsidRPr="00552C58" w:rsidRDefault="00F849B1" w:rsidP="00AA0E35">
      <w:pPr>
        <w:pStyle w:val="Akapitzlist"/>
        <w:spacing w:after="0" w:line="276" w:lineRule="auto"/>
        <w:ind w:left="284"/>
        <w:jc w:val="both"/>
        <w:rPr>
          <w:rFonts w:ascii="Calibri" w:hAnsi="Calibri" w:cs="Calibri"/>
        </w:rPr>
      </w:pPr>
      <w:sdt>
        <w:sdtPr>
          <w:rPr>
            <w:rFonts w:ascii="Calibri" w:hAnsi="Calibri" w:cs="Calibri"/>
            <w:highlight w:val="yellow"/>
          </w:rPr>
          <w:id w:val="-1290272675"/>
          <w14:checkbox>
            <w14:checked w14:val="0"/>
            <w14:checkedState w14:val="2612" w14:font="MS Gothic"/>
            <w14:uncheckedState w14:val="2610" w14:font="MS Gothic"/>
          </w14:checkbox>
        </w:sdt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kontakt bezpośredni</w:t>
      </w:r>
    </w:p>
    <w:p w14:paraId="5D656A81" w14:textId="77777777" w:rsidR="00AA0E35" w:rsidRPr="00552C58" w:rsidRDefault="00F849B1" w:rsidP="00AA0E35">
      <w:pPr>
        <w:pStyle w:val="Akapitzlist"/>
        <w:spacing w:after="0" w:line="276" w:lineRule="auto"/>
        <w:ind w:left="284"/>
        <w:jc w:val="both"/>
        <w:rPr>
          <w:rFonts w:ascii="Calibri" w:hAnsi="Calibri" w:cs="Calibri"/>
        </w:rPr>
      </w:pPr>
      <w:sdt>
        <w:sdtPr>
          <w:rPr>
            <w:rFonts w:ascii="Calibri" w:hAnsi="Calibri" w:cs="Calibri"/>
            <w:highlight w:val="yellow"/>
          </w:rPr>
          <w:id w:val="1750460089"/>
          <w14:checkbox>
            <w14:checked w14:val="0"/>
            <w14:checkedState w14:val="2612" w14:font="MS Gothic"/>
            <w14:uncheckedState w14:val="2610" w14:font="MS Gothic"/>
          </w14:checkbox>
        </w:sdt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dwukierunkowe radio</w:t>
      </w:r>
    </w:p>
    <w:p w14:paraId="16B3BDD1" w14:textId="77777777" w:rsidR="00AA0E35" w:rsidRPr="00552C58" w:rsidRDefault="00F849B1" w:rsidP="00AA0E35">
      <w:pPr>
        <w:pStyle w:val="Akapitzlist"/>
        <w:spacing w:after="0" w:line="276" w:lineRule="auto"/>
        <w:ind w:left="284"/>
        <w:jc w:val="both"/>
        <w:rPr>
          <w:rFonts w:ascii="Calibri" w:hAnsi="Calibri" w:cs="Calibri"/>
        </w:rPr>
      </w:pPr>
      <w:sdt>
        <w:sdtPr>
          <w:rPr>
            <w:rFonts w:ascii="Calibri" w:hAnsi="Calibri" w:cs="Calibri"/>
            <w:highlight w:val="yellow"/>
          </w:rPr>
          <w:id w:val="-2035262177"/>
          <w14:checkbox>
            <w14:checked w14:val="0"/>
            <w14:checkedState w14:val="2612" w14:font="MS Gothic"/>
            <w14:uncheckedState w14:val="2610" w14:font="MS Gothic"/>
          </w14:checkbox>
        </w:sdt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telefon</w:t>
      </w:r>
    </w:p>
    <w:p w14:paraId="0885C46F" w14:textId="77777777" w:rsidR="00AA0E35" w:rsidRPr="00552C58" w:rsidRDefault="00F849B1" w:rsidP="00AA0E35">
      <w:pPr>
        <w:pStyle w:val="Akapitzlist"/>
        <w:spacing w:after="120" w:line="276" w:lineRule="auto"/>
        <w:ind w:left="284"/>
        <w:jc w:val="both"/>
        <w:rPr>
          <w:rFonts w:ascii="Calibri" w:hAnsi="Calibri" w:cs="Calibri"/>
        </w:rPr>
      </w:pPr>
      <w:sdt>
        <w:sdtPr>
          <w:rPr>
            <w:rFonts w:ascii="Calibri" w:hAnsi="Calibri" w:cs="Calibri"/>
            <w:highlight w:val="yellow"/>
          </w:rPr>
          <w:id w:val="-393738687"/>
          <w14:checkbox>
            <w14:checked w14:val="0"/>
            <w14:checkedState w14:val="2612" w14:font="MS Gothic"/>
            <w14:uncheckedState w14:val="2610" w14:font="MS Gothic"/>
          </w14:checkbox>
        </w:sdt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inne </w:t>
      </w:r>
      <w:r w:rsidR="00AA0E35" w:rsidRPr="00552C58">
        <w:rPr>
          <w:rFonts w:ascii="Calibri" w:hAnsi="Calibri" w:cs="Calibri"/>
          <w:highlight w:val="yellow"/>
        </w:rPr>
        <w:t>…………………………………………………………………………………………………………………..………………………</w:t>
      </w:r>
    </w:p>
    <w:p w14:paraId="0ECD9112"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Proces oceny terenu uwzględnia wszelkie wymagania urządzeń komunikacyjnych. </w:t>
      </w:r>
      <w:r w:rsidRPr="00552C58">
        <w:rPr>
          <w:rFonts w:ascii="Calibri" w:hAnsi="Calibri" w:cs="Calibri"/>
        </w:rPr>
        <w:br/>
        <w:t xml:space="preserve">Na przykład obszar bez zasięgu sieci komórkowej nie nadaje się do operacji. </w:t>
      </w:r>
    </w:p>
    <w:p w14:paraId="7F432299"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Przed wykonaniem operacji należy sprawdzić czy urządzenia komunikacyjne nie zakłócają SBSP. </w:t>
      </w:r>
      <w:r w:rsidRPr="00552C58">
        <w:rPr>
          <w:rStyle w:val="Odwoanieprzypisudolnego"/>
          <w:rFonts w:ascii="Calibri" w:hAnsi="Calibri" w:cs="Calibri"/>
        </w:rPr>
        <w:footnoteReference w:id="23"/>
      </w:r>
    </w:p>
    <w:p w14:paraId="4D93373A" w14:textId="77777777" w:rsidR="00AA0E35"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Określono frazeologię (używanie tych samych terminów i wezwań itp.)</w:t>
      </w:r>
      <w:r w:rsidR="00452166">
        <w:rPr>
          <w:rStyle w:val="Odwoanieprzypisudolnego"/>
          <w:rFonts w:ascii="Calibri" w:hAnsi="Calibri" w:cs="Calibri"/>
        </w:rPr>
        <w:footnoteReference w:id="24"/>
      </w:r>
    </w:p>
    <w:p w14:paraId="23BA786D" w14:textId="77777777" w:rsidR="00AA0E35" w:rsidRPr="002D3ABD" w:rsidRDefault="00AA0E35" w:rsidP="0046521C">
      <w:pPr>
        <w:pStyle w:val="Akapitzlist"/>
        <w:numPr>
          <w:ilvl w:val="0"/>
          <w:numId w:val="27"/>
        </w:numPr>
        <w:spacing w:after="0" w:line="276" w:lineRule="auto"/>
        <w:ind w:left="284" w:hanging="284"/>
        <w:jc w:val="both"/>
        <w:rPr>
          <w:rFonts w:ascii="Calibri" w:hAnsi="Calibri" w:cs="Calibri"/>
        </w:rPr>
      </w:pPr>
      <w:r>
        <w:rPr>
          <w:rFonts w:ascii="Calibri" w:hAnsi="Calibri" w:cs="Calibri"/>
        </w:rPr>
        <w:t>S</w:t>
      </w:r>
      <w:r w:rsidRPr="002D3ABD">
        <w:rPr>
          <w:rFonts w:ascii="Calibri" w:hAnsi="Calibri" w:cs="Calibri"/>
        </w:rPr>
        <w:t>prawdzana jest lista kontrolna ERP opracowana dla lokalizacji lotu, a wszystkie procedury są jasne dla całego personelu.</w:t>
      </w:r>
    </w:p>
    <w:p w14:paraId="43AAA498" w14:textId="77777777" w:rsidR="00AA0E35" w:rsidRPr="00552C58" w:rsidRDefault="00AA0E35" w:rsidP="00AA0E35">
      <w:pPr>
        <w:spacing w:after="0" w:line="276" w:lineRule="auto"/>
        <w:jc w:val="both"/>
        <w:rPr>
          <w:rFonts w:ascii="Calibri" w:hAnsi="Calibri" w:cs="Calibri"/>
        </w:rPr>
      </w:pPr>
    </w:p>
    <w:p w14:paraId="04794180"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lastRenderedPageBreak/>
        <w:t>Terminy i wezwania wyraźnie określono w procedurach.</w:t>
      </w:r>
    </w:p>
    <w:p w14:paraId="3AD27CA7" w14:textId="77777777" w:rsidR="00AA0E35" w:rsidRDefault="00AA0E35" w:rsidP="001D43FA">
      <w:pPr>
        <w:spacing w:line="276" w:lineRule="auto"/>
        <w:jc w:val="both"/>
        <w:rPr>
          <w:rFonts w:ascii="Calibri" w:hAnsi="Calibri" w:cs="Calibri"/>
        </w:rPr>
      </w:pPr>
    </w:p>
    <w:p w14:paraId="3804F281" w14:textId="77777777" w:rsidR="005877E8" w:rsidRPr="00465970" w:rsidRDefault="001508CC" w:rsidP="00465970">
      <w:pPr>
        <w:pStyle w:val="Nagwek2"/>
        <w:rPr>
          <w:lang w:val="pl-PL"/>
        </w:rPr>
      </w:pPr>
      <w:bookmarkStart w:id="23" w:name="_Toc154124979"/>
      <w:r w:rsidRPr="00465970">
        <w:rPr>
          <w:lang w:val="pl-PL"/>
        </w:rPr>
        <w:t>Adekwatność procedur bezpieczeństwa i awaryjnych</w:t>
      </w:r>
      <w:r w:rsidRPr="00552C58">
        <w:rPr>
          <w:rStyle w:val="Odwoanieprzypisudolnego"/>
          <w:rFonts w:cs="Calibri"/>
        </w:rPr>
        <w:footnoteReference w:id="25"/>
      </w:r>
      <w:bookmarkEnd w:id="23"/>
      <w:r w:rsidRPr="00465970">
        <w:rPr>
          <w:lang w:val="pl-PL"/>
        </w:rPr>
        <w:t xml:space="preserve"> </w:t>
      </w:r>
    </w:p>
    <w:p w14:paraId="1B37C968" w14:textId="71BBEC11" w:rsidR="005E48C8" w:rsidRPr="00552C58" w:rsidRDefault="005877E8" w:rsidP="001D43FA">
      <w:pPr>
        <w:spacing w:line="276" w:lineRule="auto"/>
        <w:jc w:val="both"/>
        <w:rPr>
          <w:rFonts w:ascii="Calibri" w:hAnsi="Calibri" w:cs="Calibri"/>
        </w:rPr>
      </w:pPr>
      <w:r w:rsidRPr="00552C58">
        <w:rPr>
          <w:rFonts w:ascii="Calibri" w:hAnsi="Calibri" w:cs="Calibri"/>
        </w:rPr>
        <w:t xml:space="preserve">Adekwatność procedur bezpieczeństwa i awaryjnych </w:t>
      </w:r>
      <w:r w:rsidR="001508CC" w:rsidRPr="00552C58">
        <w:rPr>
          <w:rFonts w:ascii="Calibri" w:hAnsi="Calibri" w:cs="Calibri"/>
        </w:rPr>
        <w:t>została udowodniona poprzez:</w:t>
      </w:r>
    </w:p>
    <w:p w14:paraId="694D5032" w14:textId="77777777" w:rsidR="001508CC" w:rsidRPr="00E1773F" w:rsidRDefault="00F849B1"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noProof/>
            <w:kern w:val="1"/>
            <w:highlight w:val="yellow"/>
            <w:lang w:eastAsia="pl-PL"/>
          </w:rPr>
          <w:id w:val="2138914021"/>
          <w14:checkbox>
            <w14:checked w14:val="0"/>
            <w14:checkedState w14:val="2612" w14:font="MS Gothic"/>
            <w14:uncheckedState w14:val="2610" w14:font="MS Gothic"/>
          </w14:checkbox>
        </w:sdtPr>
        <w:sdtContent>
          <w:r w:rsidR="001508CC" w:rsidRPr="009C4113">
            <w:rPr>
              <w:rFonts w:ascii="MS Gothic" w:eastAsia="MS Gothic" w:hAnsi="MS Gothic" w:cs="Calibri"/>
              <w:noProof/>
              <w:kern w:val="1"/>
              <w:highlight w:val="yellow"/>
              <w:lang w:eastAsia="pl-PL"/>
            </w:rPr>
            <w:t>☐</w:t>
          </w:r>
        </w:sdtContent>
      </w:sdt>
      <w:r w:rsidR="001508CC" w:rsidRPr="00E1773F">
        <w:rPr>
          <w:rFonts w:ascii="Calibri" w:eastAsia="SimSun" w:hAnsi="Calibri" w:cs="Calibri"/>
          <w:noProof/>
          <w:kern w:val="1"/>
          <w:highlight w:val="yellow"/>
          <w:lang w:eastAsia="pl-PL"/>
        </w:rPr>
        <w:t xml:space="preserve"> przeprowadzone </w:t>
      </w:r>
      <w:r w:rsidR="001508CC" w:rsidRPr="00E1773F">
        <w:rPr>
          <w:rFonts w:ascii="Calibri" w:eastAsia="SimSun" w:hAnsi="Calibri" w:cs="Calibri"/>
          <w:kern w:val="1"/>
          <w:highlight w:val="yellow"/>
          <w:lang w:eastAsia="hi-IN" w:bidi="hi-IN"/>
        </w:rPr>
        <w:t>próby w locie (na mniejszym BSP o podobnej charakterystyce); lub</w:t>
      </w:r>
    </w:p>
    <w:p w14:paraId="560A7A5C" w14:textId="77777777" w:rsidR="001508CC" w:rsidRPr="00E1773F" w:rsidRDefault="00F849B1"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kern w:val="1"/>
            <w:highlight w:val="yellow"/>
            <w:lang w:eastAsia="hi-IN" w:bidi="hi-IN"/>
          </w:rPr>
          <w:id w:val="-1495634372"/>
          <w14:checkbox>
            <w14:checked w14:val="0"/>
            <w14:checkedState w14:val="2612" w14:font="MS Gothic"/>
            <w14:uncheckedState w14:val="2610" w14:font="MS Gothic"/>
          </w14:checkbox>
        </w:sdtPr>
        <w:sdtContent>
          <w:r w:rsidR="001508CC" w:rsidRPr="009C4113">
            <w:rPr>
              <w:rFonts w:ascii="MS Gothic" w:eastAsia="MS Gothic" w:hAnsi="MS Gothic" w:cs="Calibri"/>
              <w:kern w:val="1"/>
              <w:highlight w:val="yellow"/>
              <w:lang w:eastAsia="hi-IN" w:bidi="hi-IN"/>
            </w:rPr>
            <w:t>☐</w:t>
          </w:r>
        </w:sdtContent>
      </w:sdt>
      <w:r w:rsidR="001508CC" w:rsidRPr="00E1773F">
        <w:rPr>
          <w:rFonts w:ascii="Calibri" w:eastAsia="SimSun" w:hAnsi="Calibri" w:cs="Calibri"/>
          <w:kern w:val="1"/>
          <w:highlight w:val="yellow"/>
          <w:lang w:eastAsia="hi-IN" w:bidi="hi-IN"/>
        </w:rPr>
        <w:t xml:space="preserve"> symulacje, pod warunkiem, że reprezentatywność środków symulacyjnych została udowodniona dla zamierzonego celu z pozytywnym skutkiem; lub</w:t>
      </w:r>
    </w:p>
    <w:p w14:paraId="6B050059" w14:textId="77777777" w:rsidR="001508CC" w:rsidRPr="00552C58" w:rsidRDefault="00F849B1" w:rsidP="001D43FA">
      <w:pPr>
        <w:spacing w:after="120" w:line="276" w:lineRule="auto"/>
        <w:jc w:val="both"/>
        <w:rPr>
          <w:rFonts w:ascii="Calibri" w:eastAsia="SimSun" w:hAnsi="Calibri" w:cs="Calibri"/>
          <w:kern w:val="1"/>
          <w:lang w:eastAsia="hi-IN" w:bidi="hi-IN"/>
        </w:rPr>
      </w:pPr>
      <w:sdt>
        <w:sdtPr>
          <w:rPr>
            <w:rFonts w:ascii="Calibri" w:eastAsia="SimSun" w:hAnsi="Calibri" w:cs="Calibri"/>
            <w:kern w:val="1"/>
            <w:highlight w:val="yellow"/>
            <w:lang w:eastAsia="hi-IN" w:bidi="hi-IN"/>
          </w:rPr>
          <w:id w:val="-651301122"/>
          <w14:checkbox>
            <w14:checked w14:val="0"/>
            <w14:checkedState w14:val="2612" w14:font="MS Gothic"/>
            <w14:uncheckedState w14:val="2610" w14:font="MS Gothic"/>
          </w14:checkbox>
        </w:sdtPr>
        <w:sdtContent>
          <w:r w:rsidR="001508CC" w:rsidRPr="009C4113">
            <w:rPr>
              <w:rFonts w:ascii="MS Gothic" w:eastAsia="MS Gothic" w:hAnsi="MS Gothic" w:cs="Calibri"/>
              <w:kern w:val="1"/>
              <w:highlight w:val="yellow"/>
              <w:lang w:eastAsia="hi-IN" w:bidi="hi-IN"/>
            </w:rPr>
            <w:t>☐</w:t>
          </w:r>
        </w:sdtContent>
      </w:sdt>
      <w:r w:rsidR="00704E2A" w:rsidRPr="00E1773F">
        <w:rPr>
          <w:rFonts w:ascii="Calibri" w:eastAsia="SimSun" w:hAnsi="Calibri" w:cs="Calibri"/>
          <w:kern w:val="1"/>
          <w:highlight w:val="yellow"/>
          <w:lang w:eastAsia="hi-IN" w:bidi="hi-IN"/>
        </w:rPr>
        <w:t xml:space="preserve"> </w:t>
      </w:r>
      <w:r w:rsidR="001508CC" w:rsidRPr="00E1773F">
        <w:rPr>
          <w:rFonts w:ascii="Calibri" w:eastAsia="SimSun" w:hAnsi="Calibri" w:cs="Calibri"/>
          <w:kern w:val="1"/>
          <w:highlight w:val="yellow"/>
          <w:lang w:eastAsia="hi-IN" w:bidi="hi-IN"/>
        </w:rPr>
        <w:t>inne środki możliwe do zaakceptowania przez Prezesa Urzędu Lotnictwa Cywilnego (np. doświadczenie operacyjne w zakresie stosowania procedur bezpieczeństwa i procedur awaryjnych, uzyskane zezwolenie na operacje itp.)</w:t>
      </w:r>
    </w:p>
    <w:p w14:paraId="39EB49DF" w14:textId="77777777" w:rsidR="001508CC" w:rsidRPr="00552C58" w:rsidRDefault="001508CC" w:rsidP="001D43FA">
      <w:pPr>
        <w:spacing w:after="120"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Procedury zostały uznane za skuteczne i odpowiednie.</w:t>
      </w:r>
    </w:p>
    <w:p w14:paraId="127DCD73" w14:textId="77777777" w:rsidR="00432337" w:rsidRPr="005877E8" w:rsidRDefault="001508CC" w:rsidP="001D43FA">
      <w:pPr>
        <w:spacing w:after="0" w:line="276" w:lineRule="auto"/>
        <w:jc w:val="both"/>
        <w:rPr>
          <w:rFonts w:ascii="Calibri" w:eastAsia="SimSun" w:hAnsi="Calibri" w:cs="Calibri"/>
          <w:color w:val="0563C1" w:themeColor="hyperlink"/>
          <w:kern w:val="1"/>
          <w:u w:val="single"/>
          <w:lang w:eastAsia="hi-IN" w:bidi="hi-IN"/>
        </w:rPr>
      </w:pPr>
      <w:r w:rsidRPr="00552C58">
        <w:rPr>
          <w:rFonts w:ascii="Calibri" w:eastAsia="SimSun" w:hAnsi="Calibri" w:cs="Calibri"/>
          <w:kern w:val="1"/>
          <w:lang w:eastAsia="hi-IN" w:bidi="hi-IN"/>
        </w:rPr>
        <w:t xml:space="preserve">Przeprowadzona adekwatność procedur jest udokumentowana w załączniku nr </w:t>
      </w:r>
      <w:r w:rsidR="00704E2A" w:rsidRPr="00552C58">
        <w:rPr>
          <w:rFonts w:ascii="Calibri" w:eastAsia="SimSun" w:hAnsi="Calibri" w:cs="Calibri"/>
          <w:kern w:val="1"/>
          <w:lang w:eastAsia="hi-IN" w:bidi="hi-IN"/>
        </w:rPr>
        <w:t>8.2.8</w:t>
      </w:r>
    </w:p>
    <w:p w14:paraId="7F3F7BA8" w14:textId="77777777" w:rsidR="001508CC" w:rsidRPr="00552C58" w:rsidRDefault="001508CC" w:rsidP="001D43FA">
      <w:pPr>
        <w:spacing w:after="0" w:line="276" w:lineRule="auto"/>
        <w:jc w:val="both"/>
        <w:rPr>
          <w:rFonts w:ascii="Calibri" w:hAnsi="Calibri" w:cs="Calibri"/>
        </w:rPr>
      </w:pPr>
    </w:p>
    <w:p w14:paraId="4177D5CA" w14:textId="77777777" w:rsidR="001508CC" w:rsidRPr="00552C58" w:rsidRDefault="001508CC" w:rsidP="00465970">
      <w:pPr>
        <w:pStyle w:val="Nagwek2"/>
      </w:pPr>
      <w:bookmarkStart w:id="24" w:name="_Toc154124980"/>
      <w:proofErr w:type="spellStart"/>
      <w:r w:rsidRPr="00552C58">
        <w:t>Planowanie</w:t>
      </w:r>
      <w:proofErr w:type="spellEnd"/>
      <w:r w:rsidRPr="00552C58">
        <w:t xml:space="preserve"> </w:t>
      </w:r>
      <w:proofErr w:type="spellStart"/>
      <w:r w:rsidRPr="00552C58">
        <w:t>lotu</w:t>
      </w:r>
      <w:proofErr w:type="spellEnd"/>
      <w:r w:rsidRPr="00552C58">
        <w:rPr>
          <w:rStyle w:val="Odwoanieprzypisudolnego"/>
          <w:rFonts w:cs="Calibri"/>
        </w:rPr>
        <w:footnoteReference w:id="26"/>
      </w:r>
      <w:bookmarkEnd w:id="24"/>
    </w:p>
    <w:p w14:paraId="2D5186AB" w14:textId="62FF290E" w:rsidR="001508CC" w:rsidRPr="00C461CD" w:rsidRDefault="009B310D" w:rsidP="009576EE">
      <w:r w:rsidRPr="009576EE">
        <w:rPr>
          <w:b/>
        </w:rPr>
        <w:t xml:space="preserve">3.2.1 </w:t>
      </w:r>
      <w:r w:rsidR="001508CC" w:rsidRPr="009576EE">
        <w:rPr>
          <w:b/>
        </w:rPr>
        <w:t xml:space="preserve">Korzystanie z aktualnych </w:t>
      </w:r>
      <w:r w:rsidR="00E37671" w:rsidRPr="009576EE">
        <w:rPr>
          <w:b/>
        </w:rPr>
        <w:t>danych</w:t>
      </w:r>
    </w:p>
    <w:p w14:paraId="2BA8114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planowaniu lotów zapewnia się korzystanie z najbardziej aktualnych dostępnych danych. W przypadku danych długoterminowych brane pod uwagę są aktualizacje (np. zdjęcia satelitarne, NOTAM itp.), uwzględnia się również wizje lokalne.</w:t>
      </w:r>
    </w:p>
    <w:p w14:paraId="69AAE13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prognozy pogody dane meteorologiczne stanowiące podstawę planowania są dokumentowane, a planowanie jest aktualizowane w przypadku zmian, które należy uwzględnić.</w:t>
      </w:r>
    </w:p>
    <w:p w14:paraId="5B8F36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Przed każdym lotem pilot BSP weryfikuje, czy warunki obszaru lotu nie zmieniły się w odniesieniu do akceptowalnego poziomu ryzyka operacji (np. obszar jest rzeczywiście słabo zaludniony i nie występuje nim zgromadzenie ludzi).</w:t>
      </w:r>
    </w:p>
    <w:p w14:paraId="201D45F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inne automatyczne funkcje (np. RTH) należy skonfigurować zgodnie z potrzebami lotu.</w:t>
      </w:r>
    </w:p>
    <w:p w14:paraId="1E11FFBB" w14:textId="544AC45E" w:rsidR="001508CC" w:rsidRPr="00C461CD" w:rsidRDefault="009B310D" w:rsidP="009576EE">
      <w:r w:rsidRPr="009576EE">
        <w:rPr>
          <w:b/>
        </w:rPr>
        <w:t xml:space="preserve">2.3.2 </w:t>
      </w:r>
      <w:r w:rsidR="001508CC" w:rsidRPr="009576EE">
        <w:rPr>
          <w:b/>
        </w:rPr>
        <w:t>Strefy geograficzne</w:t>
      </w:r>
    </w:p>
    <w:p w14:paraId="338C6B1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Na etapie planowania lotów weryfikowana jest sytuacja aeronautyczna publikowana przez Polską Agencje Żeglugi Powietrznej (PAŻP) w AIP, strefy geograficzne za pośrednictwem systemu teleinformatycznego wskazanego przez PAŻP, </w:t>
      </w:r>
      <w:hyperlink r:id="rId15" w:history="1">
        <w:r w:rsidRPr="00552C58">
          <w:rPr>
            <w:rStyle w:val="Hipercze"/>
            <w:rFonts w:ascii="Calibri" w:hAnsi="Calibri" w:cs="Calibri"/>
          </w:rPr>
          <w:t>https://airspace.pansa.pl/</w:t>
        </w:r>
      </w:hyperlink>
      <w:r w:rsidRPr="00552C58">
        <w:rPr>
          <w:rFonts w:ascii="Calibri" w:hAnsi="Calibri" w:cs="Calibri"/>
        </w:rPr>
        <w:t xml:space="preserve">, </w:t>
      </w:r>
      <w:hyperlink r:id="rId16" w:history="1">
        <w:r w:rsidRPr="00552C58">
          <w:rPr>
            <w:rStyle w:val="Hipercze"/>
            <w:rFonts w:ascii="Calibri" w:hAnsi="Calibri" w:cs="Calibri"/>
          </w:rPr>
          <w:t>https://dronemap.pansa.pl/</w:t>
        </w:r>
      </w:hyperlink>
      <w:r w:rsidRPr="00552C58">
        <w:rPr>
          <w:rFonts w:ascii="Calibri" w:hAnsi="Calibri" w:cs="Calibri"/>
        </w:rPr>
        <w:t xml:space="preserve"> </w:t>
      </w:r>
    </w:p>
    <w:p w14:paraId="2CF5607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Jeżeli BSP jest wyposażony w system </w:t>
      </w:r>
      <w:proofErr w:type="spellStart"/>
      <w:r w:rsidRPr="00552C58">
        <w:rPr>
          <w:rFonts w:ascii="Calibri" w:hAnsi="Calibri" w:cs="Calibri"/>
        </w:rPr>
        <w:t>geofencing</w:t>
      </w:r>
      <w:proofErr w:type="spellEnd"/>
      <w:r w:rsidRPr="00552C58">
        <w:rPr>
          <w:rFonts w:ascii="Calibri" w:hAnsi="Calibri" w:cs="Calibri"/>
        </w:rPr>
        <w:t xml:space="preserve"> lub system </w:t>
      </w:r>
      <w:proofErr w:type="spellStart"/>
      <w:r w:rsidRPr="00552C58">
        <w:rPr>
          <w:rFonts w:ascii="Calibri" w:hAnsi="Calibri" w:cs="Calibri"/>
        </w:rPr>
        <w:t>geocaging</w:t>
      </w:r>
      <w:proofErr w:type="spellEnd"/>
      <w:r w:rsidRPr="00552C58">
        <w:rPr>
          <w:rFonts w:ascii="Calibri" w:hAnsi="Calibri" w:cs="Calibri"/>
        </w:rPr>
        <w:t>, dane dotyczące strefy geograficznej należy przesłać do BSP.</w:t>
      </w:r>
    </w:p>
    <w:p w14:paraId="5C82B2E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zweryfikuje, czy przestrzeń operacyjna i bufor ryzyka naziemnego znajdują się poza strefą geograficzną, chyba że posiada zgodę na wlot do tej strefy.</w:t>
      </w:r>
    </w:p>
    <w:p w14:paraId="1D157965"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W innych krajach należy wziąć pod uwagę obowiązujące warunki lokalne.</w:t>
      </w:r>
    </w:p>
    <w:p w14:paraId="5BDEE3BE" w14:textId="77777777" w:rsidR="001508CC" w:rsidRPr="00465970" w:rsidRDefault="001508CC" w:rsidP="00465970">
      <w:pPr>
        <w:pStyle w:val="Nagwek2"/>
        <w:rPr>
          <w:lang w:val="pl-PL"/>
        </w:rPr>
      </w:pPr>
      <w:bookmarkStart w:id="25" w:name="_Toc154124981"/>
      <w:r w:rsidRPr="00465970">
        <w:rPr>
          <w:lang w:val="pl-PL"/>
        </w:rPr>
        <w:lastRenderedPageBreak/>
        <w:t>Usługi i systemy zewnętrzne wspierające operacje</w:t>
      </w:r>
      <w:bookmarkEnd w:id="25"/>
    </w:p>
    <w:p w14:paraId="10D3D7E1" w14:textId="40656974" w:rsidR="001508CC" w:rsidRPr="00C461CD" w:rsidRDefault="00B57538" w:rsidP="009576EE">
      <w:r w:rsidRPr="009576EE">
        <w:rPr>
          <w:b/>
        </w:rPr>
        <w:t xml:space="preserve">2.4.1 </w:t>
      </w:r>
      <w:r w:rsidR="001508CC" w:rsidRPr="009576EE">
        <w:rPr>
          <w:b/>
        </w:rPr>
        <w:t>Usługi</w:t>
      </w:r>
      <w:r w:rsidR="001508CC" w:rsidRPr="009576EE">
        <w:rPr>
          <w:rStyle w:val="Odwoanieprzypisudolnego"/>
          <w:b/>
        </w:rPr>
        <w:footnoteReference w:id="27"/>
      </w:r>
    </w:p>
    <w:p w14:paraId="2A0D7CC6" w14:textId="77777777" w:rsidR="001508CC" w:rsidRPr="00552C58" w:rsidRDefault="001508CC" w:rsidP="001D43FA">
      <w:pPr>
        <w:spacing w:before="120" w:after="120" w:line="276" w:lineRule="auto"/>
        <w:jc w:val="both"/>
        <w:rPr>
          <w:rFonts w:ascii="Calibri" w:hAnsi="Calibri" w:cs="Calibri"/>
        </w:rPr>
      </w:pPr>
      <w:r w:rsidRPr="00552C58">
        <w:rPr>
          <w:rFonts w:ascii="Calibri" w:hAnsi="Calibri" w:cs="Calibri"/>
          <w:highlight w:val="yellow"/>
        </w:rPr>
        <w:t>Wykaz usług zewnętrznych wykorzystywanych podczas wykonywania operacji lotniczych (np. GNSS, LTE itp.).</w:t>
      </w:r>
    </w:p>
    <w:p w14:paraId="62788DF2"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Należy upewnić się, że poziom realizacji wszelkich zewnętrznych usług niezbędnych do zapewnienia bezpieczeństwa lotu jest odpowiedni do planowanej operacji. Jeśli usługa zewnętrzna wymaga komunikacji między operatorem SBSP a dostawcą usługi, zapewnio</w:t>
      </w:r>
      <w:r w:rsidR="008C54A2" w:rsidRPr="00552C58">
        <w:rPr>
          <w:rFonts w:ascii="Calibri" w:hAnsi="Calibri" w:cs="Calibri"/>
        </w:rPr>
        <w:t>na jest skuteczna komunikacja w </w:t>
      </w:r>
      <w:r w:rsidRPr="00552C58">
        <w:rPr>
          <w:rFonts w:ascii="Calibri" w:hAnsi="Calibri" w:cs="Calibri"/>
        </w:rPr>
        <w:t>celu wsparcia świadczenia usługi. Role i obowiązki obu stron są jasno określone.</w:t>
      </w:r>
    </w:p>
    <w:p w14:paraId="45EA6AD5" w14:textId="4029ED49" w:rsidR="001508CC" w:rsidRPr="00C461CD" w:rsidRDefault="00B57538" w:rsidP="009576EE">
      <w:r w:rsidRPr="009576EE">
        <w:rPr>
          <w:b/>
        </w:rPr>
        <w:t xml:space="preserve">2.4.2 </w:t>
      </w:r>
      <w:r w:rsidR="001508CC" w:rsidRPr="009576EE">
        <w:rPr>
          <w:b/>
        </w:rPr>
        <w:t>Systemy zewnętrzne wspierające operacje</w:t>
      </w:r>
      <w:r w:rsidR="001508CC" w:rsidRPr="009576EE">
        <w:rPr>
          <w:rStyle w:val="Odwoanieprzypisudolnego"/>
          <w:b/>
        </w:rPr>
        <w:footnoteReference w:id="28"/>
      </w:r>
    </w:p>
    <w:p w14:paraId="4D115920"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Wykaz używanych systemów zewnętrznych wspierające operacje:</w:t>
      </w:r>
    </w:p>
    <w:p w14:paraId="2D95021C" w14:textId="77777777" w:rsidR="001508CC" w:rsidRPr="00552C58" w:rsidRDefault="00F849B1" w:rsidP="001D43FA">
      <w:pPr>
        <w:spacing w:line="276" w:lineRule="auto"/>
        <w:jc w:val="both"/>
        <w:rPr>
          <w:rFonts w:ascii="Calibri" w:hAnsi="Calibri" w:cs="Calibri"/>
        </w:rPr>
      </w:pPr>
      <w:sdt>
        <w:sdtPr>
          <w:rPr>
            <w:rFonts w:ascii="Calibri" w:hAnsi="Calibri" w:cs="Calibri"/>
            <w:highlight w:val="yellow"/>
          </w:rPr>
          <w:id w:val="1772047412"/>
          <w14:checkbox>
            <w14:checked w14:val="0"/>
            <w14:checkedState w14:val="2612" w14:font="MS Gothic"/>
            <w14:uncheckedState w14:val="2610" w14:font="MS Gothic"/>
          </w14:checkbox>
        </w:sdt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pozycjonowania satelitarnego </w:t>
      </w:r>
    </w:p>
    <w:p w14:paraId="487EABB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Aby zweryfikować, czy system pozycjonowania satelitarnego nie jest zakłócany przez możliwie występujące zjawiska, przed każdym lotem sprawdzane jest, czy można spodziewać się zakłóceń. Prognoza nie może być starsza niż osiem godzin w momencie rozpoczęcia lotu.</w:t>
      </w:r>
    </w:p>
    <w:p w14:paraId="3E8E402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przypadku możliwego wystąpienia trudnych warunków lub zakłóceń należy odstąpić od wykonania operacji. </w:t>
      </w:r>
    </w:p>
    <w:p w14:paraId="72400C9B"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1E307A7D" w14:textId="77777777" w:rsidR="001508CC" w:rsidRPr="00552C58" w:rsidRDefault="00F849B1" w:rsidP="001D43FA">
      <w:pPr>
        <w:spacing w:line="276" w:lineRule="auto"/>
        <w:jc w:val="both"/>
        <w:rPr>
          <w:rFonts w:ascii="Calibri" w:hAnsi="Calibri" w:cs="Calibri"/>
        </w:rPr>
      </w:pPr>
      <w:sdt>
        <w:sdtPr>
          <w:rPr>
            <w:rFonts w:ascii="Calibri" w:hAnsi="Calibri" w:cs="Calibri"/>
            <w:highlight w:val="yellow"/>
          </w:rPr>
          <w:id w:val="-1242553322"/>
          <w14:checkbox>
            <w14:checked w14:val="0"/>
            <w14:checkedState w14:val="2612" w14:font="MS Gothic"/>
            <w14:uncheckedState w14:val="2610" w14:font="MS Gothic"/>
          </w14:checkbox>
        </w:sdt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usługa sieci telefonii komórkowej (funkcja komunikacyjna lub sterowanie SBSP przy użyciu 5G lub LTE</w:t>
      </w:r>
    </w:p>
    <w:p w14:paraId="44D7E1B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8FA9D7E" w14:textId="77777777" w:rsidR="001508CC" w:rsidRPr="00552C58" w:rsidRDefault="00F849B1" w:rsidP="001D43FA">
      <w:pPr>
        <w:spacing w:line="276" w:lineRule="auto"/>
        <w:jc w:val="both"/>
        <w:rPr>
          <w:rFonts w:ascii="Calibri" w:hAnsi="Calibri" w:cs="Calibri"/>
        </w:rPr>
      </w:pPr>
      <w:sdt>
        <w:sdtPr>
          <w:rPr>
            <w:rFonts w:ascii="Calibri" w:hAnsi="Calibri" w:cs="Calibri"/>
            <w:highlight w:val="yellow"/>
          </w:rPr>
          <w:id w:val="791786611"/>
          <w14:checkbox>
            <w14:checked w14:val="0"/>
            <w14:checkedState w14:val="2612" w14:font="MS Gothic"/>
            <w14:uncheckedState w14:val="2610" w14:font="MS Gothic"/>
          </w14:checkbox>
        </w:sdt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teleinformatyczny wskazany przez PAŻP</w:t>
      </w:r>
    </w:p>
    <w:p w14:paraId="3178C23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00BF90DA" w14:textId="77777777" w:rsidR="001508CC" w:rsidRPr="00552C58" w:rsidRDefault="00F849B1" w:rsidP="001D43FA">
      <w:pPr>
        <w:spacing w:line="276" w:lineRule="auto"/>
        <w:jc w:val="both"/>
        <w:rPr>
          <w:rFonts w:ascii="Calibri" w:hAnsi="Calibri" w:cs="Calibri"/>
        </w:rPr>
      </w:pPr>
      <w:sdt>
        <w:sdtPr>
          <w:rPr>
            <w:rFonts w:ascii="Calibri" w:hAnsi="Calibri" w:cs="Calibri"/>
            <w:highlight w:val="yellow"/>
          </w:rPr>
          <w:id w:val="-1928951910"/>
          <w14:checkbox>
            <w14:checked w14:val="0"/>
            <w14:checkedState w14:val="2612" w14:font="MS Gothic"/>
            <w14:uncheckedState w14:val="2610" w14:font="MS Gothic"/>
          </w14:checkbox>
        </w:sdt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PANSA UTM</w:t>
      </w:r>
    </w:p>
    <w:p w14:paraId="502498A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700B42E" w14:textId="77777777" w:rsidR="001508CC" w:rsidRPr="00552C58" w:rsidRDefault="00F849B1" w:rsidP="001D43FA">
      <w:pPr>
        <w:spacing w:line="276" w:lineRule="auto"/>
        <w:jc w:val="both"/>
        <w:rPr>
          <w:rFonts w:ascii="Calibri" w:hAnsi="Calibri" w:cs="Calibri"/>
        </w:rPr>
      </w:pPr>
      <w:sdt>
        <w:sdtPr>
          <w:rPr>
            <w:rFonts w:ascii="Calibri" w:hAnsi="Calibri" w:cs="Calibri"/>
            <w:highlight w:val="yellow"/>
          </w:rPr>
          <w:id w:val="-783813935"/>
          <w14:checkbox>
            <w14:checked w14:val="0"/>
            <w14:checkedState w14:val="2612" w14:font="MS Gothic"/>
            <w14:uncheckedState w14:val="2610" w14:font="MS Gothic"/>
          </w14:checkbox>
        </w:sdt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Inne (np. kamera, flightradar24.com, dodatkowy lokalizator)</w:t>
      </w:r>
    </w:p>
    <w:p w14:paraId="610D1D87"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4F32B58F" w14:textId="77777777" w:rsidR="001508CC" w:rsidRPr="00465970" w:rsidRDefault="001508CC" w:rsidP="00465970">
      <w:pPr>
        <w:pStyle w:val="Nagwek2"/>
        <w:rPr>
          <w:lang w:val="pl-PL"/>
        </w:rPr>
      </w:pPr>
      <w:bookmarkStart w:id="26" w:name="_Toc154124982"/>
      <w:r w:rsidRPr="00465970">
        <w:rPr>
          <w:lang w:val="pl-PL"/>
        </w:rPr>
        <w:t>Procedury uzyskiwania i o</w:t>
      </w:r>
      <w:r w:rsidR="00ED59E0" w:rsidRPr="00465970">
        <w:rPr>
          <w:lang w:val="pl-PL"/>
        </w:rPr>
        <w:t>ceny warunków meteorologicznych</w:t>
      </w:r>
      <w:r w:rsidRPr="00552C58">
        <w:rPr>
          <w:rStyle w:val="Odwoanieprzypisudolnego"/>
          <w:rFonts w:cs="Calibri"/>
        </w:rPr>
        <w:footnoteReference w:id="29"/>
      </w:r>
      <w:bookmarkEnd w:id="26"/>
    </w:p>
    <w:p w14:paraId="676C0F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Sprawdzenie warunków meteorologicznych odbywa się bezpośrednio przed rozpoczęciem operacji lotniczej oraz w czasie rzeczywistym.</w:t>
      </w:r>
    </w:p>
    <w:p w14:paraId="37AB12C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Do sprawdzania danych wykorzystywana jest aplikacja: </w:t>
      </w:r>
      <w:r w:rsidRPr="00552C58">
        <w:rPr>
          <w:rFonts w:ascii="Calibri" w:hAnsi="Calibri" w:cs="Calibri"/>
          <w:highlight w:val="yellow"/>
        </w:rPr>
        <w:t>.......................................................................</w:t>
      </w:r>
    </w:p>
    <w:p w14:paraId="38FBE117" w14:textId="77777777" w:rsidR="001508CC" w:rsidRPr="00552C58" w:rsidRDefault="001508CC" w:rsidP="001D43FA">
      <w:pPr>
        <w:spacing w:line="276" w:lineRule="auto"/>
        <w:jc w:val="both"/>
        <w:rPr>
          <w:rFonts w:ascii="Calibri" w:hAnsi="Calibri" w:cs="Calibri"/>
        </w:rPr>
      </w:pPr>
      <w:r w:rsidRPr="00552C58">
        <w:rPr>
          <w:rFonts w:ascii="Calibri" w:hAnsi="Calibri" w:cs="Calibri"/>
        </w:rPr>
        <w:lastRenderedPageBreak/>
        <w:t xml:space="preserve">Prognoza pogody nie może być starsza niż osiem godzin w momencie rozpoczęcia operacji i powinna zostać odnotowana i zarchiwizowana w </w:t>
      </w:r>
      <w:r w:rsidR="00704E2A" w:rsidRPr="00552C58">
        <w:rPr>
          <w:rFonts w:ascii="Calibri" w:eastAsiaTheme="majorEastAsia" w:hAnsi="Calibri" w:cs="Calibri"/>
        </w:rPr>
        <w:t>Dzienniku lotów.</w:t>
      </w:r>
    </w:p>
    <w:p w14:paraId="31F6FACF" w14:textId="77777777" w:rsidR="001508CC" w:rsidRPr="00465970" w:rsidRDefault="001508CC" w:rsidP="00465970">
      <w:pPr>
        <w:pStyle w:val="Nagwek2"/>
        <w:rPr>
          <w:lang w:val="pl-PL"/>
        </w:rPr>
      </w:pPr>
      <w:bookmarkStart w:id="27" w:name="_Toc154124983"/>
      <w:r w:rsidRPr="00465970">
        <w:rPr>
          <w:lang w:val="pl-PL"/>
        </w:rPr>
        <w:t>Procedury postępowania w przypadku niespodziewanych niekorzystnych warunków pogodowych</w:t>
      </w:r>
      <w:r w:rsidRPr="00552C58">
        <w:rPr>
          <w:rStyle w:val="Odwoanieprzypisudolnego"/>
          <w:rFonts w:cs="Calibri"/>
        </w:rPr>
        <w:footnoteReference w:id="30"/>
      </w:r>
      <w:bookmarkEnd w:id="27"/>
    </w:p>
    <w:p w14:paraId="6B00ADAA"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pomimo starannego przygotowania do lotu dojdzie do sytuacji, w której eksploatacja BSP zostanie zakłócona przez nieoczekiwane warunki pogodowe, priorytetem jest zapewnienie bezpieczeństwa dla wszystkich zaangażowanych osób. W takim przypadku obowiązkiem pilota BSP jest odstąpienie od wykonania planowanej operacji.</w:t>
      </w:r>
    </w:p>
    <w:p w14:paraId="14134421"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Jeżeli lot jest w trakcie wykonywania, pilot BSP kończy operację w sposób, który uznaje w danym momencie za najbezpieczniejszy i stwarzający najmniejsze ryzyko.</w:t>
      </w:r>
    </w:p>
    <w:p w14:paraId="422952B8" w14:textId="77777777" w:rsidR="001508CC" w:rsidRPr="00465970" w:rsidRDefault="00ED59E0" w:rsidP="00465970">
      <w:pPr>
        <w:pStyle w:val="Nagwek2"/>
        <w:rPr>
          <w:lang w:val="pl-PL"/>
        </w:rPr>
      </w:pPr>
      <w:bookmarkStart w:id="28" w:name="_Toc113963426"/>
      <w:bookmarkStart w:id="29" w:name="_Toc92266268"/>
      <w:bookmarkStart w:id="30" w:name="_Toc96506230"/>
      <w:bookmarkStart w:id="31" w:name="_Toc154124984"/>
      <w:r w:rsidRPr="00465970">
        <w:rPr>
          <w:lang w:val="pl-PL"/>
        </w:rPr>
        <w:t>P</w:t>
      </w:r>
      <w:r w:rsidR="001508CC" w:rsidRPr="00465970">
        <w:rPr>
          <w:lang w:val="pl-PL"/>
        </w:rPr>
        <w:t>rocedury dotyczące wykrywania i unikania innych użytkowników przestrzeni powietrznej (TMPR - taktycz</w:t>
      </w:r>
      <w:r w:rsidRPr="00465970">
        <w:rPr>
          <w:lang w:val="pl-PL"/>
        </w:rPr>
        <w:t>ne środki ograniczające ryzyko)</w:t>
      </w:r>
      <w:r w:rsidR="001508CC" w:rsidRPr="00552C58">
        <w:rPr>
          <w:rStyle w:val="Odwoanieprzypisudolnego"/>
          <w:rFonts w:cs="Calibri"/>
        </w:rPr>
        <w:footnoteReference w:id="31"/>
      </w:r>
      <w:bookmarkEnd w:id="28"/>
      <w:bookmarkEnd w:id="29"/>
      <w:bookmarkEnd w:id="30"/>
      <w:bookmarkEnd w:id="31"/>
    </w:p>
    <w:p w14:paraId="4657478B" w14:textId="4C9270FA" w:rsidR="00ED59E0" w:rsidRPr="00C461CD" w:rsidRDefault="00B57538" w:rsidP="009576EE">
      <w:bookmarkStart w:id="32" w:name="_Operacja_VLOS"/>
      <w:bookmarkEnd w:id="32"/>
      <w:r w:rsidRPr="009576EE">
        <w:rPr>
          <w:b/>
        </w:rPr>
        <w:t xml:space="preserve">2.7.1 </w:t>
      </w:r>
      <w:r w:rsidR="00F412F3" w:rsidRPr="009576EE">
        <w:rPr>
          <w:b/>
        </w:rPr>
        <w:t>Operacja</w:t>
      </w:r>
      <w:r w:rsidR="00ED59E0" w:rsidRPr="009576EE">
        <w:rPr>
          <w:b/>
        </w:rPr>
        <w:t xml:space="preserve"> VLOS</w:t>
      </w:r>
    </w:p>
    <w:p w14:paraId="1D606C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lotów VLOS obowiązuje zasada „</w:t>
      </w:r>
      <w:proofErr w:type="spellStart"/>
      <w:r w:rsidRPr="00552C58">
        <w:rPr>
          <w:rFonts w:ascii="Calibri" w:hAnsi="Calibri" w:cs="Calibri"/>
        </w:rPr>
        <w:t>see</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w celu zmniejszenia ryzyka kolizji w przestrzeni powietrznej.</w:t>
      </w:r>
    </w:p>
    <w:p w14:paraId="1721C0A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celu wczesnego wykrycia statków powietrznych znajdujących się na potencjalnie kolizyjnym kursie pilot BSP cały czas monitoruje przestrzeń powietrzną otaczającą przestrzeń operacyjną. </w:t>
      </w:r>
    </w:p>
    <w:p w14:paraId="04E982A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BSP jego zadaniem jest wskazanie pilotowi BSP innego statku powietrznego w przestrzeni powietrznej zgodnie z określonymi procedurami wykrywania SP i frazeologią.</w:t>
      </w:r>
    </w:p>
    <w:p w14:paraId="4414E6F7" w14:textId="52B35306" w:rsidR="001508CC" w:rsidRPr="009576EE" w:rsidRDefault="001508CC" w:rsidP="009576EE">
      <w:pPr>
        <w:spacing w:line="276" w:lineRule="auto"/>
        <w:jc w:val="both"/>
        <w:rPr>
          <w:rFonts w:ascii="Calibri" w:hAnsi="Calibri" w:cs="Calibri"/>
        </w:rPr>
      </w:pPr>
      <w:r w:rsidRPr="00552C58">
        <w:rPr>
          <w:rFonts w:ascii="Calibri" w:hAnsi="Calibri" w:cs="Calibri"/>
        </w:rPr>
        <w:t xml:space="preserve">Do obowiązków pilota BSP należy ocena, czy wykryty statek powietrzny (BSP lub załogowy) stwarza zagrożenie lub może stać się zagrożeniem, jeśli istnieją przesłanki wskazujące na to, że może wlecieć w przestrzeń operacyjną. Jego obowiązkiem jest podjęcie decyzji w odpowiednim czasie i, jeśli to konieczne, przejść do </w:t>
      </w:r>
      <w:r w:rsidR="00A065D3" w:rsidRPr="009576EE">
        <w:rPr>
          <w:rFonts w:ascii="Calibri" w:hAnsi="Calibri" w:cs="Calibri"/>
          <w:b/>
        </w:rPr>
        <w:t xml:space="preserve">konkretnych </w:t>
      </w:r>
      <w:r w:rsidRPr="009576EE">
        <w:rPr>
          <w:rFonts w:ascii="Calibri" w:hAnsi="Calibri" w:cs="Calibri"/>
          <w:b/>
        </w:rPr>
        <w:t>procedur bezpieczeństwa w</w:t>
      </w:r>
      <w:r w:rsidR="00A065D3" w:rsidRPr="009576EE">
        <w:rPr>
          <w:rFonts w:ascii="Calibri" w:hAnsi="Calibri" w:cs="Calibri"/>
          <w:b/>
        </w:rPr>
        <w:t xml:space="preserve"> Części C INOP</w:t>
      </w:r>
      <w:r w:rsidR="00A065D3">
        <w:rPr>
          <w:rFonts w:ascii="Calibri" w:hAnsi="Calibri" w:cs="Calibri"/>
        </w:rPr>
        <w:t>,</w:t>
      </w:r>
      <w:r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w:t>
      </w:r>
      <w:r w:rsidRPr="00552C58">
        <w:rPr>
          <w:rFonts w:ascii="Calibri" w:hAnsi="Calibri" w:cs="Calibri"/>
        </w:rPr>
        <w:t>zostały określone procedury unikania konfliktów z innymi użytkownikami przestrzeni powietrznej</w:t>
      </w:r>
      <w:r w:rsidR="00A065D3">
        <w:rPr>
          <w:rFonts w:ascii="Calibri" w:hAnsi="Calibri" w:cs="Calibri"/>
        </w:rPr>
        <w:t>.</w:t>
      </w:r>
    </w:p>
    <w:p w14:paraId="70ED7216" w14:textId="274F77E4" w:rsidR="00ED59E0" w:rsidRPr="00C461CD" w:rsidRDefault="00037FD8" w:rsidP="009576EE">
      <w:r w:rsidRPr="009576EE">
        <w:rPr>
          <w:b/>
        </w:rPr>
        <w:t xml:space="preserve">2.7.2 </w:t>
      </w:r>
      <w:r w:rsidR="00F412F3" w:rsidRPr="009576EE">
        <w:rPr>
          <w:b/>
        </w:rPr>
        <w:t>Operacja</w:t>
      </w:r>
      <w:r w:rsidR="00ED59E0" w:rsidRPr="009576EE">
        <w:rPr>
          <w:b/>
        </w:rPr>
        <w:t xml:space="preserve"> BVLOS</w:t>
      </w:r>
    </w:p>
    <w:p w14:paraId="603EA675" w14:textId="77777777" w:rsidR="001508CC" w:rsidRPr="00552C58" w:rsidRDefault="001508CC" w:rsidP="001D43FA">
      <w:pPr>
        <w:spacing w:after="120" w:line="276" w:lineRule="auto"/>
        <w:jc w:val="both"/>
        <w:rPr>
          <w:rFonts w:ascii="Calibri" w:hAnsi="Calibri" w:cs="Calibri"/>
          <w:color w:val="000000" w:themeColor="text1"/>
        </w:rPr>
      </w:pPr>
      <w:r w:rsidRPr="00552C58">
        <w:rPr>
          <w:rFonts w:ascii="Calibri" w:hAnsi="Calibri" w:cs="Calibri"/>
        </w:rPr>
        <w:t>W przypadku lotów BVLOS obowiązuje protokół „</w:t>
      </w:r>
      <w:proofErr w:type="spellStart"/>
      <w:r w:rsidRPr="00552C58">
        <w:rPr>
          <w:rFonts w:ascii="Calibri" w:hAnsi="Calibri" w:cs="Calibri"/>
        </w:rPr>
        <w:t>detect</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xml:space="preserve">” - DAA. W trakcie operacji </w:t>
      </w:r>
      <w:r w:rsidRPr="00552C58">
        <w:rPr>
          <w:rFonts w:ascii="Calibri" w:hAnsi="Calibri" w:cs="Calibri"/>
          <w:color w:val="000000" w:themeColor="text1"/>
        </w:rPr>
        <w:t>pilot BSP posiada wiedzę o  większości operacji lotniczych w obszarze, w którym zamierza wykonywać operacje.</w:t>
      </w:r>
    </w:p>
    <w:p w14:paraId="5E84C911"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jego zadaniem jest wskazanie pilotowi BSP innego statku powietrznego w przestrzeni powietrznej zgodnie z określonymi procedurami wykrywania SP i frazeologią.</w:t>
      </w:r>
    </w:p>
    <w:p w14:paraId="72A079E2" w14:textId="0A80F2F2" w:rsidR="001508CC" w:rsidRPr="009576EE" w:rsidRDefault="001508CC" w:rsidP="009576EE">
      <w:pPr>
        <w:spacing w:line="276" w:lineRule="auto"/>
        <w:jc w:val="both"/>
        <w:rPr>
          <w:rFonts w:ascii="Calibri" w:hAnsi="Calibri" w:cs="Calibri"/>
          <w:color w:val="0563C1" w:themeColor="hyperlink"/>
          <w:u w:val="single"/>
        </w:rPr>
      </w:pPr>
      <w:r w:rsidRPr="00552C58">
        <w:rPr>
          <w:rFonts w:ascii="Calibri" w:hAnsi="Calibri" w:cs="Calibri"/>
        </w:rPr>
        <w:t>Do obowiązków pilota BSP należy ocena, czy wykryty statek powietrzny (bezzałogowy statek powietrzny lub załogowy) stwarza zagrożenie lub może stać się zagrożeniem, jeśli istnieją przesłanki wskazujące na to, że może wlecieć w przestrzeń operacyjną. Jego obow</w:t>
      </w:r>
      <w:r w:rsidR="00704E2A" w:rsidRPr="00552C58">
        <w:rPr>
          <w:rFonts w:ascii="Calibri" w:hAnsi="Calibri" w:cs="Calibri"/>
        </w:rPr>
        <w:t>iązkiem jest podjęcie decyzji w </w:t>
      </w:r>
      <w:r w:rsidRPr="00552C58">
        <w:rPr>
          <w:rFonts w:ascii="Calibri" w:hAnsi="Calibri" w:cs="Calibri"/>
        </w:rPr>
        <w:t xml:space="preserve">odpowiednim czasie i, jeśli to konieczne, przejść </w:t>
      </w:r>
      <w:r w:rsidR="00A065D3" w:rsidRPr="00552C58">
        <w:rPr>
          <w:rFonts w:ascii="Calibri" w:hAnsi="Calibri" w:cs="Calibri"/>
        </w:rPr>
        <w:t xml:space="preserve">do </w:t>
      </w:r>
      <w:r w:rsidR="00A065D3" w:rsidRPr="00D42F58">
        <w:rPr>
          <w:rFonts w:ascii="Calibri" w:hAnsi="Calibri" w:cs="Calibri"/>
          <w:b/>
        </w:rPr>
        <w:t xml:space="preserve">konkretnych procedur bezpieczeństwa w Części </w:t>
      </w:r>
      <w:r w:rsidR="00A065D3" w:rsidRPr="00D42F58">
        <w:rPr>
          <w:rFonts w:ascii="Calibri" w:hAnsi="Calibri" w:cs="Calibri"/>
          <w:b/>
        </w:rPr>
        <w:lastRenderedPageBreak/>
        <w:t>C INOP</w:t>
      </w:r>
      <w:r w:rsidR="00A065D3">
        <w:rPr>
          <w:rFonts w:ascii="Calibri" w:hAnsi="Calibri" w:cs="Calibri"/>
        </w:rPr>
        <w:t>,</w:t>
      </w:r>
      <w:r w:rsidR="00A065D3"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zostały określone procedury unikania konfliktów z innymi użytkownikami przestrzeni powietrznej</w:t>
      </w:r>
      <w:r w:rsidR="00A065D3">
        <w:rPr>
          <w:rFonts w:ascii="Calibri" w:hAnsi="Calibri" w:cs="Calibri"/>
        </w:rPr>
        <w:t>.</w:t>
      </w:r>
    </w:p>
    <w:p w14:paraId="1170D03C" w14:textId="198ED096" w:rsidR="001508CC" w:rsidRPr="00552C58" w:rsidRDefault="001508CC" w:rsidP="00465970">
      <w:pPr>
        <w:pStyle w:val="Nagwek2"/>
      </w:pPr>
      <w:bookmarkStart w:id="33" w:name="_Procedury_zgłaszania_zdarzeń"/>
      <w:bookmarkStart w:id="34" w:name="_Toc154124985"/>
      <w:bookmarkEnd w:id="33"/>
      <w:proofErr w:type="spellStart"/>
      <w:r w:rsidRPr="00552C58">
        <w:t>Procedury</w:t>
      </w:r>
      <w:proofErr w:type="spellEnd"/>
      <w:r w:rsidRPr="00552C58">
        <w:t xml:space="preserve"> </w:t>
      </w:r>
      <w:proofErr w:type="spellStart"/>
      <w:r w:rsidRPr="00552C58">
        <w:t>zgłaszania</w:t>
      </w:r>
      <w:proofErr w:type="spellEnd"/>
      <w:r w:rsidRPr="00552C58">
        <w:t xml:space="preserve"> </w:t>
      </w:r>
      <w:proofErr w:type="spellStart"/>
      <w:r w:rsidRPr="00552C58">
        <w:t>zdarzeń</w:t>
      </w:r>
      <w:proofErr w:type="spellEnd"/>
      <w:r w:rsidRPr="00552C58">
        <w:rPr>
          <w:rStyle w:val="Odwoanieprzypisudolnego"/>
          <w:rFonts w:cs="Calibri"/>
        </w:rPr>
        <w:footnoteReference w:id="32"/>
      </w:r>
      <w:bookmarkEnd w:id="34"/>
    </w:p>
    <w:p w14:paraId="2FF14E76" w14:textId="39362C83" w:rsidR="001508CC" w:rsidRPr="00C461CD" w:rsidRDefault="00037FD8" w:rsidP="009576EE">
      <w:r w:rsidRPr="009576EE">
        <w:rPr>
          <w:b/>
        </w:rPr>
        <w:t xml:space="preserve">2.8.1 </w:t>
      </w:r>
      <w:r w:rsidR="001508CC" w:rsidRPr="009576EE">
        <w:rPr>
          <w:b/>
        </w:rPr>
        <w:t>Co należy zgłaszać?</w:t>
      </w:r>
    </w:p>
    <w:p w14:paraId="575BD55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Zapewnia się przestrzeganie przepisów art. 4 rozporządzenia (UE) nr 376/2014 ze zmianami przedstawionymi w art. 136 rozporządzenia (UE) 2018/1139, które brzmi:</w:t>
      </w:r>
    </w:p>
    <w:p w14:paraId="7914479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Operatorzy zgłaszają za pośrednictwem systemu obowiązkowego zgłaszania zdarzeń:</w:t>
      </w:r>
    </w:p>
    <w:p w14:paraId="1A0B55A8" w14:textId="77777777" w:rsidR="001508CC" w:rsidRPr="00552C58" w:rsidRDefault="001508CC" w:rsidP="0046521C">
      <w:pPr>
        <w:pStyle w:val="Akapitzlist"/>
        <w:numPr>
          <w:ilvl w:val="0"/>
          <w:numId w:val="31"/>
        </w:numPr>
        <w:spacing w:line="276" w:lineRule="auto"/>
        <w:jc w:val="both"/>
        <w:rPr>
          <w:rFonts w:ascii="Calibri" w:hAnsi="Calibri" w:cs="Calibri"/>
        </w:rPr>
      </w:pPr>
      <w:r w:rsidRPr="00552C58">
        <w:rPr>
          <w:rFonts w:ascii="Calibri" w:hAnsi="Calibri" w:cs="Calibri"/>
        </w:rPr>
        <w:t>każde zdarzenie związane z bezpieczeństwem, które zagraża lub, w przypadku braku środków zaradczych i w przypadku niezgodności, mogłoby zagrozić statkowi powietrznemu, osobom znajdującym się na jego pokładzie, innym osobom, sprzęt</w:t>
      </w:r>
      <w:r w:rsidR="00726235" w:rsidRPr="00552C58">
        <w:rPr>
          <w:rFonts w:ascii="Calibri" w:hAnsi="Calibri" w:cs="Calibri"/>
        </w:rPr>
        <w:t>owi lub instalacjom związanym z </w:t>
      </w:r>
      <w:r w:rsidRPr="00552C58">
        <w:rPr>
          <w:rFonts w:ascii="Calibri" w:hAnsi="Calibri" w:cs="Calibri"/>
        </w:rPr>
        <w:t>eksploatacją statku powietrznego;</w:t>
      </w:r>
    </w:p>
    <w:p w14:paraId="3FE1D3CA" w14:textId="77777777" w:rsidR="001508CC" w:rsidRPr="00552C58" w:rsidRDefault="001508CC" w:rsidP="0046521C">
      <w:pPr>
        <w:pStyle w:val="Akapitzlist"/>
        <w:numPr>
          <w:ilvl w:val="0"/>
          <w:numId w:val="29"/>
        </w:numPr>
        <w:spacing w:line="276" w:lineRule="auto"/>
        <w:jc w:val="both"/>
        <w:rPr>
          <w:rFonts w:ascii="Calibri" w:hAnsi="Calibri" w:cs="Calibri"/>
        </w:rPr>
      </w:pPr>
      <w:r w:rsidRPr="00552C58">
        <w:rPr>
          <w:rFonts w:ascii="Calibri" w:hAnsi="Calibri" w:cs="Calibri"/>
        </w:rPr>
        <w:t>inne istotne informacje związane z bezpieczeństwem.</w:t>
      </w:r>
    </w:p>
    <w:p w14:paraId="5586CA5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Obejmują one między innymi:</w:t>
      </w:r>
    </w:p>
    <w:p w14:paraId="2F0D6344"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wypadki lub poważne incydenty;</w:t>
      </w:r>
    </w:p>
    <w:p w14:paraId="2FA6049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poważne lub śmiertelne obrażenia osób;</w:t>
      </w:r>
    </w:p>
    <w:p w14:paraId="0F0BDDD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gdy zaangażowany jest załogowy statek powietrzny;</w:t>
      </w:r>
    </w:p>
    <w:p w14:paraId="554B5787"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uszkodzenie mienia</w:t>
      </w:r>
    </w:p>
    <w:p w14:paraId="4669B3A1" w14:textId="14538218" w:rsidR="001508CC" w:rsidRPr="00C461CD" w:rsidRDefault="00037FD8" w:rsidP="009576EE">
      <w:r w:rsidRPr="009576EE">
        <w:rPr>
          <w:b/>
        </w:rPr>
        <w:t xml:space="preserve">2.8.2 </w:t>
      </w:r>
      <w:r w:rsidR="001508CC" w:rsidRPr="009576EE">
        <w:rPr>
          <w:b/>
        </w:rPr>
        <w:t xml:space="preserve">Kto dokonuje zgłoszenia? </w:t>
      </w:r>
    </w:p>
    <w:p w14:paraId="601CFC4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jest odpowiedzialny za dokonanie zgłoszenia natychmiast po wystąpieniu zdarzenia, chyba że istnieją wyjątkowe okoliczności, które to uniemożliwiają. W takim przypadku zdarzenie należy zgłosić w ciągu 72 godzin. Jeśli pilot BSP nie jest w stanie zgłosić zdarzenia, jego obowiązki przejmuje inna wyznaczona osoba bezpośrednio zaangażowana w operację.</w:t>
      </w:r>
    </w:p>
    <w:p w14:paraId="53082DDA" w14:textId="694B72A7" w:rsidR="001508CC" w:rsidRPr="00C461CD" w:rsidRDefault="00037FD8" w:rsidP="009576EE">
      <w:r w:rsidRPr="009576EE">
        <w:rPr>
          <w:b/>
        </w:rPr>
        <w:t xml:space="preserve">2.8.3 </w:t>
      </w:r>
      <w:r w:rsidR="001508CC" w:rsidRPr="009576EE">
        <w:rPr>
          <w:b/>
        </w:rPr>
        <w:t>W jaki sposób należy zgłaszać zdarzenia?</w:t>
      </w:r>
    </w:p>
    <w:p w14:paraId="7BD3E5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Raporty są sporządzane zgodnie z rozporządzeniem (UE) nr 376/2014, przy za pomocą platformy raportowania zdarzeń lotniczych ECCAIRS 2. </w:t>
      </w:r>
      <w:hyperlink r:id="rId17" w:history="1">
        <w:r w:rsidRPr="00552C58">
          <w:rPr>
            <w:rStyle w:val="Hipercze"/>
            <w:rFonts w:ascii="Calibri" w:hAnsi="Calibri" w:cs="Calibri"/>
          </w:rPr>
          <w:t>https://e2.aviationreporting.eu/reporting</w:t>
        </w:r>
      </w:hyperlink>
      <w:r w:rsidRPr="00552C58">
        <w:rPr>
          <w:rFonts w:ascii="Calibri" w:hAnsi="Calibri" w:cs="Calibri"/>
        </w:rPr>
        <w:t xml:space="preserve"> </w:t>
      </w:r>
    </w:p>
    <w:p w14:paraId="0B0AE4A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osoby zaangażowane w sytuację awaryjną powinny jak najszybciej sporządzić notatkę dotyczącą zdarzenia. Im szybciej zostanie to zrobione, tym dokładniejsze będą zapisy. Należy to zrobić niezależnie, aby uzyskać jak najwięcej obiektywnych spostrzeżeń. Zebrane w ten sposób dane należy uzupełnić o dziennik lotów, dane meteorologiczne w czasie zdarzenia i wszelkie inne informacje, które mogą pomóc w sklasyfikowaniu zdarzenia.</w:t>
      </w:r>
    </w:p>
    <w:p w14:paraId="3BF2D2A1" w14:textId="597256FF" w:rsidR="001508CC" w:rsidRPr="00C461CD" w:rsidRDefault="00037FD8" w:rsidP="009576EE">
      <w:pPr>
        <w:rPr>
          <w:color w:val="0563C1" w:themeColor="hyperlink"/>
          <w:u w:val="single"/>
        </w:rPr>
      </w:pPr>
      <w:r w:rsidRPr="009576EE">
        <w:rPr>
          <w:b/>
        </w:rPr>
        <w:t xml:space="preserve">2.8.4 </w:t>
      </w:r>
      <w:r w:rsidR="001508CC" w:rsidRPr="009576EE">
        <w:rPr>
          <w:b/>
        </w:rPr>
        <w:t>Na co należy zwrócić uwagę po zgłoszeniu zdarzenia?</w:t>
      </w:r>
    </w:p>
    <w:p w14:paraId="6D873C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Wszystkie raporty o zdarzeniach powinny być przechowywane i archiwizowane, ponieważ </w:t>
      </w:r>
      <w:r w:rsidR="00D650B7" w:rsidRPr="00552C58">
        <w:rPr>
          <w:rFonts w:ascii="Calibri" w:hAnsi="Calibri" w:cs="Calibri"/>
        </w:rPr>
        <w:t>mogą mieć</w:t>
      </w:r>
      <w:r w:rsidRPr="00552C58">
        <w:rPr>
          <w:rFonts w:ascii="Calibri" w:hAnsi="Calibri" w:cs="Calibri"/>
        </w:rPr>
        <w:t xml:space="preserve"> znaczenie w późniejszym terminie.</w:t>
      </w:r>
    </w:p>
    <w:p w14:paraId="72C5AC29" w14:textId="1D845E93" w:rsidR="00D11871" w:rsidRPr="00D11871" w:rsidRDefault="001508CC" w:rsidP="00D11871">
      <w:pPr>
        <w:spacing w:line="276" w:lineRule="auto"/>
        <w:jc w:val="both"/>
        <w:rPr>
          <w:rFonts w:ascii="Calibri" w:hAnsi="Calibri" w:cs="Calibri"/>
        </w:rPr>
      </w:pPr>
      <w:r w:rsidRPr="00552C58">
        <w:rPr>
          <w:rFonts w:ascii="Calibri" w:hAnsi="Calibri" w:cs="Calibri"/>
        </w:rPr>
        <w:lastRenderedPageBreak/>
        <w:t>Operator powinien analizować zdarzenia, które mogą mieć wpływ na bezpieczeństwo lotu, w celu zidentyfikowania zagrożeń dla bezpieczeństwa oraz, w razie konieczności, podjęcia odpowiednich działań na</w:t>
      </w:r>
      <w:r w:rsidR="00D11871">
        <w:rPr>
          <w:rFonts w:ascii="Calibri" w:hAnsi="Calibri" w:cs="Calibri"/>
        </w:rPr>
        <w:t xml:space="preserve">prawczych lub zapobiegawczych. </w:t>
      </w:r>
    </w:p>
    <w:p w14:paraId="159B96A7" w14:textId="6D6C5EA7" w:rsidR="00F8388D" w:rsidRDefault="00D11871" w:rsidP="00E1773F">
      <w:pPr>
        <w:rPr>
          <w:rFonts w:ascii="Calibri" w:hAnsi="Calibri" w:cs="Calibri"/>
          <w:color w:val="000000"/>
        </w:rPr>
      </w:pPr>
      <w:r>
        <w:br w:type="page"/>
      </w:r>
      <w:bookmarkStart w:id="35" w:name="_Toc150662547"/>
      <w:bookmarkEnd w:id="35"/>
    </w:p>
    <w:p w14:paraId="7BC6F2A7" w14:textId="77777777" w:rsidR="00F8388D" w:rsidRPr="00C461CD" w:rsidRDefault="00F8388D" w:rsidP="00F8388D">
      <w:pPr>
        <w:pStyle w:val="Nagwek1"/>
        <w:ind w:left="357" w:hanging="357"/>
      </w:pPr>
      <w:bookmarkStart w:id="36" w:name="_Toc154124986"/>
      <w:proofErr w:type="spellStart"/>
      <w:r w:rsidRPr="00D11871">
        <w:lastRenderedPageBreak/>
        <w:t>Obszary</w:t>
      </w:r>
      <w:proofErr w:type="spellEnd"/>
      <w:r w:rsidRPr="00D11871">
        <w:t xml:space="preserve"> </w:t>
      </w:r>
      <w:proofErr w:type="spellStart"/>
      <w:r w:rsidRPr="00D11871">
        <w:t>operacyjne</w:t>
      </w:r>
      <w:proofErr w:type="spellEnd"/>
      <w:r w:rsidRPr="00D11871">
        <w:t xml:space="preserve"> (</w:t>
      </w:r>
      <w:proofErr w:type="spellStart"/>
      <w:r w:rsidRPr="00D11871">
        <w:t>Część</w:t>
      </w:r>
      <w:proofErr w:type="spellEnd"/>
      <w:r w:rsidRPr="00D11871">
        <w:t xml:space="preserve"> C)</w:t>
      </w:r>
      <w:bookmarkEnd w:id="36"/>
    </w:p>
    <w:p w14:paraId="7BD9010E" w14:textId="77777777" w:rsidR="00F8388D" w:rsidRPr="00552C58" w:rsidRDefault="00F8388D" w:rsidP="00F8388D">
      <w:pPr>
        <w:spacing w:after="0" w:line="276" w:lineRule="auto"/>
        <w:jc w:val="both"/>
        <w:rPr>
          <w:rFonts w:ascii="Calibri" w:hAnsi="Calibri" w:cs="Calibri"/>
          <w:color w:val="000000"/>
        </w:rPr>
      </w:pPr>
      <w:r w:rsidRPr="00552C58">
        <w:rPr>
          <w:rFonts w:ascii="Calibri" w:hAnsi="Calibri" w:cs="Calibri"/>
          <w:color w:val="000000"/>
        </w:rPr>
        <w:t>W niniejszej części opisano granice obszaru operacyjnego. Obszar operacyjny składa się z:</w:t>
      </w:r>
    </w:p>
    <w:p w14:paraId="4F0A72B1" w14:textId="77777777" w:rsidR="00F8388D" w:rsidRPr="00552C58" w:rsidRDefault="00F8388D" w:rsidP="00F8388D">
      <w:pPr>
        <w:pStyle w:val="Akapitzlist"/>
        <w:numPr>
          <w:ilvl w:val="0"/>
          <w:numId w:val="9"/>
        </w:numPr>
        <w:spacing w:after="0" w:line="276" w:lineRule="auto"/>
        <w:jc w:val="both"/>
        <w:rPr>
          <w:rFonts w:ascii="Calibri" w:hAnsi="Calibri" w:cs="Calibri"/>
          <w:color w:val="000000"/>
        </w:rPr>
      </w:pPr>
      <w:r w:rsidRPr="00552C58">
        <w:rPr>
          <w:rFonts w:ascii="Calibri" w:hAnsi="Calibri" w:cs="Calibri"/>
          <w:color w:val="000000"/>
        </w:rPr>
        <w:t>przestrzeni operacyjnej: przestrzeni lotu</w:t>
      </w:r>
      <w:r w:rsidRPr="00552C58">
        <w:rPr>
          <w:rStyle w:val="Odwoanieprzypisudolnego"/>
          <w:rFonts w:ascii="Calibri" w:hAnsi="Calibri" w:cs="Calibri"/>
          <w:color w:val="000000"/>
        </w:rPr>
        <w:footnoteReference w:id="33"/>
      </w:r>
      <w:r w:rsidRPr="00552C58">
        <w:rPr>
          <w:rFonts w:ascii="Calibri" w:hAnsi="Calibri" w:cs="Calibri"/>
          <w:color w:val="000000"/>
        </w:rPr>
        <w:t xml:space="preserve"> i przestrzeni bezpieczeństwa</w:t>
      </w:r>
      <w:r w:rsidRPr="00552C58">
        <w:rPr>
          <w:rStyle w:val="Odwoanieprzypisudolnego"/>
          <w:rFonts w:ascii="Calibri" w:hAnsi="Calibri" w:cs="Calibri"/>
          <w:color w:val="000000"/>
        </w:rPr>
        <w:footnoteReference w:id="34"/>
      </w:r>
      <w:r w:rsidRPr="00552C58">
        <w:rPr>
          <w:rFonts w:ascii="Calibri" w:hAnsi="Calibri" w:cs="Calibri"/>
          <w:color w:val="000000"/>
        </w:rPr>
        <w:t xml:space="preserve"> oraz</w:t>
      </w:r>
    </w:p>
    <w:p w14:paraId="77D604C0" w14:textId="016D54E3" w:rsidR="00F8388D" w:rsidRPr="00E1773F" w:rsidRDefault="00F8388D">
      <w:pPr>
        <w:pStyle w:val="Akapitzlist"/>
        <w:numPr>
          <w:ilvl w:val="0"/>
          <w:numId w:val="9"/>
        </w:numPr>
        <w:spacing w:after="0" w:line="240" w:lineRule="auto"/>
        <w:ind w:left="714" w:hanging="357"/>
        <w:jc w:val="both"/>
        <w:rPr>
          <w:rFonts w:ascii="Calibri" w:hAnsi="Calibri" w:cs="Calibri"/>
          <w:color w:val="000000"/>
        </w:rPr>
      </w:pPr>
      <w:r w:rsidRPr="00552C58">
        <w:rPr>
          <w:rFonts w:ascii="Calibri" w:hAnsi="Calibri" w:cs="Calibri"/>
          <w:color w:val="000000"/>
        </w:rPr>
        <w:t>bufor</w:t>
      </w:r>
      <w:r w:rsidR="00E85F79">
        <w:rPr>
          <w:rFonts w:ascii="Calibri" w:hAnsi="Calibri" w:cs="Calibri"/>
          <w:color w:val="000000"/>
        </w:rPr>
        <w:t>a</w:t>
      </w:r>
      <w:r w:rsidRPr="00552C58">
        <w:rPr>
          <w:rFonts w:ascii="Calibri" w:hAnsi="Calibri" w:cs="Calibri"/>
          <w:color w:val="000000"/>
        </w:rPr>
        <w:t xml:space="preserve"> ryzyka naziemnego.</w:t>
      </w:r>
    </w:p>
    <w:p w14:paraId="5464C86F" w14:textId="77777777" w:rsidR="00D11871" w:rsidRPr="00552C58" w:rsidRDefault="00D11871" w:rsidP="00D11871">
      <w:pPr>
        <w:spacing w:after="0" w:line="276" w:lineRule="auto"/>
        <w:jc w:val="both"/>
        <w:rPr>
          <w:rFonts w:ascii="Calibri" w:hAnsi="Calibri" w:cs="Calibri"/>
          <w:color w:val="000000"/>
        </w:rPr>
      </w:pPr>
    </w:p>
    <w:p w14:paraId="392EEDE2" w14:textId="77777777" w:rsidR="00C21CB9" w:rsidRPr="00552C58" w:rsidRDefault="00C21CB9" w:rsidP="001D43FA">
      <w:pPr>
        <w:spacing w:line="276" w:lineRule="auto"/>
        <w:jc w:val="both"/>
        <w:rPr>
          <w:rFonts w:ascii="Calibri" w:hAnsi="Calibri" w:cs="Calibri"/>
          <w:color w:val="000000"/>
        </w:rPr>
      </w:pPr>
      <w:bookmarkStart w:id="37" w:name="_Toc150629868"/>
      <w:bookmarkStart w:id="38" w:name="_Toc150630169"/>
      <w:bookmarkStart w:id="39" w:name="_Toc150630456"/>
      <w:bookmarkStart w:id="40" w:name="_Toc150630747"/>
      <w:bookmarkStart w:id="41" w:name="_Toc150631299"/>
      <w:bookmarkStart w:id="42" w:name="_Toc150631574"/>
      <w:bookmarkStart w:id="43" w:name="_Toc150631850"/>
      <w:bookmarkStart w:id="44" w:name="_Toc150662379"/>
      <w:bookmarkStart w:id="45" w:name="_Toc150662649"/>
      <w:bookmarkStart w:id="46" w:name="_Toc150662973"/>
      <w:bookmarkStart w:id="47" w:name="_Toc150663244"/>
      <w:bookmarkStart w:id="48" w:name="_Toc150663777"/>
      <w:bookmarkStart w:id="49" w:name="_Toc150664044"/>
      <w:bookmarkStart w:id="50" w:name="_Toc150664311"/>
      <w:bookmarkStart w:id="51" w:name="_Toc150629869"/>
      <w:bookmarkStart w:id="52" w:name="_Toc150630170"/>
      <w:bookmarkStart w:id="53" w:name="_Toc150630457"/>
      <w:bookmarkStart w:id="54" w:name="_Toc150630748"/>
      <w:bookmarkStart w:id="55" w:name="_Toc150631300"/>
      <w:bookmarkStart w:id="56" w:name="_Toc150631575"/>
      <w:bookmarkStart w:id="57" w:name="_Toc150631851"/>
      <w:bookmarkStart w:id="58" w:name="_Toc150662380"/>
      <w:bookmarkStart w:id="59" w:name="_Toc150662650"/>
      <w:bookmarkStart w:id="60" w:name="_Toc150662974"/>
      <w:bookmarkStart w:id="61" w:name="_Toc150663245"/>
      <w:bookmarkStart w:id="62" w:name="_Toc150663778"/>
      <w:bookmarkStart w:id="63" w:name="_Toc150664045"/>
      <w:bookmarkStart w:id="64" w:name="_Toc150664312"/>
      <w:bookmarkStart w:id="65" w:name="_Toc150629870"/>
      <w:bookmarkStart w:id="66" w:name="_Toc150630171"/>
      <w:bookmarkStart w:id="67" w:name="_Toc150630458"/>
      <w:bookmarkStart w:id="68" w:name="_Toc150630749"/>
      <w:bookmarkStart w:id="69" w:name="_Toc150631301"/>
      <w:bookmarkStart w:id="70" w:name="_Toc150631576"/>
      <w:bookmarkStart w:id="71" w:name="_Toc150631852"/>
      <w:bookmarkStart w:id="72" w:name="_Toc150662381"/>
      <w:bookmarkStart w:id="73" w:name="_Toc150662651"/>
      <w:bookmarkStart w:id="74" w:name="_Toc150662975"/>
      <w:bookmarkStart w:id="75" w:name="_Toc150663246"/>
      <w:bookmarkStart w:id="76" w:name="_Toc150663779"/>
      <w:bookmarkStart w:id="77" w:name="_Toc150664046"/>
      <w:bookmarkStart w:id="78" w:name="_Toc150664313"/>
      <w:bookmarkStart w:id="79" w:name="_Toc150629871"/>
      <w:bookmarkStart w:id="80" w:name="_Toc150630172"/>
      <w:bookmarkStart w:id="81" w:name="_Toc150630459"/>
      <w:bookmarkStart w:id="82" w:name="_Toc150630750"/>
      <w:bookmarkStart w:id="83" w:name="_Toc150631302"/>
      <w:bookmarkStart w:id="84" w:name="_Toc150631577"/>
      <w:bookmarkStart w:id="85" w:name="_Toc150631853"/>
      <w:bookmarkStart w:id="86" w:name="_Toc150662382"/>
      <w:bookmarkStart w:id="87" w:name="_Toc150662652"/>
      <w:bookmarkStart w:id="88" w:name="_Toc150662976"/>
      <w:bookmarkStart w:id="89" w:name="_Toc150663247"/>
      <w:bookmarkStart w:id="90" w:name="_Toc150663780"/>
      <w:bookmarkStart w:id="91" w:name="_Toc150664047"/>
      <w:bookmarkStart w:id="92" w:name="_Toc150664314"/>
      <w:bookmarkStart w:id="93" w:name="_Toc150629872"/>
      <w:bookmarkStart w:id="94" w:name="_Toc150630173"/>
      <w:bookmarkStart w:id="95" w:name="_Toc150630460"/>
      <w:bookmarkStart w:id="96" w:name="_Toc150630751"/>
      <w:bookmarkStart w:id="97" w:name="_Toc150631303"/>
      <w:bookmarkStart w:id="98" w:name="_Toc150631578"/>
      <w:bookmarkStart w:id="99" w:name="_Toc150631854"/>
      <w:bookmarkStart w:id="100" w:name="_Toc150662383"/>
      <w:bookmarkStart w:id="101" w:name="_Toc150662653"/>
      <w:bookmarkStart w:id="102" w:name="_Toc150662977"/>
      <w:bookmarkStart w:id="103" w:name="_Toc150663248"/>
      <w:bookmarkStart w:id="104" w:name="_Toc150663781"/>
      <w:bookmarkStart w:id="105" w:name="_Toc150664048"/>
      <w:bookmarkStart w:id="106" w:name="_Toc150664315"/>
      <w:bookmarkStart w:id="107" w:name="_Toc150629873"/>
      <w:bookmarkStart w:id="108" w:name="_Toc150630174"/>
      <w:bookmarkStart w:id="109" w:name="_Toc150630461"/>
      <w:bookmarkStart w:id="110" w:name="_Toc150630752"/>
      <w:bookmarkStart w:id="111" w:name="_Toc150631304"/>
      <w:bookmarkStart w:id="112" w:name="_Toc150631579"/>
      <w:bookmarkStart w:id="113" w:name="_Toc150631855"/>
      <w:bookmarkStart w:id="114" w:name="_Toc150662384"/>
      <w:bookmarkStart w:id="115" w:name="_Toc150662654"/>
      <w:bookmarkStart w:id="116" w:name="_Toc150662978"/>
      <w:bookmarkStart w:id="117" w:name="_Toc150663249"/>
      <w:bookmarkStart w:id="118" w:name="_Toc150663782"/>
      <w:bookmarkStart w:id="119" w:name="_Toc150664049"/>
      <w:bookmarkStart w:id="120" w:name="_Toc150664316"/>
      <w:bookmarkStart w:id="121" w:name="_Toc150629874"/>
      <w:bookmarkStart w:id="122" w:name="_Toc150630175"/>
      <w:bookmarkStart w:id="123" w:name="_Toc150630462"/>
      <w:bookmarkStart w:id="124" w:name="_Toc150630753"/>
      <w:bookmarkStart w:id="125" w:name="_Toc150631305"/>
      <w:bookmarkStart w:id="126" w:name="_Toc150631580"/>
      <w:bookmarkStart w:id="127" w:name="_Toc150631856"/>
      <w:bookmarkStart w:id="128" w:name="_Toc150662385"/>
      <w:bookmarkStart w:id="129" w:name="_Toc150662655"/>
      <w:bookmarkStart w:id="130" w:name="_Toc150662979"/>
      <w:bookmarkStart w:id="131" w:name="_Toc150663250"/>
      <w:bookmarkStart w:id="132" w:name="_Toc150663783"/>
      <w:bookmarkStart w:id="133" w:name="_Toc150664050"/>
      <w:bookmarkStart w:id="134" w:name="_Toc150664317"/>
      <w:bookmarkStart w:id="135" w:name="_Toc150629875"/>
      <w:bookmarkStart w:id="136" w:name="_Toc150630176"/>
      <w:bookmarkStart w:id="137" w:name="_Toc150630463"/>
      <w:bookmarkStart w:id="138" w:name="_Toc150630754"/>
      <w:bookmarkStart w:id="139" w:name="_Toc150631306"/>
      <w:bookmarkStart w:id="140" w:name="_Toc150631581"/>
      <w:bookmarkStart w:id="141" w:name="_Toc150631857"/>
      <w:bookmarkStart w:id="142" w:name="_Toc150662386"/>
      <w:bookmarkStart w:id="143" w:name="_Toc150662656"/>
      <w:bookmarkStart w:id="144" w:name="_Toc150662980"/>
      <w:bookmarkStart w:id="145" w:name="_Toc150663251"/>
      <w:bookmarkStart w:id="146" w:name="_Toc150663784"/>
      <w:bookmarkStart w:id="147" w:name="_Toc150664051"/>
      <w:bookmarkStart w:id="148" w:name="_Toc150664318"/>
      <w:bookmarkStart w:id="149" w:name="_Toc150629876"/>
      <w:bookmarkStart w:id="150" w:name="_Toc150630177"/>
      <w:bookmarkStart w:id="151" w:name="_Toc150630464"/>
      <w:bookmarkStart w:id="152" w:name="_Toc150630755"/>
      <w:bookmarkStart w:id="153" w:name="_Toc150631307"/>
      <w:bookmarkStart w:id="154" w:name="_Toc150631582"/>
      <w:bookmarkStart w:id="155" w:name="_Toc150631858"/>
      <w:bookmarkStart w:id="156" w:name="_Toc150662387"/>
      <w:bookmarkStart w:id="157" w:name="_Toc150662657"/>
      <w:bookmarkStart w:id="158" w:name="_Toc150662981"/>
      <w:bookmarkStart w:id="159" w:name="_Toc150663252"/>
      <w:bookmarkStart w:id="160" w:name="_Toc150663785"/>
      <w:bookmarkStart w:id="161" w:name="_Toc150664052"/>
      <w:bookmarkStart w:id="162" w:name="_Toc150664319"/>
      <w:bookmarkStart w:id="163" w:name="_Toc150629877"/>
      <w:bookmarkStart w:id="164" w:name="_Toc150630178"/>
      <w:bookmarkStart w:id="165" w:name="_Toc150630465"/>
      <w:bookmarkStart w:id="166" w:name="_Toc150630756"/>
      <w:bookmarkStart w:id="167" w:name="_Toc150631308"/>
      <w:bookmarkStart w:id="168" w:name="_Toc150631583"/>
      <w:bookmarkStart w:id="169" w:name="_Toc150631859"/>
      <w:bookmarkStart w:id="170" w:name="_Toc150662388"/>
      <w:bookmarkStart w:id="171" w:name="_Toc150662658"/>
      <w:bookmarkStart w:id="172" w:name="_Toc150662982"/>
      <w:bookmarkStart w:id="173" w:name="_Toc150663253"/>
      <w:bookmarkStart w:id="174" w:name="_Toc150663786"/>
      <w:bookmarkStart w:id="175" w:name="_Toc150664053"/>
      <w:bookmarkStart w:id="176" w:name="_Toc150664320"/>
      <w:bookmarkStart w:id="177" w:name="_Toc150629878"/>
      <w:bookmarkStart w:id="178" w:name="_Toc150630179"/>
      <w:bookmarkStart w:id="179" w:name="_Toc150630466"/>
      <w:bookmarkStart w:id="180" w:name="_Toc150630757"/>
      <w:bookmarkStart w:id="181" w:name="_Toc150631309"/>
      <w:bookmarkStart w:id="182" w:name="_Toc150631584"/>
      <w:bookmarkStart w:id="183" w:name="_Toc150631860"/>
      <w:bookmarkStart w:id="184" w:name="_Toc150662389"/>
      <w:bookmarkStart w:id="185" w:name="_Toc150662659"/>
      <w:bookmarkStart w:id="186" w:name="_Toc150662983"/>
      <w:bookmarkStart w:id="187" w:name="_Toc150663254"/>
      <w:bookmarkStart w:id="188" w:name="_Toc150663787"/>
      <w:bookmarkStart w:id="189" w:name="_Toc150664054"/>
      <w:bookmarkStart w:id="190" w:name="_Toc150664321"/>
      <w:bookmarkStart w:id="191" w:name="_Toc150629879"/>
      <w:bookmarkStart w:id="192" w:name="_Toc150630180"/>
      <w:bookmarkStart w:id="193" w:name="_Toc150630467"/>
      <w:bookmarkStart w:id="194" w:name="_Toc150630758"/>
      <w:bookmarkStart w:id="195" w:name="_Toc150631310"/>
      <w:bookmarkStart w:id="196" w:name="_Toc150631585"/>
      <w:bookmarkStart w:id="197" w:name="_Toc150631861"/>
      <w:bookmarkStart w:id="198" w:name="_Toc150662390"/>
      <w:bookmarkStart w:id="199" w:name="_Toc150662660"/>
      <w:bookmarkStart w:id="200" w:name="_Toc150662984"/>
      <w:bookmarkStart w:id="201" w:name="_Toc150663255"/>
      <w:bookmarkStart w:id="202" w:name="_Toc150663788"/>
      <w:bookmarkStart w:id="203" w:name="_Toc150664055"/>
      <w:bookmarkStart w:id="204" w:name="_Toc150664322"/>
      <w:bookmarkStart w:id="205" w:name="_Toc150629880"/>
      <w:bookmarkStart w:id="206" w:name="_Toc150630181"/>
      <w:bookmarkStart w:id="207" w:name="_Toc150630468"/>
      <w:bookmarkStart w:id="208" w:name="_Toc150630759"/>
      <w:bookmarkStart w:id="209" w:name="_Toc150631311"/>
      <w:bookmarkStart w:id="210" w:name="_Toc150631586"/>
      <w:bookmarkStart w:id="211" w:name="_Toc150631862"/>
      <w:bookmarkStart w:id="212" w:name="_Toc150662391"/>
      <w:bookmarkStart w:id="213" w:name="_Toc150662661"/>
      <w:bookmarkStart w:id="214" w:name="_Toc150662985"/>
      <w:bookmarkStart w:id="215" w:name="_Toc150663256"/>
      <w:bookmarkStart w:id="216" w:name="_Toc150663789"/>
      <w:bookmarkStart w:id="217" w:name="_Toc150664056"/>
      <w:bookmarkStart w:id="218" w:name="_Toc150664323"/>
      <w:bookmarkStart w:id="219" w:name="_2.9.1.1.2_Opis_inspekcji"/>
      <w:bookmarkStart w:id="220" w:name="_Toc150629881"/>
      <w:bookmarkStart w:id="221" w:name="_Toc150630182"/>
      <w:bookmarkStart w:id="222" w:name="_Toc150630469"/>
      <w:bookmarkStart w:id="223" w:name="_Toc150630760"/>
      <w:bookmarkStart w:id="224" w:name="_Toc150631312"/>
      <w:bookmarkStart w:id="225" w:name="_Toc150631587"/>
      <w:bookmarkStart w:id="226" w:name="_Toc150631863"/>
      <w:bookmarkStart w:id="227" w:name="_Toc150662392"/>
      <w:bookmarkStart w:id="228" w:name="_Toc150662662"/>
      <w:bookmarkStart w:id="229" w:name="_Toc150662986"/>
      <w:bookmarkStart w:id="230" w:name="_Toc150663257"/>
      <w:bookmarkStart w:id="231" w:name="_Toc150663790"/>
      <w:bookmarkStart w:id="232" w:name="_Toc150664057"/>
      <w:bookmarkStart w:id="233" w:name="_Toc150664324"/>
      <w:bookmarkStart w:id="234" w:name="_Toc150629882"/>
      <w:bookmarkStart w:id="235" w:name="_Toc150630183"/>
      <w:bookmarkStart w:id="236" w:name="_Toc150630470"/>
      <w:bookmarkStart w:id="237" w:name="_Toc150630761"/>
      <w:bookmarkStart w:id="238" w:name="_Toc150631313"/>
      <w:bookmarkStart w:id="239" w:name="_Toc150631588"/>
      <w:bookmarkStart w:id="240" w:name="_Toc150631864"/>
      <w:bookmarkStart w:id="241" w:name="_Toc150662393"/>
      <w:bookmarkStart w:id="242" w:name="_Toc150662663"/>
      <w:bookmarkStart w:id="243" w:name="_Toc150662987"/>
      <w:bookmarkStart w:id="244" w:name="_Toc150663258"/>
      <w:bookmarkStart w:id="245" w:name="_Toc150663791"/>
      <w:bookmarkStart w:id="246" w:name="_Toc150664058"/>
      <w:bookmarkStart w:id="247" w:name="_Toc150664325"/>
      <w:bookmarkStart w:id="248" w:name="_Toc150629883"/>
      <w:bookmarkStart w:id="249" w:name="_Toc150630184"/>
      <w:bookmarkStart w:id="250" w:name="_Toc150630471"/>
      <w:bookmarkStart w:id="251" w:name="_Toc150630762"/>
      <w:bookmarkStart w:id="252" w:name="_Toc150631314"/>
      <w:bookmarkStart w:id="253" w:name="_Toc150631589"/>
      <w:bookmarkStart w:id="254" w:name="_Toc150631865"/>
      <w:bookmarkStart w:id="255" w:name="_Toc150662394"/>
      <w:bookmarkStart w:id="256" w:name="_Toc150662664"/>
      <w:bookmarkStart w:id="257" w:name="_Toc150662988"/>
      <w:bookmarkStart w:id="258" w:name="_Toc150663259"/>
      <w:bookmarkStart w:id="259" w:name="_Toc150663792"/>
      <w:bookmarkStart w:id="260" w:name="_Toc150664059"/>
      <w:bookmarkStart w:id="261" w:name="_Toc150664326"/>
      <w:bookmarkStart w:id="262" w:name="_Toc150629884"/>
      <w:bookmarkStart w:id="263" w:name="_Toc150630185"/>
      <w:bookmarkStart w:id="264" w:name="_Toc150630472"/>
      <w:bookmarkStart w:id="265" w:name="_Toc150630763"/>
      <w:bookmarkStart w:id="266" w:name="_Toc150631315"/>
      <w:bookmarkStart w:id="267" w:name="_Toc150631590"/>
      <w:bookmarkStart w:id="268" w:name="_Toc150631866"/>
      <w:bookmarkStart w:id="269" w:name="_Toc150662395"/>
      <w:bookmarkStart w:id="270" w:name="_Toc150662665"/>
      <w:bookmarkStart w:id="271" w:name="_Toc150662989"/>
      <w:bookmarkStart w:id="272" w:name="_Toc150663260"/>
      <w:bookmarkStart w:id="273" w:name="_Toc150663793"/>
      <w:bookmarkStart w:id="274" w:name="_Toc150664060"/>
      <w:bookmarkStart w:id="275" w:name="_Toc150664327"/>
      <w:bookmarkStart w:id="276" w:name="_Toc150629885"/>
      <w:bookmarkStart w:id="277" w:name="_Toc150630186"/>
      <w:bookmarkStart w:id="278" w:name="_Toc150630473"/>
      <w:bookmarkStart w:id="279" w:name="_Toc150630764"/>
      <w:bookmarkStart w:id="280" w:name="_Toc150631316"/>
      <w:bookmarkStart w:id="281" w:name="_Toc150631591"/>
      <w:bookmarkStart w:id="282" w:name="_Toc150631867"/>
      <w:bookmarkStart w:id="283" w:name="_Toc150662396"/>
      <w:bookmarkStart w:id="284" w:name="_Toc150662666"/>
      <w:bookmarkStart w:id="285" w:name="_Toc150662990"/>
      <w:bookmarkStart w:id="286" w:name="_Toc150663261"/>
      <w:bookmarkStart w:id="287" w:name="_Toc150663794"/>
      <w:bookmarkStart w:id="288" w:name="_Toc150664061"/>
      <w:bookmarkStart w:id="289" w:name="_Toc150664328"/>
      <w:bookmarkStart w:id="290" w:name="_Toc150629886"/>
      <w:bookmarkStart w:id="291" w:name="_Toc150630187"/>
      <w:bookmarkStart w:id="292" w:name="_Toc150630474"/>
      <w:bookmarkStart w:id="293" w:name="_Toc150630765"/>
      <w:bookmarkStart w:id="294" w:name="_Toc150631317"/>
      <w:bookmarkStart w:id="295" w:name="_Toc150631592"/>
      <w:bookmarkStart w:id="296" w:name="_Toc150631868"/>
      <w:bookmarkStart w:id="297" w:name="_Toc150662397"/>
      <w:bookmarkStart w:id="298" w:name="_Toc150662667"/>
      <w:bookmarkStart w:id="299" w:name="_Toc150662991"/>
      <w:bookmarkStart w:id="300" w:name="_Toc150663262"/>
      <w:bookmarkStart w:id="301" w:name="_Toc150663795"/>
      <w:bookmarkStart w:id="302" w:name="_Toc150664062"/>
      <w:bookmarkStart w:id="303" w:name="_Toc150664329"/>
      <w:bookmarkStart w:id="304" w:name="_Toc150629887"/>
      <w:bookmarkStart w:id="305" w:name="_Toc150630188"/>
      <w:bookmarkStart w:id="306" w:name="_Toc150630475"/>
      <w:bookmarkStart w:id="307" w:name="_Toc150630766"/>
      <w:bookmarkStart w:id="308" w:name="_Toc150631318"/>
      <w:bookmarkStart w:id="309" w:name="_Toc150631593"/>
      <w:bookmarkStart w:id="310" w:name="_Toc150631869"/>
      <w:bookmarkStart w:id="311" w:name="_Toc150662398"/>
      <w:bookmarkStart w:id="312" w:name="_Toc150662668"/>
      <w:bookmarkStart w:id="313" w:name="_Toc150662992"/>
      <w:bookmarkStart w:id="314" w:name="_Toc150663263"/>
      <w:bookmarkStart w:id="315" w:name="_Toc150663796"/>
      <w:bookmarkStart w:id="316" w:name="_Toc150664063"/>
      <w:bookmarkStart w:id="317" w:name="_Toc150664330"/>
      <w:bookmarkStart w:id="318" w:name="_Toc150629888"/>
      <w:bookmarkStart w:id="319" w:name="_Toc150630189"/>
      <w:bookmarkStart w:id="320" w:name="_Toc150630476"/>
      <w:bookmarkStart w:id="321" w:name="_Toc150630767"/>
      <w:bookmarkStart w:id="322" w:name="_Toc150631319"/>
      <w:bookmarkStart w:id="323" w:name="_Toc150631594"/>
      <w:bookmarkStart w:id="324" w:name="_Toc150631870"/>
      <w:bookmarkStart w:id="325" w:name="_Toc150662399"/>
      <w:bookmarkStart w:id="326" w:name="_Toc150662669"/>
      <w:bookmarkStart w:id="327" w:name="_Toc150662993"/>
      <w:bookmarkStart w:id="328" w:name="_Toc150663264"/>
      <w:bookmarkStart w:id="329" w:name="_Toc150663797"/>
      <w:bookmarkStart w:id="330" w:name="_Toc150664064"/>
      <w:bookmarkStart w:id="331" w:name="_Toc150664331"/>
      <w:bookmarkStart w:id="332" w:name="_Toc150629889"/>
      <w:bookmarkStart w:id="333" w:name="_Toc150630190"/>
      <w:bookmarkStart w:id="334" w:name="_Toc150630477"/>
      <w:bookmarkStart w:id="335" w:name="_Toc150630768"/>
      <w:bookmarkStart w:id="336" w:name="_Toc150631320"/>
      <w:bookmarkStart w:id="337" w:name="_Toc150631595"/>
      <w:bookmarkStart w:id="338" w:name="_Toc150631871"/>
      <w:bookmarkStart w:id="339" w:name="_Toc150662400"/>
      <w:bookmarkStart w:id="340" w:name="_Toc150662670"/>
      <w:bookmarkStart w:id="341" w:name="_Toc150662994"/>
      <w:bookmarkStart w:id="342" w:name="_Toc150663265"/>
      <w:bookmarkStart w:id="343" w:name="_Toc150663798"/>
      <w:bookmarkStart w:id="344" w:name="_Toc150664065"/>
      <w:bookmarkStart w:id="345" w:name="_Toc150664332"/>
      <w:bookmarkStart w:id="346" w:name="_Toc150629890"/>
      <w:bookmarkStart w:id="347" w:name="_Toc150630191"/>
      <w:bookmarkStart w:id="348" w:name="_Toc150630478"/>
      <w:bookmarkStart w:id="349" w:name="_Toc150630769"/>
      <w:bookmarkStart w:id="350" w:name="_Toc150631321"/>
      <w:bookmarkStart w:id="351" w:name="_Toc150631596"/>
      <w:bookmarkStart w:id="352" w:name="_Toc150631872"/>
      <w:bookmarkStart w:id="353" w:name="_Toc150662401"/>
      <w:bookmarkStart w:id="354" w:name="_Toc150662671"/>
      <w:bookmarkStart w:id="355" w:name="_Toc150662995"/>
      <w:bookmarkStart w:id="356" w:name="_Toc150663266"/>
      <w:bookmarkStart w:id="357" w:name="_Toc150663799"/>
      <w:bookmarkStart w:id="358" w:name="_Toc150664066"/>
      <w:bookmarkStart w:id="359" w:name="_Toc150664333"/>
      <w:bookmarkStart w:id="360" w:name="_Toc150629891"/>
      <w:bookmarkStart w:id="361" w:name="_Toc150630192"/>
      <w:bookmarkStart w:id="362" w:name="_Toc150630479"/>
      <w:bookmarkStart w:id="363" w:name="_Toc150630770"/>
      <w:bookmarkStart w:id="364" w:name="_Toc150631322"/>
      <w:bookmarkStart w:id="365" w:name="_Toc150631597"/>
      <w:bookmarkStart w:id="366" w:name="_Toc150631873"/>
      <w:bookmarkStart w:id="367" w:name="_Toc150662402"/>
      <w:bookmarkStart w:id="368" w:name="_Toc150662672"/>
      <w:bookmarkStart w:id="369" w:name="_Toc150662996"/>
      <w:bookmarkStart w:id="370" w:name="_Toc150663267"/>
      <w:bookmarkStart w:id="371" w:name="_Toc150663800"/>
      <w:bookmarkStart w:id="372" w:name="_Toc150664067"/>
      <w:bookmarkStart w:id="373" w:name="_Toc150664334"/>
      <w:bookmarkStart w:id="374" w:name="_Toc150629892"/>
      <w:bookmarkStart w:id="375" w:name="_Toc150630193"/>
      <w:bookmarkStart w:id="376" w:name="_Toc150630480"/>
      <w:bookmarkStart w:id="377" w:name="_Toc150630771"/>
      <w:bookmarkStart w:id="378" w:name="_Toc150631323"/>
      <w:bookmarkStart w:id="379" w:name="_Toc150631598"/>
      <w:bookmarkStart w:id="380" w:name="_Toc150631874"/>
      <w:bookmarkStart w:id="381" w:name="_Toc150662403"/>
      <w:bookmarkStart w:id="382" w:name="_Toc150662673"/>
      <w:bookmarkStart w:id="383" w:name="_Toc150662997"/>
      <w:bookmarkStart w:id="384" w:name="_Toc150663268"/>
      <w:bookmarkStart w:id="385" w:name="_Toc150663801"/>
      <w:bookmarkStart w:id="386" w:name="_Toc150664068"/>
      <w:bookmarkStart w:id="387" w:name="_Toc150664335"/>
      <w:bookmarkStart w:id="388" w:name="_Toc150629893"/>
      <w:bookmarkStart w:id="389" w:name="_Toc150630194"/>
      <w:bookmarkStart w:id="390" w:name="_Toc150630481"/>
      <w:bookmarkStart w:id="391" w:name="_Toc150630772"/>
      <w:bookmarkStart w:id="392" w:name="_Toc150631324"/>
      <w:bookmarkStart w:id="393" w:name="_Toc150631599"/>
      <w:bookmarkStart w:id="394" w:name="_Toc150631875"/>
      <w:bookmarkStart w:id="395" w:name="_Toc150662404"/>
      <w:bookmarkStart w:id="396" w:name="_Toc150662674"/>
      <w:bookmarkStart w:id="397" w:name="_Toc150662998"/>
      <w:bookmarkStart w:id="398" w:name="_Toc150663269"/>
      <w:bookmarkStart w:id="399" w:name="_Toc150663802"/>
      <w:bookmarkStart w:id="400" w:name="_Toc150664069"/>
      <w:bookmarkStart w:id="401" w:name="_Toc150664336"/>
      <w:bookmarkStart w:id="402" w:name="_Toc150629894"/>
      <w:bookmarkStart w:id="403" w:name="_Toc150630195"/>
      <w:bookmarkStart w:id="404" w:name="_Toc150630482"/>
      <w:bookmarkStart w:id="405" w:name="_Toc150630773"/>
      <w:bookmarkStart w:id="406" w:name="_Toc150631325"/>
      <w:bookmarkStart w:id="407" w:name="_Toc150631600"/>
      <w:bookmarkStart w:id="408" w:name="_Toc150631876"/>
      <w:bookmarkStart w:id="409" w:name="_Toc150662405"/>
      <w:bookmarkStart w:id="410" w:name="_Toc150662675"/>
      <w:bookmarkStart w:id="411" w:name="_Toc150662999"/>
      <w:bookmarkStart w:id="412" w:name="_Toc150663270"/>
      <w:bookmarkStart w:id="413" w:name="_Toc150663803"/>
      <w:bookmarkStart w:id="414" w:name="_Toc150664070"/>
      <w:bookmarkStart w:id="415" w:name="_Toc150664337"/>
      <w:bookmarkStart w:id="416" w:name="_Toc150629895"/>
      <w:bookmarkStart w:id="417" w:name="_Toc150630196"/>
      <w:bookmarkStart w:id="418" w:name="_Toc150630483"/>
      <w:bookmarkStart w:id="419" w:name="_Toc150630774"/>
      <w:bookmarkStart w:id="420" w:name="_Toc150631326"/>
      <w:bookmarkStart w:id="421" w:name="_Toc150631601"/>
      <w:bookmarkStart w:id="422" w:name="_Toc150631877"/>
      <w:bookmarkStart w:id="423" w:name="_Toc150662406"/>
      <w:bookmarkStart w:id="424" w:name="_Toc150662676"/>
      <w:bookmarkStart w:id="425" w:name="_Toc150663000"/>
      <w:bookmarkStart w:id="426" w:name="_Toc150663271"/>
      <w:bookmarkStart w:id="427" w:name="_Toc150663804"/>
      <w:bookmarkStart w:id="428" w:name="_Toc150664071"/>
      <w:bookmarkStart w:id="429" w:name="_Toc150664338"/>
      <w:bookmarkStart w:id="430" w:name="_Toc150629896"/>
      <w:bookmarkStart w:id="431" w:name="_Toc150630197"/>
      <w:bookmarkStart w:id="432" w:name="_Toc150630484"/>
      <w:bookmarkStart w:id="433" w:name="_Toc150630775"/>
      <w:bookmarkStart w:id="434" w:name="_Toc150631327"/>
      <w:bookmarkStart w:id="435" w:name="_Toc150631602"/>
      <w:bookmarkStart w:id="436" w:name="_Toc150631878"/>
      <w:bookmarkStart w:id="437" w:name="_Toc150662407"/>
      <w:bookmarkStart w:id="438" w:name="_Toc150662677"/>
      <w:bookmarkStart w:id="439" w:name="_Toc150663001"/>
      <w:bookmarkStart w:id="440" w:name="_Toc150663272"/>
      <w:bookmarkStart w:id="441" w:name="_Toc150663805"/>
      <w:bookmarkStart w:id="442" w:name="_Toc150664072"/>
      <w:bookmarkStart w:id="443" w:name="_Toc150664339"/>
      <w:bookmarkStart w:id="444" w:name="_Toc150629897"/>
      <w:bookmarkStart w:id="445" w:name="_Toc150630198"/>
      <w:bookmarkStart w:id="446" w:name="_Toc150630485"/>
      <w:bookmarkStart w:id="447" w:name="_Toc150630776"/>
      <w:bookmarkStart w:id="448" w:name="_Toc150631328"/>
      <w:bookmarkStart w:id="449" w:name="_Toc150631603"/>
      <w:bookmarkStart w:id="450" w:name="_Toc150631879"/>
      <w:bookmarkStart w:id="451" w:name="_Toc150662408"/>
      <w:bookmarkStart w:id="452" w:name="_Toc150662678"/>
      <w:bookmarkStart w:id="453" w:name="_Toc150663002"/>
      <w:bookmarkStart w:id="454" w:name="_Toc150663273"/>
      <w:bookmarkStart w:id="455" w:name="_Toc150663806"/>
      <w:bookmarkStart w:id="456" w:name="_Toc150664073"/>
      <w:bookmarkStart w:id="457" w:name="_Toc150664340"/>
      <w:bookmarkStart w:id="458" w:name="_Toc150629898"/>
      <w:bookmarkStart w:id="459" w:name="_Toc150630199"/>
      <w:bookmarkStart w:id="460" w:name="_Toc150630486"/>
      <w:bookmarkStart w:id="461" w:name="_Toc150630777"/>
      <w:bookmarkStart w:id="462" w:name="_Toc150631329"/>
      <w:bookmarkStart w:id="463" w:name="_Toc150631604"/>
      <w:bookmarkStart w:id="464" w:name="_Toc150631880"/>
      <w:bookmarkStart w:id="465" w:name="_Toc150662409"/>
      <w:bookmarkStart w:id="466" w:name="_Toc150662679"/>
      <w:bookmarkStart w:id="467" w:name="_Toc150663003"/>
      <w:bookmarkStart w:id="468" w:name="_Toc150663274"/>
      <w:bookmarkStart w:id="469" w:name="_Toc150663807"/>
      <w:bookmarkStart w:id="470" w:name="_Toc150664074"/>
      <w:bookmarkStart w:id="471" w:name="_Toc150664341"/>
      <w:bookmarkStart w:id="472" w:name="_Toc150629899"/>
      <w:bookmarkStart w:id="473" w:name="_Toc150630200"/>
      <w:bookmarkStart w:id="474" w:name="_Toc150630487"/>
      <w:bookmarkStart w:id="475" w:name="_Toc150630778"/>
      <w:bookmarkStart w:id="476" w:name="_Toc150631330"/>
      <w:bookmarkStart w:id="477" w:name="_Toc150631605"/>
      <w:bookmarkStart w:id="478" w:name="_Toc150631881"/>
      <w:bookmarkStart w:id="479" w:name="_Toc150662410"/>
      <w:bookmarkStart w:id="480" w:name="_Toc150662680"/>
      <w:bookmarkStart w:id="481" w:name="_Toc150663004"/>
      <w:bookmarkStart w:id="482" w:name="_Toc150663275"/>
      <w:bookmarkStart w:id="483" w:name="_Toc150663808"/>
      <w:bookmarkStart w:id="484" w:name="_Toc150664075"/>
      <w:bookmarkStart w:id="485" w:name="_Toc150664342"/>
      <w:bookmarkStart w:id="486" w:name="_Toc150629900"/>
      <w:bookmarkStart w:id="487" w:name="_Toc150630201"/>
      <w:bookmarkStart w:id="488" w:name="_Toc150630488"/>
      <w:bookmarkStart w:id="489" w:name="_Toc150630779"/>
      <w:bookmarkStart w:id="490" w:name="_Toc150631331"/>
      <w:bookmarkStart w:id="491" w:name="_Toc150631606"/>
      <w:bookmarkStart w:id="492" w:name="_Toc150631882"/>
      <w:bookmarkStart w:id="493" w:name="_Toc150662411"/>
      <w:bookmarkStart w:id="494" w:name="_Toc150662681"/>
      <w:bookmarkStart w:id="495" w:name="_Toc150663005"/>
      <w:bookmarkStart w:id="496" w:name="_Toc150663276"/>
      <w:bookmarkStart w:id="497" w:name="_Toc150663809"/>
      <w:bookmarkStart w:id="498" w:name="_Toc150664076"/>
      <w:bookmarkStart w:id="499" w:name="_Toc150664343"/>
      <w:bookmarkStart w:id="500" w:name="_Toc150629901"/>
      <w:bookmarkStart w:id="501" w:name="_Toc150630202"/>
      <w:bookmarkStart w:id="502" w:name="_Toc150630489"/>
      <w:bookmarkStart w:id="503" w:name="_Toc150630780"/>
      <w:bookmarkStart w:id="504" w:name="_Toc150631332"/>
      <w:bookmarkStart w:id="505" w:name="_Toc150631607"/>
      <w:bookmarkStart w:id="506" w:name="_Toc150631883"/>
      <w:bookmarkStart w:id="507" w:name="_Toc150662412"/>
      <w:bookmarkStart w:id="508" w:name="_Toc150662682"/>
      <w:bookmarkStart w:id="509" w:name="_Toc150663006"/>
      <w:bookmarkStart w:id="510" w:name="_Toc150663277"/>
      <w:bookmarkStart w:id="511" w:name="_Toc150663810"/>
      <w:bookmarkStart w:id="512" w:name="_Toc150664077"/>
      <w:bookmarkStart w:id="513" w:name="_Toc150664344"/>
      <w:bookmarkStart w:id="514" w:name="_Toc150629902"/>
      <w:bookmarkStart w:id="515" w:name="_Toc150630203"/>
      <w:bookmarkStart w:id="516" w:name="_Toc150630490"/>
      <w:bookmarkStart w:id="517" w:name="_Toc150630781"/>
      <w:bookmarkStart w:id="518" w:name="_Toc150631333"/>
      <w:bookmarkStart w:id="519" w:name="_Toc150631608"/>
      <w:bookmarkStart w:id="520" w:name="_Toc150631884"/>
      <w:bookmarkStart w:id="521" w:name="_Toc150662413"/>
      <w:bookmarkStart w:id="522" w:name="_Toc150662683"/>
      <w:bookmarkStart w:id="523" w:name="_Toc150663007"/>
      <w:bookmarkStart w:id="524" w:name="_Toc150663278"/>
      <w:bookmarkStart w:id="525" w:name="_Toc150663811"/>
      <w:bookmarkStart w:id="526" w:name="_Toc150664078"/>
      <w:bookmarkStart w:id="527" w:name="_Toc150664345"/>
      <w:bookmarkStart w:id="528" w:name="_Toc150629903"/>
      <w:bookmarkStart w:id="529" w:name="_Toc150630204"/>
      <w:bookmarkStart w:id="530" w:name="_Toc150630491"/>
      <w:bookmarkStart w:id="531" w:name="_Toc150630782"/>
      <w:bookmarkStart w:id="532" w:name="_Toc150631334"/>
      <w:bookmarkStart w:id="533" w:name="_Toc150631609"/>
      <w:bookmarkStart w:id="534" w:name="_Toc150631885"/>
      <w:bookmarkStart w:id="535" w:name="_Toc150662414"/>
      <w:bookmarkStart w:id="536" w:name="_Toc150662684"/>
      <w:bookmarkStart w:id="537" w:name="_Toc150663008"/>
      <w:bookmarkStart w:id="538" w:name="_Toc150663279"/>
      <w:bookmarkStart w:id="539" w:name="_Toc150663812"/>
      <w:bookmarkStart w:id="540" w:name="_Toc150664079"/>
      <w:bookmarkStart w:id="541" w:name="_Toc150664346"/>
      <w:bookmarkStart w:id="542" w:name="_Toc150629904"/>
      <w:bookmarkStart w:id="543" w:name="_Toc150630205"/>
      <w:bookmarkStart w:id="544" w:name="_Toc150630492"/>
      <w:bookmarkStart w:id="545" w:name="_Toc150630783"/>
      <w:bookmarkStart w:id="546" w:name="_Toc150631335"/>
      <w:bookmarkStart w:id="547" w:name="_Toc150631610"/>
      <w:bookmarkStart w:id="548" w:name="_Toc150631886"/>
      <w:bookmarkStart w:id="549" w:name="_Toc150662415"/>
      <w:bookmarkStart w:id="550" w:name="_Toc150662685"/>
      <w:bookmarkStart w:id="551" w:name="_Toc150663009"/>
      <w:bookmarkStart w:id="552" w:name="_Toc150663280"/>
      <w:bookmarkStart w:id="553" w:name="_Toc150663813"/>
      <w:bookmarkStart w:id="554" w:name="_Toc150664080"/>
      <w:bookmarkStart w:id="555" w:name="_Toc150664347"/>
      <w:bookmarkStart w:id="556" w:name="_Toc150629905"/>
      <w:bookmarkStart w:id="557" w:name="_Toc150630206"/>
      <w:bookmarkStart w:id="558" w:name="_Toc150630493"/>
      <w:bookmarkStart w:id="559" w:name="_Toc150630784"/>
      <w:bookmarkStart w:id="560" w:name="_Toc150631336"/>
      <w:bookmarkStart w:id="561" w:name="_Toc150631611"/>
      <w:bookmarkStart w:id="562" w:name="_Toc150631887"/>
      <w:bookmarkStart w:id="563" w:name="_Toc150662416"/>
      <w:bookmarkStart w:id="564" w:name="_Toc150662686"/>
      <w:bookmarkStart w:id="565" w:name="_Toc150663010"/>
      <w:bookmarkStart w:id="566" w:name="_Toc150663281"/>
      <w:bookmarkStart w:id="567" w:name="_Toc150663814"/>
      <w:bookmarkStart w:id="568" w:name="_Toc150664081"/>
      <w:bookmarkStart w:id="569" w:name="_Toc150664348"/>
      <w:bookmarkStart w:id="570" w:name="_Toc150629906"/>
      <w:bookmarkStart w:id="571" w:name="_Toc150630207"/>
      <w:bookmarkStart w:id="572" w:name="_Toc150630494"/>
      <w:bookmarkStart w:id="573" w:name="_Toc150630785"/>
      <w:bookmarkStart w:id="574" w:name="_Toc150631337"/>
      <w:bookmarkStart w:id="575" w:name="_Toc150631612"/>
      <w:bookmarkStart w:id="576" w:name="_Toc150631888"/>
      <w:bookmarkStart w:id="577" w:name="_Toc150662417"/>
      <w:bookmarkStart w:id="578" w:name="_Toc150662687"/>
      <w:bookmarkStart w:id="579" w:name="_Toc150663011"/>
      <w:bookmarkStart w:id="580" w:name="_Toc150663282"/>
      <w:bookmarkStart w:id="581" w:name="_Toc150663815"/>
      <w:bookmarkStart w:id="582" w:name="_Toc150664082"/>
      <w:bookmarkStart w:id="583" w:name="_Toc150664349"/>
      <w:bookmarkStart w:id="584" w:name="_Toc150629907"/>
      <w:bookmarkStart w:id="585" w:name="_Toc150630208"/>
      <w:bookmarkStart w:id="586" w:name="_Toc150630495"/>
      <w:bookmarkStart w:id="587" w:name="_Toc150630786"/>
      <w:bookmarkStart w:id="588" w:name="_Toc150631338"/>
      <w:bookmarkStart w:id="589" w:name="_Toc150631613"/>
      <w:bookmarkStart w:id="590" w:name="_Toc150631889"/>
      <w:bookmarkStart w:id="591" w:name="_Toc150662418"/>
      <w:bookmarkStart w:id="592" w:name="_Toc150662688"/>
      <w:bookmarkStart w:id="593" w:name="_Toc150663012"/>
      <w:bookmarkStart w:id="594" w:name="_Toc150663283"/>
      <w:bookmarkStart w:id="595" w:name="_Toc150663816"/>
      <w:bookmarkStart w:id="596" w:name="_Toc150664083"/>
      <w:bookmarkStart w:id="597" w:name="_Toc150664350"/>
      <w:bookmarkStart w:id="598" w:name="_Toc150629908"/>
      <w:bookmarkStart w:id="599" w:name="_Toc150630209"/>
      <w:bookmarkStart w:id="600" w:name="_Toc150630496"/>
      <w:bookmarkStart w:id="601" w:name="_Toc150630787"/>
      <w:bookmarkStart w:id="602" w:name="_Toc150631339"/>
      <w:bookmarkStart w:id="603" w:name="_Toc150631614"/>
      <w:bookmarkStart w:id="604" w:name="_Toc150631890"/>
      <w:bookmarkStart w:id="605" w:name="_Toc150662419"/>
      <w:bookmarkStart w:id="606" w:name="_Toc150662689"/>
      <w:bookmarkStart w:id="607" w:name="_Toc150663013"/>
      <w:bookmarkStart w:id="608" w:name="_Toc150663284"/>
      <w:bookmarkStart w:id="609" w:name="_Toc150663817"/>
      <w:bookmarkStart w:id="610" w:name="_Toc150664084"/>
      <w:bookmarkStart w:id="611" w:name="_Toc150664351"/>
      <w:bookmarkStart w:id="612" w:name="_Toc150629909"/>
      <w:bookmarkStart w:id="613" w:name="_Toc150630210"/>
      <w:bookmarkStart w:id="614" w:name="_Toc150630497"/>
      <w:bookmarkStart w:id="615" w:name="_Toc150630788"/>
      <w:bookmarkStart w:id="616" w:name="_Toc150631340"/>
      <w:bookmarkStart w:id="617" w:name="_Toc150631615"/>
      <w:bookmarkStart w:id="618" w:name="_Toc150631891"/>
      <w:bookmarkStart w:id="619" w:name="_Toc150662420"/>
      <w:bookmarkStart w:id="620" w:name="_Toc150662690"/>
      <w:bookmarkStart w:id="621" w:name="_Toc150663014"/>
      <w:bookmarkStart w:id="622" w:name="_Toc150663285"/>
      <w:bookmarkStart w:id="623" w:name="_Toc150663818"/>
      <w:bookmarkStart w:id="624" w:name="_Toc150664085"/>
      <w:bookmarkStart w:id="625" w:name="_Toc150664352"/>
      <w:bookmarkStart w:id="626" w:name="_Toc150629910"/>
      <w:bookmarkStart w:id="627" w:name="_Toc150630211"/>
      <w:bookmarkStart w:id="628" w:name="_Toc150630498"/>
      <w:bookmarkStart w:id="629" w:name="_Toc150630789"/>
      <w:bookmarkStart w:id="630" w:name="_Toc150631341"/>
      <w:bookmarkStart w:id="631" w:name="_Toc150631616"/>
      <w:bookmarkStart w:id="632" w:name="_Toc150631892"/>
      <w:bookmarkStart w:id="633" w:name="_Toc150662421"/>
      <w:bookmarkStart w:id="634" w:name="_Toc150662691"/>
      <w:bookmarkStart w:id="635" w:name="_Toc150663015"/>
      <w:bookmarkStart w:id="636" w:name="_Toc150663286"/>
      <w:bookmarkStart w:id="637" w:name="_Toc150663819"/>
      <w:bookmarkStart w:id="638" w:name="_Toc150664086"/>
      <w:bookmarkStart w:id="639" w:name="_Toc150664353"/>
      <w:bookmarkStart w:id="640" w:name="_Toc150629911"/>
      <w:bookmarkStart w:id="641" w:name="_Toc150630212"/>
      <w:bookmarkStart w:id="642" w:name="_Toc150630499"/>
      <w:bookmarkStart w:id="643" w:name="_Toc150630790"/>
      <w:bookmarkStart w:id="644" w:name="_Toc150631342"/>
      <w:bookmarkStart w:id="645" w:name="_Toc150631617"/>
      <w:bookmarkStart w:id="646" w:name="_Toc150631893"/>
      <w:bookmarkStart w:id="647" w:name="_Toc150662422"/>
      <w:bookmarkStart w:id="648" w:name="_Toc150662692"/>
      <w:bookmarkStart w:id="649" w:name="_Toc150663016"/>
      <w:bookmarkStart w:id="650" w:name="_Toc150663287"/>
      <w:bookmarkStart w:id="651" w:name="_Toc150663820"/>
      <w:bookmarkStart w:id="652" w:name="_Toc150664087"/>
      <w:bookmarkStart w:id="653" w:name="_Toc150664354"/>
      <w:bookmarkStart w:id="654" w:name="_Toc150629912"/>
      <w:bookmarkStart w:id="655" w:name="_Toc150630213"/>
      <w:bookmarkStart w:id="656" w:name="_Toc150630500"/>
      <w:bookmarkStart w:id="657" w:name="_Toc150630791"/>
      <w:bookmarkStart w:id="658" w:name="_Toc150631343"/>
      <w:bookmarkStart w:id="659" w:name="_Toc150631618"/>
      <w:bookmarkStart w:id="660" w:name="_Toc150631894"/>
      <w:bookmarkStart w:id="661" w:name="_Toc150662423"/>
      <w:bookmarkStart w:id="662" w:name="_Toc150662693"/>
      <w:bookmarkStart w:id="663" w:name="_Toc150663017"/>
      <w:bookmarkStart w:id="664" w:name="_Toc150663288"/>
      <w:bookmarkStart w:id="665" w:name="_Toc150663821"/>
      <w:bookmarkStart w:id="666" w:name="_Toc150664088"/>
      <w:bookmarkStart w:id="667" w:name="_Toc150664355"/>
      <w:bookmarkStart w:id="668" w:name="_Toc150629913"/>
      <w:bookmarkStart w:id="669" w:name="_Toc150630214"/>
      <w:bookmarkStart w:id="670" w:name="_Toc150630501"/>
      <w:bookmarkStart w:id="671" w:name="_Toc150630792"/>
      <w:bookmarkStart w:id="672" w:name="_Toc150631344"/>
      <w:bookmarkStart w:id="673" w:name="_Toc150631619"/>
      <w:bookmarkStart w:id="674" w:name="_Toc150631895"/>
      <w:bookmarkStart w:id="675" w:name="_Toc150662424"/>
      <w:bookmarkStart w:id="676" w:name="_Toc150662694"/>
      <w:bookmarkStart w:id="677" w:name="_Toc150663018"/>
      <w:bookmarkStart w:id="678" w:name="_Toc150663289"/>
      <w:bookmarkStart w:id="679" w:name="_Toc150663822"/>
      <w:bookmarkStart w:id="680" w:name="_Toc150664089"/>
      <w:bookmarkStart w:id="681" w:name="_Toc150664356"/>
      <w:bookmarkStart w:id="682" w:name="_Toc150629914"/>
      <w:bookmarkStart w:id="683" w:name="_Toc150630215"/>
      <w:bookmarkStart w:id="684" w:name="_Toc150630502"/>
      <w:bookmarkStart w:id="685" w:name="_Toc150630793"/>
      <w:bookmarkStart w:id="686" w:name="_Toc150631345"/>
      <w:bookmarkStart w:id="687" w:name="_Toc150631620"/>
      <w:bookmarkStart w:id="688" w:name="_Toc150631896"/>
      <w:bookmarkStart w:id="689" w:name="_Toc150662425"/>
      <w:bookmarkStart w:id="690" w:name="_Toc150662695"/>
      <w:bookmarkStart w:id="691" w:name="_Toc150663019"/>
      <w:bookmarkStart w:id="692" w:name="_Toc150663290"/>
      <w:bookmarkStart w:id="693" w:name="_Toc150663823"/>
      <w:bookmarkStart w:id="694" w:name="_Toc150664090"/>
      <w:bookmarkStart w:id="695" w:name="_Toc150664357"/>
      <w:bookmarkStart w:id="696" w:name="_Toc150629915"/>
      <w:bookmarkStart w:id="697" w:name="_Toc150630216"/>
      <w:bookmarkStart w:id="698" w:name="_Toc150630503"/>
      <w:bookmarkStart w:id="699" w:name="_Toc150630794"/>
      <w:bookmarkStart w:id="700" w:name="_Toc150631346"/>
      <w:bookmarkStart w:id="701" w:name="_Toc150631621"/>
      <w:bookmarkStart w:id="702" w:name="_Toc150631897"/>
      <w:bookmarkStart w:id="703" w:name="_Toc150662426"/>
      <w:bookmarkStart w:id="704" w:name="_Toc150662696"/>
      <w:bookmarkStart w:id="705" w:name="_Toc150663020"/>
      <w:bookmarkStart w:id="706" w:name="_Toc150663291"/>
      <w:bookmarkStart w:id="707" w:name="_Toc150663824"/>
      <w:bookmarkStart w:id="708" w:name="_Toc150664091"/>
      <w:bookmarkStart w:id="709" w:name="_Toc150664358"/>
      <w:bookmarkStart w:id="710" w:name="_Toc150629916"/>
      <w:bookmarkStart w:id="711" w:name="_Toc150630217"/>
      <w:bookmarkStart w:id="712" w:name="_Toc150630504"/>
      <w:bookmarkStart w:id="713" w:name="_Toc150630795"/>
      <w:bookmarkStart w:id="714" w:name="_Toc150631347"/>
      <w:bookmarkStart w:id="715" w:name="_Toc150631622"/>
      <w:bookmarkStart w:id="716" w:name="_Toc150631898"/>
      <w:bookmarkStart w:id="717" w:name="_Toc150662427"/>
      <w:bookmarkStart w:id="718" w:name="_Toc150662697"/>
      <w:bookmarkStart w:id="719" w:name="_Toc150663021"/>
      <w:bookmarkStart w:id="720" w:name="_Toc150663292"/>
      <w:bookmarkStart w:id="721" w:name="_Toc150663825"/>
      <w:bookmarkStart w:id="722" w:name="_Toc150664092"/>
      <w:bookmarkStart w:id="723" w:name="_Toc150664359"/>
      <w:bookmarkStart w:id="724" w:name="_Toc150629917"/>
      <w:bookmarkStart w:id="725" w:name="_Toc150630218"/>
      <w:bookmarkStart w:id="726" w:name="_Toc150630505"/>
      <w:bookmarkStart w:id="727" w:name="_Toc150630796"/>
      <w:bookmarkStart w:id="728" w:name="_Toc150631348"/>
      <w:bookmarkStart w:id="729" w:name="_Toc150631623"/>
      <w:bookmarkStart w:id="730" w:name="_Toc150631899"/>
      <w:bookmarkStart w:id="731" w:name="_Toc150662428"/>
      <w:bookmarkStart w:id="732" w:name="_Toc150662698"/>
      <w:bookmarkStart w:id="733" w:name="_Toc150663022"/>
      <w:bookmarkStart w:id="734" w:name="_Toc150663293"/>
      <w:bookmarkStart w:id="735" w:name="_Toc150663826"/>
      <w:bookmarkStart w:id="736" w:name="_Toc150664093"/>
      <w:bookmarkStart w:id="737" w:name="_Toc150664360"/>
      <w:bookmarkStart w:id="738" w:name="_Toc150629918"/>
      <w:bookmarkStart w:id="739" w:name="_Toc150630219"/>
      <w:bookmarkStart w:id="740" w:name="_Toc150630506"/>
      <w:bookmarkStart w:id="741" w:name="_Toc150630797"/>
      <w:bookmarkStart w:id="742" w:name="_Toc150631349"/>
      <w:bookmarkStart w:id="743" w:name="_Toc150631624"/>
      <w:bookmarkStart w:id="744" w:name="_Toc150631900"/>
      <w:bookmarkStart w:id="745" w:name="_Toc150662429"/>
      <w:bookmarkStart w:id="746" w:name="_Toc150662699"/>
      <w:bookmarkStart w:id="747" w:name="_Toc150663023"/>
      <w:bookmarkStart w:id="748" w:name="_Toc150663294"/>
      <w:bookmarkStart w:id="749" w:name="_Toc150663827"/>
      <w:bookmarkStart w:id="750" w:name="_Toc150664094"/>
      <w:bookmarkStart w:id="751" w:name="_Toc150664361"/>
      <w:bookmarkStart w:id="752" w:name="_Toc150629919"/>
      <w:bookmarkStart w:id="753" w:name="_Toc150630220"/>
      <w:bookmarkStart w:id="754" w:name="_Toc150630507"/>
      <w:bookmarkStart w:id="755" w:name="_Toc150630798"/>
      <w:bookmarkStart w:id="756" w:name="_Toc150631350"/>
      <w:bookmarkStart w:id="757" w:name="_Toc150631625"/>
      <w:bookmarkStart w:id="758" w:name="_Toc150631901"/>
      <w:bookmarkStart w:id="759" w:name="_Toc150662430"/>
      <w:bookmarkStart w:id="760" w:name="_Toc150662700"/>
      <w:bookmarkStart w:id="761" w:name="_Toc150663024"/>
      <w:bookmarkStart w:id="762" w:name="_Toc150663295"/>
      <w:bookmarkStart w:id="763" w:name="_Toc150663828"/>
      <w:bookmarkStart w:id="764" w:name="_Toc150664095"/>
      <w:bookmarkStart w:id="765" w:name="_Toc150664362"/>
      <w:bookmarkStart w:id="766" w:name="_Toc150629920"/>
      <w:bookmarkStart w:id="767" w:name="_Toc150630221"/>
      <w:bookmarkStart w:id="768" w:name="_Toc150630508"/>
      <w:bookmarkStart w:id="769" w:name="_Toc150630799"/>
      <w:bookmarkStart w:id="770" w:name="_Toc150631351"/>
      <w:bookmarkStart w:id="771" w:name="_Toc150631626"/>
      <w:bookmarkStart w:id="772" w:name="_Toc150631902"/>
      <w:bookmarkStart w:id="773" w:name="_Toc150662431"/>
      <w:bookmarkStart w:id="774" w:name="_Toc150662701"/>
      <w:bookmarkStart w:id="775" w:name="_Toc150663025"/>
      <w:bookmarkStart w:id="776" w:name="_Toc150663296"/>
      <w:bookmarkStart w:id="777" w:name="_Toc150663829"/>
      <w:bookmarkStart w:id="778" w:name="_Toc150664096"/>
      <w:bookmarkStart w:id="779" w:name="_Toc150664363"/>
      <w:bookmarkStart w:id="780" w:name="_Toc150629921"/>
      <w:bookmarkStart w:id="781" w:name="_Toc150630222"/>
      <w:bookmarkStart w:id="782" w:name="_Toc150630509"/>
      <w:bookmarkStart w:id="783" w:name="_Toc150630800"/>
      <w:bookmarkStart w:id="784" w:name="_Toc150631352"/>
      <w:bookmarkStart w:id="785" w:name="_Toc150631627"/>
      <w:bookmarkStart w:id="786" w:name="_Toc150631903"/>
      <w:bookmarkStart w:id="787" w:name="_Toc150662432"/>
      <w:bookmarkStart w:id="788" w:name="_Toc150662702"/>
      <w:bookmarkStart w:id="789" w:name="_Toc150663026"/>
      <w:bookmarkStart w:id="790" w:name="_Toc150663297"/>
      <w:bookmarkStart w:id="791" w:name="_Toc150663830"/>
      <w:bookmarkStart w:id="792" w:name="_Toc150664097"/>
      <w:bookmarkStart w:id="793" w:name="_Toc150664364"/>
      <w:bookmarkStart w:id="794" w:name="_Toc150629922"/>
      <w:bookmarkStart w:id="795" w:name="_Toc150630223"/>
      <w:bookmarkStart w:id="796" w:name="_Toc150630510"/>
      <w:bookmarkStart w:id="797" w:name="_Toc150630801"/>
      <w:bookmarkStart w:id="798" w:name="_Toc150631353"/>
      <w:bookmarkStart w:id="799" w:name="_Toc150631628"/>
      <w:bookmarkStart w:id="800" w:name="_Toc150631904"/>
      <w:bookmarkStart w:id="801" w:name="_Toc150662433"/>
      <w:bookmarkStart w:id="802" w:name="_Toc150662703"/>
      <w:bookmarkStart w:id="803" w:name="_Toc150663027"/>
      <w:bookmarkStart w:id="804" w:name="_Toc150663298"/>
      <w:bookmarkStart w:id="805" w:name="_Toc150663831"/>
      <w:bookmarkStart w:id="806" w:name="_Toc150664098"/>
      <w:bookmarkStart w:id="807" w:name="_Toc150664365"/>
      <w:bookmarkStart w:id="808" w:name="_Toc150629923"/>
      <w:bookmarkStart w:id="809" w:name="_Toc150630224"/>
      <w:bookmarkStart w:id="810" w:name="_Toc150630511"/>
      <w:bookmarkStart w:id="811" w:name="_Toc150630802"/>
      <w:bookmarkStart w:id="812" w:name="_Toc150631354"/>
      <w:bookmarkStart w:id="813" w:name="_Toc150631629"/>
      <w:bookmarkStart w:id="814" w:name="_Toc150631905"/>
      <w:bookmarkStart w:id="815" w:name="_Toc150662434"/>
      <w:bookmarkStart w:id="816" w:name="_Toc150662704"/>
      <w:bookmarkStart w:id="817" w:name="_Toc150663028"/>
      <w:bookmarkStart w:id="818" w:name="_Toc150663299"/>
      <w:bookmarkStart w:id="819" w:name="_Toc150663832"/>
      <w:bookmarkStart w:id="820" w:name="_Toc150664099"/>
      <w:bookmarkStart w:id="821" w:name="_Toc150664366"/>
      <w:bookmarkStart w:id="822" w:name="_2.2.3_Procedura_przejęcia"/>
      <w:bookmarkStart w:id="823" w:name="_2.9.1.5_Procedura_przejęcia"/>
      <w:bookmarkStart w:id="824" w:name="_Toc150629924"/>
      <w:bookmarkStart w:id="825" w:name="_Toc150630225"/>
      <w:bookmarkStart w:id="826" w:name="_Toc150630512"/>
      <w:bookmarkStart w:id="827" w:name="_Toc150630803"/>
      <w:bookmarkStart w:id="828" w:name="_Toc150631355"/>
      <w:bookmarkStart w:id="829" w:name="_Toc150631630"/>
      <w:bookmarkStart w:id="830" w:name="_Toc150631906"/>
      <w:bookmarkStart w:id="831" w:name="_Toc150662435"/>
      <w:bookmarkStart w:id="832" w:name="_Toc150662705"/>
      <w:bookmarkStart w:id="833" w:name="_Toc150663029"/>
      <w:bookmarkStart w:id="834" w:name="_Toc150663300"/>
      <w:bookmarkStart w:id="835" w:name="_Toc150663833"/>
      <w:bookmarkStart w:id="836" w:name="_Toc150664100"/>
      <w:bookmarkStart w:id="837" w:name="_Toc150664367"/>
      <w:bookmarkStart w:id="838" w:name="_Toc150629925"/>
      <w:bookmarkStart w:id="839" w:name="_Toc150630226"/>
      <w:bookmarkStart w:id="840" w:name="_Toc150630513"/>
      <w:bookmarkStart w:id="841" w:name="_Toc150630804"/>
      <w:bookmarkStart w:id="842" w:name="_Toc150631356"/>
      <w:bookmarkStart w:id="843" w:name="_Toc150631631"/>
      <w:bookmarkStart w:id="844" w:name="_Toc150631907"/>
      <w:bookmarkStart w:id="845" w:name="_Toc150662436"/>
      <w:bookmarkStart w:id="846" w:name="_Toc150662706"/>
      <w:bookmarkStart w:id="847" w:name="_Toc150663030"/>
      <w:bookmarkStart w:id="848" w:name="_Toc150663301"/>
      <w:bookmarkStart w:id="849" w:name="_Toc150663834"/>
      <w:bookmarkStart w:id="850" w:name="_Toc150664101"/>
      <w:bookmarkStart w:id="851" w:name="_Toc150664368"/>
      <w:bookmarkStart w:id="852" w:name="_Toc150629926"/>
      <w:bookmarkStart w:id="853" w:name="_Toc150630227"/>
      <w:bookmarkStart w:id="854" w:name="_Toc150630514"/>
      <w:bookmarkStart w:id="855" w:name="_Toc150630805"/>
      <w:bookmarkStart w:id="856" w:name="_Toc150631357"/>
      <w:bookmarkStart w:id="857" w:name="_Toc150631632"/>
      <w:bookmarkStart w:id="858" w:name="_Toc150631908"/>
      <w:bookmarkStart w:id="859" w:name="_Toc150662437"/>
      <w:bookmarkStart w:id="860" w:name="_Toc150662707"/>
      <w:bookmarkStart w:id="861" w:name="_Toc150663031"/>
      <w:bookmarkStart w:id="862" w:name="_Toc150663302"/>
      <w:bookmarkStart w:id="863" w:name="_Toc150663835"/>
      <w:bookmarkStart w:id="864" w:name="_Toc150664102"/>
      <w:bookmarkStart w:id="865" w:name="_Toc150664369"/>
      <w:bookmarkStart w:id="866" w:name="_Toc150629927"/>
      <w:bookmarkStart w:id="867" w:name="_Toc150630228"/>
      <w:bookmarkStart w:id="868" w:name="_Toc150630515"/>
      <w:bookmarkStart w:id="869" w:name="_Toc150630806"/>
      <w:bookmarkStart w:id="870" w:name="_Toc150631358"/>
      <w:bookmarkStart w:id="871" w:name="_Toc150631633"/>
      <w:bookmarkStart w:id="872" w:name="_Toc150631909"/>
      <w:bookmarkStart w:id="873" w:name="_Toc150662438"/>
      <w:bookmarkStart w:id="874" w:name="_Toc150662708"/>
      <w:bookmarkStart w:id="875" w:name="_Toc150663032"/>
      <w:bookmarkStart w:id="876" w:name="_Toc150663303"/>
      <w:bookmarkStart w:id="877" w:name="_Toc150663836"/>
      <w:bookmarkStart w:id="878" w:name="_Toc150664103"/>
      <w:bookmarkStart w:id="879" w:name="_Toc150664370"/>
      <w:bookmarkStart w:id="880" w:name="_Toc150629928"/>
      <w:bookmarkStart w:id="881" w:name="_Toc150630229"/>
      <w:bookmarkStart w:id="882" w:name="_Toc150630516"/>
      <w:bookmarkStart w:id="883" w:name="_Toc150630807"/>
      <w:bookmarkStart w:id="884" w:name="_Toc150631359"/>
      <w:bookmarkStart w:id="885" w:name="_Toc150631634"/>
      <w:bookmarkStart w:id="886" w:name="_Toc150631910"/>
      <w:bookmarkStart w:id="887" w:name="_Toc150662439"/>
      <w:bookmarkStart w:id="888" w:name="_Toc150662709"/>
      <w:bookmarkStart w:id="889" w:name="_Toc150663033"/>
      <w:bookmarkStart w:id="890" w:name="_Toc150663304"/>
      <w:bookmarkStart w:id="891" w:name="_Toc150663837"/>
      <w:bookmarkStart w:id="892" w:name="_Toc150664104"/>
      <w:bookmarkStart w:id="893" w:name="_Toc150664371"/>
      <w:bookmarkStart w:id="894" w:name="_Toc150629929"/>
      <w:bookmarkStart w:id="895" w:name="_Toc150630230"/>
      <w:bookmarkStart w:id="896" w:name="_Toc150630517"/>
      <w:bookmarkStart w:id="897" w:name="_Toc150630808"/>
      <w:bookmarkStart w:id="898" w:name="_Toc150631360"/>
      <w:bookmarkStart w:id="899" w:name="_Toc150631635"/>
      <w:bookmarkStart w:id="900" w:name="_Toc150631911"/>
      <w:bookmarkStart w:id="901" w:name="_Toc150662440"/>
      <w:bookmarkStart w:id="902" w:name="_Toc150662710"/>
      <w:bookmarkStart w:id="903" w:name="_Toc150663034"/>
      <w:bookmarkStart w:id="904" w:name="_Toc150663305"/>
      <w:bookmarkStart w:id="905" w:name="_Toc150663838"/>
      <w:bookmarkStart w:id="906" w:name="_Toc150664105"/>
      <w:bookmarkStart w:id="907" w:name="_Toc150664372"/>
      <w:bookmarkStart w:id="908" w:name="_Toc150629930"/>
      <w:bookmarkStart w:id="909" w:name="_Toc150630231"/>
      <w:bookmarkStart w:id="910" w:name="_Toc150630518"/>
      <w:bookmarkStart w:id="911" w:name="_Toc150630809"/>
      <w:bookmarkStart w:id="912" w:name="_Toc150631361"/>
      <w:bookmarkStart w:id="913" w:name="_Toc150631636"/>
      <w:bookmarkStart w:id="914" w:name="_Toc150631912"/>
      <w:bookmarkStart w:id="915" w:name="_Toc150662441"/>
      <w:bookmarkStart w:id="916" w:name="_Toc150662711"/>
      <w:bookmarkStart w:id="917" w:name="_Toc150663035"/>
      <w:bookmarkStart w:id="918" w:name="_Toc150663306"/>
      <w:bookmarkStart w:id="919" w:name="_Toc150663839"/>
      <w:bookmarkStart w:id="920" w:name="_Toc150664106"/>
      <w:bookmarkStart w:id="921" w:name="_Toc150664373"/>
      <w:bookmarkStart w:id="922" w:name="_Toc150629931"/>
      <w:bookmarkStart w:id="923" w:name="_Toc150630232"/>
      <w:bookmarkStart w:id="924" w:name="_Toc150630519"/>
      <w:bookmarkStart w:id="925" w:name="_Toc150630810"/>
      <w:bookmarkStart w:id="926" w:name="_Toc150631362"/>
      <w:bookmarkStart w:id="927" w:name="_Toc150631637"/>
      <w:bookmarkStart w:id="928" w:name="_Toc150631913"/>
      <w:bookmarkStart w:id="929" w:name="_Toc150662442"/>
      <w:bookmarkStart w:id="930" w:name="_Toc150662712"/>
      <w:bookmarkStart w:id="931" w:name="_Toc150663036"/>
      <w:bookmarkStart w:id="932" w:name="_Toc150663307"/>
      <w:bookmarkStart w:id="933" w:name="_Toc150663840"/>
      <w:bookmarkStart w:id="934" w:name="_Toc150664107"/>
      <w:bookmarkStart w:id="935" w:name="_Toc150664374"/>
      <w:bookmarkStart w:id="936" w:name="_2.2.4_Procedura_lądowania"/>
      <w:bookmarkStart w:id="937" w:name="_2.1.2.4_Procedura_lądowania"/>
      <w:bookmarkStart w:id="938" w:name="_2.9.1.6_Procedura_lądowania"/>
      <w:bookmarkStart w:id="939" w:name="_Toc150629932"/>
      <w:bookmarkStart w:id="940" w:name="_Toc150630233"/>
      <w:bookmarkStart w:id="941" w:name="_Toc150630520"/>
      <w:bookmarkStart w:id="942" w:name="_Toc150630811"/>
      <w:bookmarkStart w:id="943" w:name="_Toc150631363"/>
      <w:bookmarkStart w:id="944" w:name="_Toc150631638"/>
      <w:bookmarkStart w:id="945" w:name="_Toc150631914"/>
      <w:bookmarkStart w:id="946" w:name="_Toc150662443"/>
      <w:bookmarkStart w:id="947" w:name="_Toc150662713"/>
      <w:bookmarkStart w:id="948" w:name="_Toc150663037"/>
      <w:bookmarkStart w:id="949" w:name="_Toc150663308"/>
      <w:bookmarkStart w:id="950" w:name="_Toc150663841"/>
      <w:bookmarkStart w:id="951" w:name="_Toc150664108"/>
      <w:bookmarkStart w:id="952" w:name="_Toc150664375"/>
      <w:bookmarkStart w:id="953" w:name="_Toc150629933"/>
      <w:bookmarkStart w:id="954" w:name="_Toc150630234"/>
      <w:bookmarkStart w:id="955" w:name="_Toc150630521"/>
      <w:bookmarkStart w:id="956" w:name="_Toc150630812"/>
      <w:bookmarkStart w:id="957" w:name="_Toc150631364"/>
      <w:bookmarkStart w:id="958" w:name="_Toc150631639"/>
      <w:bookmarkStart w:id="959" w:name="_Toc150631915"/>
      <w:bookmarkStart w:id="960" w:name="_Toc150662444"/>
      <w:bookmarkStart w:id="961" w:name="_Toc150662714"/>
      <w:bookmarkStart w:id="962" w:name="_Toc150663038"/>
      <w:bookmarkStart w:id="963" w:name="_Toc150663309"/>
      <w:bookmarkStart w:id="964" w:name="_Toc150663842"/>
      <w:bookmarkStart w:id="965" w:name="_Toc150664109"/>
      <w:bookmarkStart w:id="966" w:name="_Toc150664376"/>
      <w:bookmarkStart w:id="967" w:name="_Toc150629934"/>
      <w:bookmarkStart w:id="968" w:name="_Toc150630235"/>
      <w:bookmarkStart w:id="969" w:name="_Toc150630522"/>
      <w:bookmarkStart w:id="970" w:name="_Toc150630813"/>
      <w:bookmarkStart w:id="971" w:name="_Toc150631365"/>
      <w:bookmarkStart w:id="972" w:name="_Toc150631640"/>
      <w:bookmarkStart w:id="973" w:name="_Toc150631916"/>
      <w:bookmarkStart w:id="974" w:name="_Toc150662445"/>
      <w:bookmarkStart w:id="975" w:name="_Toc150662715"/>
      <w:bookmarkStart w:id="976" w:name="_Toc150663039"/>
      <w:bookmarkStart w:id="977" w:name="_Toc150663310"/>
      <w:bookmarkStart w:id="978" w:name="_Toc150663843"/>
      <w:bookmarkStart w:id="979" w:name="_Toc150664110"/>
      <w:bookmarkStart w:id="980" w:name="_Toc150664377"/>
      <w:bookmarkStart w:id="981" w:name="_Toc150629935"/>
      <w:bookmarkStart w:id="982" w:name="_Toc150630236"/>
      <w:bookmarkStart w:id="983" w:name="_Toc150630523"/>
      <w:bookmarkStart w:id="984" w:name="_Toc150630814"/>
      <w:bookmarkStart w:id="985" w:name="_Toc150631366"/>
      <w:bookmarkStart w:id="986" w:name="_Toc150631641"/>
      <w:bookmarkStart w:id="987" w:name="_Toc150631917"/>
      <w:bookmarkStart w:id="988" w:name="_Toc150662446"/>
      <w:bookmarkStart w:id="989" w:name="_Toc150662716"/>
      <w:bookmarkStart w:id="990" w:name="_Toc150663040"/>
      <w:bookmarkStart w:id="991" w:name="_Toc150663311"/>
      <w:bookmarkStart w:id="992" w:name="_Toc150663844"/>
      <w:bookmarkStart w:id="993" w:name="_Toc150664111"/>
      <w:bookmarkStart w:id="994" w:name="_Toc150664378"/>
      <w:bookmarkStart w:id="995" w:name="_Toc150629936"/>
      <w:bookmarkStart w:id="996" w:name="_Toc150630237"/>
      <w:bookmarkStart w:id="997" w:name="_Toc150630524"/>
      <w:bookmarkStart w:id="998" w:name="_Toc150630815"/>
      <w:bookmarkStart w:id="999" w:name="_Toc150631367"/>
      <w:bookmarkStart w:id="1000" w:name="_Toc150631642"/>
      <w:bookmarkStart w:id="1001" w:name="_Toc150631918"/>
      <w:bookmarkStart w:id="1002" w:name="_Toc150662447"/>
      <w:bookmarkStart w:id="1003" w:name="_Toc150662717"/>
      <w:bookmarkStart w:id="1004" w:name="_Toc150663041"/>
      <w:bookmarkStart w:id="1005" w:name="_Toc150663312"/>
      <w:bookmarkStart w:id="1006" w:name="_Toc150663845"/>
      <w:bookmarkStart w:id="1007" w:name="_Toc150664112"/>
      <w:bookmarkStart w:id="1008" w:name="_Toc150664379"/>
      <w:bookmarkStart w:id="1009" w:name="_Toc150629937"/>
      <w:bookmarkStart w:id="1010" w:name="_Toc150630238"/>
      <w:bookmarkStart w:id="1011" w:name="_Toc150630525"/>
      <w:bookmarkStart w:id="1012" w:name="_Toc150630816"/>
      <w:bookmarkStart w:id="1013" w:name="_Toc150631368"/>
      <w:bookmarkStart w:id="1014" w:name="_Toc150631643"/>
      <w:bookmarkStart w:id="1015" w:name="_Toc150631919"/>
      <w:bookmarkStart w:id="1016" w:name="_Toc150662448"/>
      <w:bookmarkStart w:id="1017" w:name="_Toc150662718"/>
      <w:bookmarkStart w:id="1018" w:name="_Toc150663042"/>
      <w:bookmarkStart w:id="1019" w:name="_Toc150663313"/>
      <w:bookmarkStart w:id="1020" w:name="_Toc150663846"/>
      <w:bookmarkStart w:id="1021" w:name="_Toc150664113"/>
      <w:bookmarkStart w:id="1022" w:name="_Toc150664380"/>
      <w:bookmarkStart w:id="1023" w:name="_Toc150629938"/>
      <w:bookmarkStart w:id="1024" w:name="_Toc150630239"/>
      <w:bookmarkStart w:id="1025" w:name="_Toc150630526"/>
      <w:bookmarkStart w:id="1026" w:name="_Toc150630817"/>
      <w:bookmarkStart w:id="1027" w:name="_Toc150631369"/>
      <w:bookmarkStart w:id="1028" w:name="_Toc150631644"/>
      <w:bookmarkStart w:id="1029" w:name="_Toc150631920"/>
      <w:bookmarkStart w:id="1030" w:name="_Toc150662449"/>
      <w:bookmarkStart w:id="1031" w:name="_Toc150662719"/>
      <w:bookmarkStart w:id="1032" w:name="_Toc150663043"/>
      <w:bookmarkStart w:id="1033" w:name="_Toc150663314"/>
      <w:bookmarkStart w:id="1034" w:name="_Toc150663847"/>
      <w:bookmarkStart w:id="1035" w:name="_Toc150664114"/>
      <w:bookmarkStart w:id="1036" w:name="_Toc150664381"/>
      <w:bookmarkStart w:id="1037" w:name="_Toc150629939"/>
      <w:bookmarkStart w:id="1038" w:name="_Toc150630240"/>
      <w:bookmarkStart w:id="1039" w:name="_Toc150630527"/>
      <w:bookmarkStart w:id="1040" w:name="_Toc150630818"/>
      <w:bookmarkStart w:id="1041" w:name="_Toc150631370"/>
      <w:bookmarkStart w:id="1042" w:name="_Toc150631645"/>
      <w:bookmarkStart w:id="1043" w:name="_Toc150631921"/>
      <w:bookmarkStart w:id="1044" w:name="_Toc150662450"/>
      <w:bookmarkStart w:id="1045" w:name="_Toc150662720"/>
      <w:bookmarkStart w:id="1046" w:name="_Toc150663044"/>
      <w:bookmarkStart w:id="1047" w:name="_Toc150663315"/>
      <w:bookmarkStart w:id="1048" w:name="_Toc150663848"/>
      <w:bookmarkStart w:id="1049" w:name="_Toc150664115"/>
      <w:bookmarkStart w:id="1050" w:name="_Toc150664382"/>
      <w:bookmarkStart w:id="1051" w:name="_Toc150629940"/>
      <w:bookmarkStart w:id="1052" w:name="_Toc150630241"/>
      <w:bookmarkStart w:id="1053" w:name="_Toc150630528"/>
      <w:bookmarkStart w:id="1054" w:name="_Toc150630819"/>
      <w:bookmarkStart w:id="1055" w:name="_Toc150631371"/>
      <w:bookmarkStart w:id="1056" w:name="_Toc150631646"/>
      <w:bookmarkStart w:id="1057" w:name="_Toc150631922"/>
      <w:bookmarkStart w:id="1058" w:name="_Toc150662451"/>
      <w:bookmarkStart w:id="1059" w:name="_Toc150662721"/>
      <w:bookmarkStart w:id="1060" w:name="_Toc150663045"/>
      <w:bookmarkStart w:id="1061" w:name="_Toc150663316"/>
      <w:bookmarkStart w:id="1062" w:name="_Toc150663849"/>
      <w:bookmarkStart w:id="1063" w:name="_Toc150664116"/>
      <w:bookmarkStart w:id="1064" w:name="_Toc150664383"/>
      <w:bookmarkStart w:id="1065" w:name="_Toc150629941"/>
      <w:bookmarkStart w:id="1066" w:name="_Toc150630242"/>
      <w:bookmarkStart w:id="1067" w:name="_Toc150630529"/>
      <w:bookmarkStart w:id="1068" w:name="_Toc150630820"/>
      <w:bookmarkStart w:id="1069" w:name="_Toc150631372"/>
      <w:bookmarkStart w:id="1070" w:name="_Toc150631647"/>
      <w:bookmarkStart w:id="1071" w:name="_Toc150631923"/>
      <w:bookmarkStart w:id="1072" w:name="_Toc150662452"/>
      <w:bookmarkStart w:id="1073" w:name="_Toc150662722"/>
      <w:bookmarkStart w:id="1074" w:name="_Toc150663046"/>
      <w:bookmarkStart w:id="1075" w:name="_Toc150663317"/>
      <w:bookmarkStart w:id="1076" w:name="_Toc150663850"/>
      <w:bookmarkStart w:id="1077" w:name="_Toc150664117"/>
      <w:bookmarkStart w:id="1078" w:name="_Toc150664384"/>
      <w:bookmarkStart w:id="1079" w:name="_Toc150629942"/>
      <w:bookmarkStart w:id="1080" w:name="_Toc150630243"/>
      <w:bookmarkStart w:id="1081" w:name="_Toc150630530"/>
      <w:bookmarkStart w:id="1082" w:name="_Toc150630821"/>
      <w:bookmarkStart w:id="1083" w:name="_Toc150631373"/>
      <w:bookmarkStart w:id="1084" w:name="_Toc150631648"/>
      <w:bookmarkStart w:id="1085" w:name="_Toc150631924"/>
      <w:bookmarkStart w:id="1086" w:name="_Toc150662453"/>
      <w:bookmarkStart w:id="1087" w:name="_Toc150662723"/>
      <w:bookmarkStart w:id="1088" w:name="_Toc150663047"/>
      <w:bookmarkStart w:id="1089" w:name="_Toc150663318"/>
      <w:bookmarkStart w:id="1090" w:name="_Toc150663851"/>
      <w:bookmarkStart w:id="1091" w:name="_Toc150664118"/>
      <w:bookmarkStart w:id="1092" w:name="_Toc150664385"/>
      <w:bookmarkStart w:id="1093" w:name="_Toc150629943"/>
      <w:bookmarkStart w:id="1094" w:name="_Toc150630244"/>
      <w:bookmarkStart w:id="1095" w:name="_Toc150630531"/>
      <w:bookmarkStart w:id="1096" w:name="_Toc150630822"/>
      <w:bookmarkStart w:id="1097" w:name="_Toc150631374"/>
      <w:bookmarkStart w:id="1098" w:name="_Toc150631649"/>
      <w:bookmarkStart w:id="1099" w:name="_Toc150631925"/>
      <w:bookmarkStart w:id="1100" w:name="_Toc150662454"/>
      <w:bookmarkStart w:id="1101" w:name="_Toc150662724"/>
      <w:bookmarkStart w:id="1102" w:name="_Toc150663048"/>
      <w:bookmarkStart w:id="1103" w:name="_Toc150663319"/>
      <w:bookmarkStart w:id="1104" w:name="_Toc150663852"/>
      <w:bookmarkStart w:id="1105" w:name="_Toc150664119"/>
      <w:bookmarkStart w:id="1106" w:name="_Toc150664386"/>
      <w:bookmarkStart w:id="1107" w:name="_Toc150629944"/>
      <w:bookmarkStart w:id="1108" w:name="_Toc150630245"/>
      <w:bookmarkStart w:id="1109" w:name="_Toc150630532"/>
      <w:bookmarkStart w:id="1110" w:name="_Toc150630823"/>
      <w:bookmarkStart w:id="1111" w:name="_Toc150631375"/>
      <w:bookmarkStart w:id="1112" w:name="_Toc150631650"/>
      <w:bookmarkStart w:id="1113" w:name="_Toc150631926"/>
      <w:bookmarkStart w:id="1114" w:name="_Toc150662455"/>
      <w:bookmarkStart w:id="1115" w:name="_Toc150662725"/>
      <w:bookmarkStart w:id="1116" w:name="_Toc150663049"/>
      <w:bookmarkStart w:id="1117" w:name="_Toc150663320"/>
      <w:bookmarkStart w:id="1118" w:name="_Toc150663853"/>
      <w:bookmarkStart w:id="1119" w:name="_Toc150664120"/>
      <w:bookmarkStart w:id="1120" w:name="_Toc150664387"/>
      <w:bookmarkStart w:id="1121" w:name="_Toc150629945"/>
      <w:bookmarkStart w:id="1122" w:name="_Toc150630246"/>
      <w:bookmarkStart w:id="1123" w:name="_Toc150630533"/>
      <w:bookmarkStart w:id="1124" w:name="_Toc150630824"/>
      <w:bookmarkStart w:id="1125" w:name="_Toc150631376"/>
      <w:bookmarkStart w:id="1126" w:name="_Toc150631651"/>
      <w:bookmarkStart w:id="1127" w:name="_Toc150631927"/>
      <w:bookmarkStart w:id="1128" w:name="_Toc150662456"/>
      <w:bookmarkStart w:id="1129" w:name="_Toc150662726"/>
      <w:bookmarkStart w:id="1130" w:name="_Toc150663050"/>
      <w:bookmarkStart w:id="1131" w:name="_Toc150663321"/>
      <w:bookmarkStart w:id="1132" w:name="_Toc150663854"/>
      <w:bookmarkStart w:id="1133" w:name="_Toc150664121"/>
      <w:bookmarkStart w:id="1134" w:name="_Toc150664388"/>
      <w:bookmarkStart w:id="1135" w:name="_Toc150629946"/>
      <w:bookmarkStart w:id="1136" w:name="_Toc150630247"/>
      <w:bookmarkStart w:id="1137" w:name="_Toc150630534"/>
      <w:bookmarkStart w:id="1138" w:name="_Toc150630825"/>
      <w:bookmarkStart w:id="1139" w:name="_Toc150631377"/>
      <w:bookmarkStart w:id="1140" w:name="_Toc150631652"/>
      <w:bookmarkStart w:id="1141" w:name="_Toc150631928"/>
      <w:bookmarkStart w:id="1142" w:name="_Toc150662457"/>
      <w:bookmarkStart w:id="1143" w:name="_Toc150662727"/>
      <w:bookmarkStart w:id="1144" w:name="_Toc150663051"/>
      <w:bookmarkStart w:id="1145" w:name="_Toc150663322"/>
      <w:bookmarkStart w:id="1146" w:name="_Toc150663855"/>
      <w:bookmarkStart w:id="1147" w:name="_Toc150664122"/>
      <w:bookmarkStart w:id="1148" w:name="_Toc150664389"/>
      <w:bookmarkStart w:id="1149" w:name="_Toc150629947"/>
      <w:bookmarkStart w:id="1150" w:name="_Toc150630248"/>
      <w:bookmarkStart w:id="1151" w:name="_Toc150630535"/>
      <w:bookmarkStart w:id="1152" w:name="_Toc150630826"/>
      <w:bookmarkStart w:id="1153" w:name="_Toc150631378"/>
      <w:bookmarkStart w:id="1154" w:name="_Toc150631653"/>
      <w:bookmarkStart w:id="1155" w:name="_Toc150631929"/>
      <w:bookmarkStart w:id="1156" w:name="_Toc150662458"/>
      <w:bookmarkStart w:id="1157" w:name="_Toc150662728"/>
      <w:bookmarkStart w:id="1158" w:name="_Toc150663052"/>
      <w:bookmarkStart w:id="1159" w:name="_Toc150663323"/>
      <w:bookmarkStart w:id="1160" w:name="_Toc150663856"/>
      <w:bookmarkStart w:id="1161" w:name="_Toc150664123"/>
      <w:bookmarkStart w:id="1162" w:name="_Toc150664390"/>
      <w:bookmarkStart w:id="1163" w:name="_Toc150629948"/>
      <w:bookmarkStart w:id="1164" w:name="_Toc150630249"/>
      <w:bookmarkStart w:id="1165" w:name="_Toc150630536"/>
      <w:bookmarkStart w:id="1166" w:name="_Toc150630827"/>
      <w:bookmarkStart w:id="1167" w:name="_Toc150631379"/>
      <w:bookmarkStart w:id="1168" w:name="_Toc150631654"/>
      <w:bookmarkStart w:id="1169" w:name="_Toc150631930"/>
      <w:bookmarkStart w:id="1170" w:name="_Toc150662459"/>
      <w:bookmarkStart w:id="1171" w:name="_Toc150662729"/>
      <w:bookmarkStart w:id="1172" w:name="_Toc150663053"/>
      <w:bookmarkStart w:id="1173" w:name="_Toc150663324"/>
      <w:bookmarkStart w:id="1174" w:name="_Toc150663857"/>
      <w:bookmarkStart w:id="1175" w:name="_Toc150664124"/>
      <w:bookmarkStart w:id="1176" w:name="_Toc150664391"/>
      <w:bookmarkStart w:id="1177" w:name="_Toc150629949"/>
      <w:bookmarkStart w:id="1178" w:name="_Toc150630250"/>
      <w:bookmarkStart w:id="1179" w:name="_Toc150630537"/>
      <w:bookmarkStart w:id="1180" w:name="_Toc150630828"/>
      <w:bookmarkStart w:id="1181" w:name="_Toc150631380"/>
      <w:bookmarkStart w:id="1182" w:name="_Toc150631655"/>
      <w:bookmarkStart w:id="1183" w:name="_Toc150631931"/>
      <w:bookmarkStart w:id="1184" w:name="_Toc150662460"/>
      <w:bookmarkStart w:id="1185" w:name="_Toc150662730"/>
      <w:bookmarkStart w:id="1186" w:name="_Toc150663054"/>
      <w:bookmarkStart w:id="1187" w:name="_Toc150663325"/>
      <w:bookmarkStart w:id="1188" w:name="_Toc150663858"/>
      <w:bookmarkStart w:id="1189" w:name="_Toc150664125"/>
      <w:bookmarkStart w:id="1190" w:name="_Toc150664392"/>
      <w:bookmarkStart w:id="1191" w:name="_2.3.1.1_Operacja_VLOS"/>
      <w:bookmarkStart w:id="1192" w:name="_2.9.2.3.1__Operacja"/>
      <w:bookmarkStart w:id="1193" w:name="_Toc150629950"/>
      <w:bookmarkStart w:id="1194" w:name="_Toc150630251"/>
      <w:bookmarkStart w:id="1195" w:name="_Toc150630538"/>
      <w:bookmarkStart w:id="1196" w:name="_Toc150630829"/>
      <w:bookmarkStart w:id="1197" w:name="_Toc150631381"/>
      <w:bookmarkStart w:id="1198" w:name="_Toc150631656"/>
      <w:bookmarkStart w:id="1199" w:name="_Toc150631932"/>
      <w:bookmarkStart w:id="1200" w:name="_Toc150662461"/>
      <w:bookmarkStart w:id="1201" w:name="_Toc150662731"/>
      <w:bookmarkStart w:id="1202" w:name="_Toc150663055"/>
      <w:bookmarkStart w:id="1203" w:name="_Toc150663326"/>
      <w:bookmarkStart w:id="1204" w:name="_Toc150663859"/>
      <w:bookmarkStart w:id="1205" w:name="_Toc150664126"/>
      <w:bookmarkStart w:id="1206" w:name="_Toc150664393"/>
      <w:bookmarkStart w:id="1207" w:name="_Toc150629951"/>
      <w:bookmarkStart w:id="1208" w:name="_Toc150630252"/>
      <w:bookmarkStart w:id="1209" w:name="_Toc150630539"/>
      <w:bookmarkStart w:id="1210" w:name="_Toc150630830"/>
      <w:bookmarkStart w:id="1211" w:name="_Toc150631382"/>
      <w:bookmarkStart w:id="1212" w:name="_Toc150631657"/>
      <w:bookmarkStart w:id="1213" w:name="_Toc150631933"/>
      <w:bookmarkStart w:id="1214" w:name="_Toc150662462"/>
      <w:bookmarkStart w:id="1215" w:name="_Toc150662732"/>
      <w:bookmarkStart w:id="1216" w:name="_Toc150663056"/>
      <w:bookmarkStart w:id="1217" w:name="_Toc150663327"/>
      <w:bookmarkStart w:id="1218" w:name="_Toc150663860"/>
      <w:bookmarkStart w:id="1219" w:name="_Toc150664127"/>
      <w:bookmarkStart w:id="1220" w:name="_Toc150664394"/>
      <w:bookmarkStart w:id="1221" w:name="_2.3.1.2_Operacja_BVLOS"/>
      <w:bookmarkStart w:id="1222" w:name="_2.9.2.3.2_Operacja_BVLOS"/>
      <w:bookmarkStart w:id="1223" w:name="_Toc150629952"/>
      <w:bookmarkStart w:id="1224" w:name="_Toc150630253"/>
      <w:bookmarkStart w:id="1225" w:name="_Toc150630540"/>
      <w:bookmarkStart w:id="1226" w:name="_Toc150630831"/>
      <w:bookmarkStart w:id="1227" w:name="_Toc150631383"/>
      <w:bookmarkStart w:id="1228" w:name="_Toc150631658"/>
      <w:bookmarkStart w:id="1229" w:name="_Toc150631934"/>
      <w:bookmarkStart w:id="1230" w:name="_Toc150662463"/>
      <w:bookmarkStart w:id="1231" w:name="_Toc150662733"/>
      <w:bookmarkStart w:id="1232" w:name="_Toc150663057"/>
      <w:bookmarkStart w:id="1233" w:name="_Toc150663328"/>
      <w:bookmarkStart w:id="1234" w:name="_Toc150663861"/>
      <w:bookmarkStart w:id="1235" w:name="_Toc150664128"/>
      <w:bookmarkStart w:id="1236" w:name="_Toc150664395"/>
      <w:bookmarkStart w:id="1237" w:name="_Toc150629953"/>
      <w:bookmarkStart w:id="1238" w:name="_Toc150630254"/>
      <w:bookmarkStart w:id="1239" w:name="_Toc150630541"/>
      <w:bookmarkStart w:id="1240" w:name="_Toc150630832"/>
      <w:bookmarkStart w:id="1241" w:name="_Toc150631384"/>
      <w:bookmarkStart w:id="1242" w:name="_Toc150631659"/>
      <w:bookmarkStart w:id="1243" w:name="_Toc150631935"/>
      <w:bookmarkStart w:id="1244" w:name="_Toc150662464"/>
      <w:bookmarkStart w:id="1245" w:name="_Toc150662734"/>
      <w:bookmarkStart w:id="1246" w:name="_Toc150663058"/>
      <w:bookmarkStart w:id="1247" w:name="_Toc150663329"/>
      <w:bookmarkStart w:id="1248" w:name="_Toc150663862"/>
      <w:bookmarkStart w:id="1249" w:name="_Toc150664129"/>
      <w:bookmarkStart w:id="1250" w:name="_Toc150664396"/>
      <w:bookmarkStart w:id="1251" w:name="_Toc150629954"/>
      <w:bookmarkStart w:id="1252" w:name="_Toc150630255"/>
      <w:bookmarkStart w:id="1253" w:name="_Toc150630542"/>
      <w:bookmarkStart w:id="1254" w:name="_Toc150630833"/>
      <w:bookmarkStart w:id="1255" w:name="_Toc150631385"/>
      <w:bookmarkStart w:id="1256" w:name="_Toc150631660"/>
      <w:bookmarkStart w:id="1257" w:name="_Toc150631936"/>
      <w:bookmarkStart w:id="1258" w:name="_Toc150662465"/>
      <w:bookmarkStart w:id="1259" w:name="_Toc150662735"/>
      <w:bookmarkStart w:id="1260" w:name="_Toc150663059"/>
      <w:bookmarkStart w:id="1261" w:name="_Toc150663330"/>
      <w:bookmarkStart w:id="1262" w:name="_Toc150663863"/>
      <w:bookmarkStart w:id="1263" w:name="_Toc150664130"/>
      <w:bookmarkStart w:id="1264" w:name="_Toc150664397"/>
      <w:bookmarkStart w:id="1265" w:name="_Toc150629955"/>
      <w:bookmarkStart w:id="1266" w:name="_Toc150630256"/>
      <w:bookmarkStart w:id="1267" w:name="_Toc150630543"/>
      <w:bookmarkStart w:id="1268" w:name="_Toc150630834"/>
      <w:bookmarkStart w:id="1269" w:name="_Toc150631386"/>
      <w:bookmarkStart w:id="1270" w:name="_Toc150631661"/>
      <w:bookmarkStart w:id="1271" w:name="_Toc150631937"/>
      <w:bookmarkStart w:id="1272" w:name="_Toc150662466"/>
      <w:bookmarkStart w:id="1273" w:name="_Toc150662736"/>
      <w:bookmarkStart w:id="1274" w:name="_Toc150663060"/>
      <w:bookmarkStart w:id="1275" w:name="_Toc150663331"/>
      <w:bookmarkStart w:id="1276" w:name="_Toc150663864"/>
      <w:bookmarkStart w:id="1277" w:name="_Toc150664131"/>
      <w:bookmarkStart w:id="1278" w:name="_Toc150664398"/>
      <w:bookmarkStart w:id="1279" w:name="_Toc150629956"/>
      <w:bookmarkStart w:id="1280" w:name="_Toc150630257"/>
      <w:bookmarkStart w:id="1281" w:name="_Toc150630544"/>
      <w:bookmarkStart w:id="1282" w:name="_Toc150630835"/>
      <w:bookmarkStart w:id="1283" w:name="_Toc150631387"/>
      <w:bookmarkStart w:id="1284" w:name="_Toc150631662"/>
      <w:bookmarkStart w:id="1285" w:name="_Toc150631938"/>
      <w:bookmarkStart w:id="1286" w:name="_Toc150662467"/>
      <w:bookmarkStart w:id="1287" w:name="_Toc150662737"/>
      <w:bookmarkStart w:id="1288" w:name="_Toc150663061"/>
      <w:bookmarkStart w:id="1289" w:name="_Toc150663332"/>
      <w:bookmarkStart w:id="1290" w:name="_Toc150663865"/>
      <w:bookmarkStart w:id="1291" w:name="_Toc150664132"/>
      <w:bookmarkStart w:id="1292" w:name="_Toc150664399"/>
      <w:bookmarkStart w:id="1293" w:name="_Toc150629957"/>
      <w:bookmarkStart w:id="1294" w:name="_Toc150630258"/>
      <w:bookmarkStart w:id="1295" w:name="_Toc150630545"/>
      <w:bookmarkStart w:id="1296" w:name="_Toc150630836"/>
      <w:bookmarkStart w:id="1297" w:name="_Toc150631388"/>
      <w:bookmarkStart w:id="1298" w:name="_Toc150631663"/>
      <w:bookmarkStart w:id="1299" w:name="_Toc150631939"/>
      <w:bookmarkStart w:id="1300" w:name="_Toc150662468"/>
      <w:bookmarkStart w:id="1301" w:name="_Toc150662738"/>
      <w:bookmarkStart w:id="1302" w:name="_Toc150663062"/>
      <w:bookmarkStart w:id="1303" w:name="_Toc150663333"/>
      <w:bookmarkStart w:id="1304" w:name="_Toc150663866"/>
      <w:bookmarkStart w:id="1305" w:name="_Toc150664133"/>
      <w:bookmarkStart w:id="1306" w:name="_Toc150664400"/>
      <w:bookmarkStart w:id="1307" w:name="_Toc150629958"/>
      <w:bookmarkStart w:id="1308" w:name="_Toc150630259"/>
      <w:bookmarkStart w:id="1309" w:name="_Toc150630546"/>
      <w:bookmarkStart w:id="1310" w:name="_Toc150630837"/>
      <w:bookmarkStart w:id="1311" w:name="_Toc150631389"/>
      <w:bookmarkStart w:id="1312" w:name="_Toc150631664"/>
      <w:bookmarkStart w:id="1313" w:name="_Toc150631940"/>
      <w:bookmarkStart w:id="1314" w:name="_Toc150662469"/>
      <w:bookmarkStart w:id="1315" w:name="_Toc150662739"/>
      <w:bookmarkStart w:id="1316" w:name="_Toc150663063"/>
      <w:bookmarkStart w:id="1317" w:name="_Toc150663334"/>
      <w:bookmarkStart w:id="1318" w:name="_Toc150663867"/>
      <w:bookmarkStart w:id="1319" w:name="_Toc150664134"/>
      <w:bookmarkStart w:id="1320" w:name="_Toc150664401"/>
      <w:bookmarkStart w:id="1321" w:name="_Toc150629959"/>
      <w:bookmarkStart w:id="1322" w:name="_Toc150630260"/>
      <w:bookmarkStart w:id="1323" w:name="_Toc150630547"/>
      <w:bookmarkStart w:id="1324" w:name="_Toc150630838"/>
      <w:bookmarkStart w:id="1325" w:name="_Toc150631390"/>
      <w:bookmarkStart w:id="1326" w:name="_Toc150631665"/>
      <w:bookmarkStart w:id="1327" w:name="_Toc150631941"/>
      <w:bookmarkStart w:id="1328" w:name="_Toc150662470"/>
      <w:bookmarkStart w:id="1329" w:name="_Toc150662740"/>
      <w:bookmarkStart w:id="1330" w:name="_Toc150663064"/>
      <w:bookmarkStart w:id="1331" w:name="_Toc150663335"/>
      <w:bookmarkStart w:id="1332" w:name="_Toc150663868"/>
      <w:bookmarkStart w:id="1333" w:name="_Toc150664135"/>
      <w:bookmarkStart w:id="1334" w:name="_Toc150664402"/>
      <w:bookmarkStart w:id="1335" w:name="_Toc150629960"/>
      <w:bookmarkStart w:id="1336" w:name="_Toc150630261"/>
      <w:bookmarkStart w:id="1337" w:name="_Toc150630548"/>
      <w:bookmarkStart w:id="1338" w:name="_Toc150630839"/>
      <w:bookmarkStart w:id="1339" w:name="_Toc150631391"/>
      <w:bookmarkStart w:id="1340" w:name="_Toc150631666"/>
      <w:bookmarkStart w:id="1341" w:name="_Toc150631942"/>
      <w:bookmarkStart w:id="1342" w:name="_Toc150662471"/>
      <w:bookmarkStart w:id="1343" w:name="_Toc150662741"/>
      <w:bookmarkStart w:id="1344" w:name="_Toc150663065"/>
      <w:bookmarkStart w:id="1345" w:name="_Toc150663336"/>
      <w:bookmarkStart w:id="1346" w:name="_Toc150663869"/>
      <w:bookmarkStart w:id="1347" w:name="_Toc150664136"/>
      <w:bookmarkStart w:id="1348" w:name="_Toc150664403"/>
      <w:bookmarkStart w:id="1349" w:name="_Toc150629961"/>
      <w:bookmarkStart w:id="1350" w:name="_Toc150630262"/>
      <w:bookmarkStart w:id="1351" w:name="_Toc150630549"/>
      <w:bookmarkStart w:id="1352" w:name="_Toc150630840"/>
      <w:bookmarkStart w:id="1353" w:name="_Toc150631392"/>
      <w:bookmarkStart w:id="1354" w:name="_Toc150631667"/>
      <w:bookmarkStart w:id="1355" w:name="_Toc150631943"/>
      <w:bookmarkStart w:id="1356" w:name="_Toc150662472"/>
      <w:bookmarkStart w:id="1357" w:name="_Toc150662742"/>
      <w:bookmarkStart w:id="1358" w:name="_Toc150663066"/>
      <w:bookmarkStart w:id="1359" w:name="_Toc150663337"/>
      <w:bookmarkStart w:id="1360" w:name="_Toc150663870"/>
      <w:bookmarkStart w:id="1361" w:name="_Toc150664137"/>
      <w:bookmarkStart w:id="1362" w:name="_Toc150664404"/>
      <w:bookmarkStart w:id="1363" w:name="_Toc150629962"/>
      <w:bookmarkStart w:id="1364" w:name="_Toc150630263"/>
      <w:bookmarkStart w:id="1365" w:name="_Toc150630550"/>
      <w:bookmarkStart w:id="1366" w:name="_Toc150630841"/>
      <w:bookmarkStart w:id="1367" w:name="_Toc150631393"/>
      <w:bookmarkStart w:id="1368" w:name="_Toc150631668"/>
      <w:bookmarkStart w:id="1369" w:name="_Toc150631944"/>
      <w:bookmarkStart w:id="1370" w:name="_Toc150662473"/>
      <w:bookmarkStart w:id="1371" w:name="_Toc150662743"/>
      <w:bookmarkStart w:id="1372" w:name="_Toc150663067"/>
      <w:bookmarkStart w:id="1373" w:name="_Toc150663338"/>
      <w:bookmarkStart w:id="1374" w:name="_Toc150663871"/>
      <w:bookmarkStart w:id="1375" w:name="_Toc150664138"/>
      <w:bookmarkStart w:id="1376" w:name="_Toc150664405"/>
      <w:bookmarkStart w:id="1377" w:name="_Toc150629963"/>
      <w:bookmarkStart w:id="1378" w:name="_Toc150630264"/>
      <w:bookmarkStart w:id="1379" w:name="_Toc150630551"/>
      <w:bookmarkStart w:id="1380" w:name="_Toc150630842"/>
      <w:bookmarkStart w:id="1381" w:name="_Toc150631394"/>
      <w:bookmarkStart w:id="1382" w:name="_Toc150631669"/>
      <w:bookmarkStart w:id="1383" w:name="_Toc150631945"/>
      <w:bookmarkStart w:id="1384" w:name="_Toc150662474"/>
      <w:bookmarkStart w:id="1385" w:name="_Toc150662744"/>
      <w:bookmarkStart w:id="1386" w:name="_Toc150663068"/>
      <w:bookmarkStart w:id="1387" w:name="_Toc150663339"/>
      <w:bookmarkStart w:id="1388" w:name="_Toc150663872"/>
      <w:bookmarkStart w:id="1389" w:name="_Toc150664139"/>
      <w:bookmarkStart w:id="1390" w:name="_Toc150664406"/>
      <w:bookmarkStart w:id="1391" w:name="_Toc150629964"/>
      <w:bookmarkStart w:id="1392" w:name="_Toc150630265"/>
      <w:bookmarkStart w:id="1393" w:name="_Toc150630552"/>
      <w:bookmarkStart w:id="1394" w:name="_Toc150630843"/>
      <w:bookmarkStart w:id="1395" w:name="_Toc150631395"/>
      <w:bookmarkStart w:id="1396" w:name="_Toc150631670"/>
      <w:bookmarkStart w:id="1397" w:name="_Toc150631946"/>
      <w:bookmarkStart w:id="1398" w:name="_Toc150662475"/>
      <w:bookmarkStart w:id="1399" w:name="_Toc150662745"/>
      <w:bookmarkStart w:id="1400" w:name="_Toc150663069"/>
      <w:bookmarkStart w:id="1401" w:name="_Toc150663340"/>
      <w:bookmarkStart w:id="1402" w:name="_Toc150663873"/>
      <w:bookmarkStart w:id="1403" w:name="_Toc150664140"/>
      <w:bookmarkStart w:id="1404" w:name="_Toc150664407"/>
      <w:bookmarkStart w:id="1405" w:name="_Toc150629965"/>
      <w:bookmarkStart w:id="1406" w:name="_Toc150630266"/>
      <w:bookmarkStart w:id="1407" w:name="_Toc150630553"/>
      <w:bookmarkStart w:id="1408" w:name="_Toc150630844"/>
      <w:bookmarkStart w:id="1409" w:name="_Toc150631396"/>
      <w:bookmarkStart w:id="1410" w:name="_Toc150631671"/>
      <w:bookmarkStart w:id="1411" w:name="_Toc150631947"/>
      <w:bookmarkStart w:id="1412" w:name="_Toc150662476"/>
      <w:bookmarkStart w:id="1413" w:name="_Toc150662746"/>
      <w:bookmarkStart w:id="1414" w:name="_Toc150663070"/>
      <w:bookmarkStart w:id="1415" w:name="_Toc150663341"/>
      <w:bookmarkStart w:id="1416" w:name="_Toc150663874"/>
      <w:bookmarkStart w:id="1417" w:name="_Toc150664141"/>
      <w:bookmarkStart w:id="1418" w:name="_Toc150664408"/>
      <w:bookmarkStart w:id="1419" w:name="_Toc150629966"/>
      <w:bookmarkStart w:id="1420" w:name="_Toc150630267"/>
      <w:bookmarkStart w:id="1421" w:name="_Toc150630554"/>
      <w:bookmarkStart w:id="1422" w:name="_Toc150630845"/>
      <w:bookmarkStart w:id="1423" w:name="_Toc150631397"/>
      <w:bookmarkStart w:id="1424" w:name="_Toc150631672"/>
      <w:bookmarkStart w:id="1425" w:name="_Toc150631948"/>
      <w:bookmarkStart w:id="1426" w:name="_Toc150662477"/>
      <w:bookmarkStart w:id="1427" w:name="_Toc150662747"/>
      <w:bookmarkStart w:id="1428" w:name="_Toc150663071"/>
      <w:bookmarkStart w:id="1429" w:name="_Toc150663342"/>
      <w:bookmarkStart w:id="1430" w:name="_Toc150663875"/>
      <w:bookmarkStart w:id="1431" w:name="_Toc150664142"/>
      <w:bookmarkStart w:id="1432" w:name="_Toc150664409"/>
      <w:bookmarkStart w:id="1433" w:name="_Toc150629967"/>
      <w:bookmarkStart w:id="1434" w:name="_Toc150630268"/>
      <w:bookmarkStart w:id="1435" w:name="_Toc150630555"/>
      <w:bookmarkStart w:id="1436" w:name="_Toc150630846"/>
      <w:bookmarkStart w:id="1437" w:name="_Toc150631398"/>
      <w:bookmarkStart w:id="1438" w:name="_Toc150631673"/>
      <w:bookmarkStart w:id="1439" w:name="_Toc150631949"/>
      <w:bookmarkStart w:id="1440" w:name="_Toc150662478"/>
      <w:bookmarkStart w:id="1441" w:name="_Toc150662748"/>
      <w:bookmarkStart w:id="1442" w:name="_Toc150663072"/>
      <w:bookmarkStart w:id="1443" w:name="_Toc150663343"/>
      <w:bookmarkStart w:id="1444" w:name="_Toc150663876"/>
      <w:bookmarkStart w:id="1445" w:name="_Toc150664143"/>
      <w:bookmarkStart w:id="1446" w:name="_Toc150664410"/>
      <w:bookmarkStart w:id="1447" w:name="_Toc150629968"/>
      <w:bookmarkStart w:id="1448" w:name="_Toc150630269"/>
      <w:bookmarkStart w:id="1449" w:name="_Toc150630556"/>
      <w:bookmarkStart w:id="1450" w:name="_Toc150630847"/>
      <w:bookmarkStart w:id="1451" w:name="_Toc150631399"/>
      <w:bookmarkStart w:id="1452" w:name="_Toc150631674"/>
      <w:bookmarkStart w:id="1453" w:name="_Toc150631950"/>
      <w:bookmarkStart w:id="1454" w:name="_Toc150662479"/>
      <w:bookmarkStart w:id="1455" w:name="_Toc150662749"/>
      <w:bookmarkStart w:id="1456" w:name="_Toc150663073"/>
      <w:bookmarkStart w:id="1457" w:name="_Toc150663344"/>
      <w:bookmarkStart w:id="1458" w:name="_Toc150663877"/>
      <w:bookmarkStart w:id="1459" w:name="_Toc150664144"/>
      <w:bookmarkStart w:id="1460" w:name="_Toc150664411"/>
      <w:bookmarkStart w:id="1461" w:name="_Toc150629969"/>
      <w:bookmarkStart w:id="1462" w:name="_Toc150630270"/>
      <w:bookmarkStart w:id="1463" w:name="_Toc150630557"/>
      <w:bookmarkStart w:id="1464" w:name="_Toc150630848"/>
      <w:bookmarkStart w:id="1465" w:name="_Toc150631400"/>
      <w:bookmarkStart w:id="1466" w:name="_Toc150631675"/>
      <w:bookmarkStart w:id="1467" w:name="_Toc150631951"/>
      <w:bookmarkStart w:id="1468" w:name="_Toc150662480"/>
      <w:bookmarkStart w:id="1469" w:name="_Toc150662750"/>
      <w:bookmarkStart w:id="1470" w:name="_Toc150663074"/>
      <w:bookmarkStart w:id="1471" w:name="_Toc150663345"/>
      <w:bookmarkStart w:id="1472" w:name="_Toc150663878"/>
      <w:bookmarkStart w:id="1473" w:name="_Toc150664145"/>
      <w:bookmarkStart w:id="1474" w:name="_Toc150664412"/>
      <w:bookmarkStart w:id="1475" w:name="_Toc150629970"/>
      <w:bookmarkStart w:id="1476" w:name="_Toc150630271"/>
      <w:bookmarkStart w:id="1477" w:name="_Toc150630558"/>
      <w:bookmarkStart w:id="1478" w:name="_Toc150630849"/>
      <w:bookmarkStart w:id="1479" w:name="_Toc150631401"/>
      <w:bookmarkStart w:id="1480" w:name="_Toc150631676"/>
      <w:bookmarkStart w:id="1481" w:name="_Toc150631952"/>
      <w:bookmarkStart w:id="1482" w:name="_Toc150662481"/>
      <w:bookmarkStart w:id="1483" w:name="_Toc150662751"/>
      <w:bookmarkStart w:id="1484" w:name="_Toc150663075"/>
      <w:bookmarkStart w:id="1485" w:name="_Toc150663346"/>
      <w:bookmarkStart w:id="1486" w:name="_Toc150663879"/>
      <w:bookmarkStart w:id="1487" w:name="_Toc150664146"/>
      <w:bookmarkStart w:id="1488" w:name="_Toc150664413"/>
      <w:bookmarkStart w:id="1489" w:name="_Toc150629971"/>
      <w:bookmarkStart w:id="1490" w:name="_Toc150630272"/>
      <w:bookmarkStart w:id="1491" w:name="_Toc150630559"/>
      <w:bookmarkStart w:id="1492" w:name="_Toc150630850"/>
      <w:bookmarkStart w:id="1493" w:name="_Toc150631402"/>
      <w:bookmarkStart w:id="1494" w:name="_Toc150631677"/>
      <w:bookmarkStart w:id="1495" w:name="_Toc150631953"/>
      <w:bookmarkStart w:id="1496" w:name="_Toc150662482"/>
      <w:bookmarkStart w:id="1497" w:name="_Toc150662752"/>
      <w:bookmarkStart w:id="1498" w:name="_Toc150663076"/>
      <w:bookmarkStart w:id="1499" w:name="_Toc150663347"/>
      <w:bookmarkStart w:id="1500" w:name="_Toc150663880"/>
      <w:bookmarkStart w:id="1501" w:name="_Toc150664147"/>
      <w:bookmarkStart w:id="1502" w:name="_Toc150664414"/>
      <w:bookmarkStart w:id="1503" w:name="_Toc150629972"/>
      <w:bookmarkStart w:id="1504" w:name="_Toc150630273"/>
      <w:bookmarkStart w:id="1505" w:name="_Toc150630560"/>
      <w:bookmarkStart w:id="1506" w:name="_Toc150630851"/>
      <w:bookmarkStart w:id="1507" w:name="_Toc150631403"/>
      <w:bookmarkStart w:id="1508" w:name="_Toc150631678"/>
      <w:bookmarkStart w:id="1509" w:name="_Toc150631954"/>
      <w:bookmarkStart w:id="1510" w:name="_Toc150662483"/>
      <w:bookmarkStart w:id="1511" w:name="_Toc150662753"/>
      <w:bookmarkStart w:id="1512" w:name="_Toc150663077"/>
      <w:bookmarkStart w:id="1513" w:name="_Toc150663348"/>
      <w:bookmarkStart w:id="1514" w:name="_Toc150663881"/>
      <w:bookmarkStart w:id="1515" w:name="_Toc150664148"/>
      <w:bookmarkStart w:id="1516" w:name="_Toc150664415"/>
      <w:bookmarkStart w:id="1517" w:name="_Toc150629973"/>
      <w:bookmarkStart w:id="1518" w:name="_Toc150630274"/>
      <w:bookmarkStart w:id="1519" w:name="_Toc150630561"/>
      <w:bookmarkStart w:id="1520" w:name="_Toc150630852"/>
      <w:bookmarkStart w:id="1521" w:name="_Toc150631404"/>
      <w:bookmarkStart w:id="1522" w:name="_Toc150631679"/>
      <w:bookmarkStart w:id="1523" w:name="_Toc150631955"/>
      <w:bookmarkStart w:id="1524" w:name="_Toc150662484"/>
      <w:bookmarkStart w:id="1525" w:name="_Toc150662754"/>
      <w:bookmarkStart w:id="1526" w:name="_Toc150663078"/>
      <w:bookmarkStart w:id="1527" w:name="_Toc150663349"/>
      <w:bookmarkStart w:id="1528" w:name="_Toc150663882"/>
      <w:bookmarkStart w:id="1529" w:name="_Toc150664149"/>
      <w:bookmarkStart w:id="1530" w:name="_Toc150664416"/>
      <w:bookmarkStart w:id="1531" w:name="_Toc150629974"/>
      <w:bookmarkStart w:id="1532" w:name="_Toc150630275"/>
      <w:bookmarkStart w:id="1533" w:name="_Toc150630562"/>
      <w:bookmarkStart w:id="1534" w:name="_Toc150630853"/>
      <w:bookmarkStart w:id="1535" w:name="_Toc150631405"/>
      <w:bookmarkStart w:id="1536" w:name="_Toc150631680"/>
      <w:bookmarkStart w:id="1537" w:name="_Toc150631956"/>
      <w:bookmarkStart w:id="1538" w:name="_Toc150662485"/>
      <w:bookmarkStart w:id="1539" w:name="_Toc150662755"/>
      <w:bookmarkStart w:id="1540" w:name="_Toc150663079"/>
      <w:bookmarkStart w:id="1541" w:name="_Toc150663350"/>
      <w:bookmarkStart w:id="1542" w:name="_Toc150663883"/>
      <w:bookmarkStart w:id="1543" w:name="_Toc150664150"/>
      <w:bookmarkStart w:id="1544" w:name="_Toc150664417"/>
      <w:bookmarkStart w:id="1545" w:name="_Toc150629975"/>
      <w:bookmarkStart w:id="1546" w:name="_Toc150630276"/>
      <w:bookmarkStart w:id="1547" w:name="_Toc150630563"/>
      <w:bookmarkStart w:id="1548" w:name="_Toc150630854"/>
      <w:bookmarkStart w:id="1549" w:name="_Toc150631406"/>
      <w:bookmarkStart w:id="1550" w:name="_Toc150631681"/>
      <w:bookmarkStart w:id="1551" w:name="_Toc150631957"/>
      <w:bookmarkStart w:id="1552" w:name="_Toc150662486"/>
      <w:bookmarkStart w:id="1553" w:name="_Toc150662756"/>
      <w:bookmarkStart w:id="1554" w:name="_Toc150663080"/>
      <w:bookmarkStart w:id="1555" w:name="_Toc150663351"/>
      <w:bookmarkStart w:id="1556" w:name="_Toc150663884"/>
      <w:bookmarkStart w:id="1557" w:name="_Toc150664151"/>
      <w:bookmarkStart w:id="1558" w:name="_Toc150664418"/>
      <w:bookmarkStart w:id="1559" w:name="_Toc150629976"/>
      <w:bookmarkStart w:id="1560" w:name="_Toc150630277"/>
      <w:bookmarkStart w:id="1561" w:name="_Toc150630564"/>
      <w:bookmarkStart w:id="1562" w:name="_Toc150630855"/>
      <w:bookmarkStart w:id="1563" w:name="_Toc150631407"/>
      <w:bookmarkStart w:id="1564" w:name="_Toc150631682"/>
      <w:bookmarkStart w:id="1565" w:name="_Toc150631958"/>
      <w:bookmarkStart w:id="1566" w:name="_Toc150662487"/>
      <w:bookmarkStart w:id="1567" w:name="_Toc150662757"/>
      <w:bookmarkStart w:id="1568" w:name="_Toc150663081"/>
      <w:bookmarkStart w:id="1569" w:name="_Toc150663352"/>
      <w:bookmarkStart w:id="1570" w:name="_Toc150663885"/>
      <w:bookmarkStart w:id="1571" w:name="_Toc150664152"/>
      <w:bookmarkStart w:id="1572" w:name="_Toc150664419"/>
      <w:bookmarkStart w:id="1573" w:name="_Toc150629977"/>
      <w:bookmarkStart w:id="1574" w:name="_Toc150630278"/>
      <w:bookmarkStart w:id="1575" w:name="_Toc150630565"/>
      <w:bookmarkStart w:id="1576" w:name="_Toc150630856"/>
      <w:bookmarkStart w:id="1577" w:name="_Toc150631408"/>
      <w:bookmarkStart w:id="1578" w:name="_Toc150631683"/>
      <w:bookmarkStart w:id="1579" w:name="_Toc150631959"/>
      <w:bookmarkStart w:id="1580" w:name="_Toc150662488"/>
      <w:bookmarkStart w:id="1581" w:name="_Toc150662758"/>
      <w:bookmarkStart w:id="1582" w:name="_Toc150663082"/>
      <w:bookmarkStart w:id="1583" w:name="_Toc150663353"/>
      <w:bookmarkStart w:id="1584" w:name="_Toc150663886"/>
      <w:bookmarkStart w:id="1585" w:name="_Toc150664153"/>
      <w:bookmarkStart w:id="1586" w:name="_Toc150664420"/>
      <w:bookmarkStart w:id="1587" w:name="_Toc150629978"/>
      <w:bookmarkStart w:id="1588" w:name="_Toc150630279"/>
      <w:bookmarkStart w:id="1589" w:name="_Toc150630566"/>
      <w:bookmarkStart w:id="1590" w:name="_Toc150630857"/>
      <w:bookmarkStart w:id="1591" w:name="_Toc150631409"/>
      <w:bookmarkStart w:id="1592" w:name="_Toc150631684"/>
      <w:bookmarkStart w:id="1593" w:name="_Toc150631960"/>
      <w:bookmarkStart w:id="1594" w:name="_Toc150662489"/>
      <w:bookmarkStart w:id="1595" w:name="_Toc150662759"/>
      <w:bookmarkStart w:id="1596" w:name="_Toc150663083"/>
      <w:bookmarkStart w:id="1597" w:name="_Toc150663354"/>
      <w:bookmarkStart w:id="1598" w:name="_Toc150663887"/>
      <w:bookmarkStart w:id="1599" w:name="_Toc150664154"/>
      <w:bookmarkStart w:id="1600" w:name="_Toc150664421"/>
      <w:bookmarkStart w:id="1601" w:name="_Toc150629979"/>
      <w:bookmarkStart w:id="1602" w:name="_Toc150630280"/>
      <w:bookmarkStart w:id="1603" w:name="_Toc150630567"/>
      <w:bookmarkStart w:id="1604" w:name="_Toc150630858"/>
      <w:bookmarkStart w:id="1605" w:name="_Toc150631410"/>
      <w:bookmarkStart w:id="1606" w:name="_Toc150631685"/>
      <w:bookmarkStart w:id="1607" w:name="_Toc150631961"/>
      <w:bookmarkStart w:id="1608" w:name="_Toc150662490"/>
      <w:bookmarkStart w:id="1609" w:name="_Toc150662760"/>
      <w:bookmarkStart w:id="1610" w:name="_Toc150663084"/>
      <w:bookmarkStart w:id="1611" w:name="_Toc150663355"/>
      <w:bookmarkStart w:id="1612" w:name="_Toc150663888"/>
      <w:bookmarkStart w:id="1613" w:name="_Toc150664155"/>
      <w:bookmarkStart w:id="1614" w:name="_Toc150664422"/>
      <w:bookmarkStart w:id="1615" w:name="_Toc150629980"/>
      <w:bookmarkStart w:id="1616" w:name="_Toc150630281"/>
      <w:bookmarkStart w:id="1617" w:name="_Toc150630568"/>
      <w:bookmarkStart w:id="1618" w:name="_Toc150630859"/>
      <w:bookmarkStart w:id="1619" w:name="_Toc150631411"/>
      <w:bookmarkStart w:id="1620" w:name="_Toc150631686"/>
      <w:bookmarkStart w:id="1621" w:name="_Toc150631962"/>
      <w:bookmarkStart w:id="1622" w:name="_Toc150662491"/>
      <w:bookmarkStart w:id="1623" w:name="_Toc150662761"/>
      <w:bookmarkStart w:id="1624" w:name="_Toc150663085"/>
      <w:bookmarkStart w:id="1625" w:name="_Toc150663356"/>
      <w:bookmarkStart w:id="1626" w:name="_Toc150663889"/>
      <w:bookmarkStart w:id="1627" w:name="_Toc150664156"/>
      <w:bookmarkStart w:id="1628" w:name="_Toc150664423"/>
      <w:bookmarkStart w:id="1629" w:name="_Toc150629981"/>
      <w:bookmarkStart w:id="1630" w:name="_Toc150630282"/>
      <w:bookmarkStart w:id="1631" w:name="_Toc150630569"/>
      <w:bookmarkStart w:id="1632" w:name="_Toc150630860"/>
      <w:bookmarkStart w:id="1633" w:name="_Toc150631412"/>
      <w:bookmarkStart w:id="1634" w:name="_Toc150631687"/>
      <w:bookmarkStart w:id="1635" w:name="_Toc150631963"/>
      <w:bookmarkStart w:id="1636" w:name="_Toc150662492"/>
      <w:bookmarkStart w:id="1637" w:name="_Toc150662762"/>
      <w:bookmarkStart w:id="1638" w:name="_Toc150663086"/>
      <w:bookmarkStart w:id="1639" w:name="_Toc150663357"/>
      <w:bookmarkStart w:id="1640" w:name="_Toc150663890"/>
      <w:bookmarkStart w:id="1641" w:name="_Toc150664157"/>
      <w:bookmarkStart w:id="1642" w:name="_Toc150664424"/>
      <w:bookmarkStart w:id="1643" w:name="_Toc150629982"/>
      <w:bookmarkStart w:id="1644" w:name="_Toc150630283"/>
      <w:bookmarkStart w:id="1645" w:name="_Toc150630570"/>
      <w:bookmarkStart w:id="1646" w:name="_Toc150630861"/>
      <w:bookmarkStart w:id="1647" w:name="_Toc150631413"/>
      <w:bookmarkStart w:id="1648" w:name="_Toc150631688"/>
      <w:bookmarkStart w:id="1649" w:name="_Toc150631964"/>
      <w:bookmarkStart w:id="1650" w:name="_Toc150662493"/>
      <w:bookmarkStart w:id="1651" w:name="_Toc150662763"/>
      <w:bookmarkStart w:id="1652" w:name="_Toc150663087"/>
      <w:bookmarkStart w:id="1653" w:name="_Toc150663358"/>
      <w:bookmarkStart w:id="1654" w:name="_Toc150663891"/>
      <w:bookmarkStart w:id="1655" w:name="_Toc150664158"/>
      <w:bookmarkStart w:id="1656" w:name="_Toc150664425"/>
      <w:bookmarkStart w:id="1657" w:name="_Toc150629983"/>
      <w:bookmarkStart w:id="1658" w:name="_Toc150630284"/>
      <w:bookmarkStart w:id="1659" w:name="_Toc150630571"/>
      <w:bookmarkStart w:id="1660" w:name="_Toc150630862"/>
      <w:bookmarkStart w:id="1661" w:name="_Toc150631414"/>
      <w:bookmarkStart w:id="1662" w:name="_Toc150631689"/>
      <w:bookmarkStart w:id="1663" w:name="_Toc150631965"/>
      <w:bookmarkStart w:id="1664" w:name="_Toc150662494"/>
      <w:bookmarkStart w:id="1665" w:name="_Toc150662764"/>
      <w:bookmarkStart w:id="1666" w:name="_Toc150663088"/>
      <w:bookmarkStart w:id="1667" w:name="_Toc150663359"/>
      <w:bookmarkStart w:id="1668" w:name="_Toc150663892"/>
      <w:bookmarkStart w:id="1669" w:name="_Toc150664159"/>
      <w:bookmarkStart w:id="1670" w:name="_Toc150664426"/>
      <w:bookmarkStart w:id="1671" w:name="_Toc150629984"/>
      <w:bookmarkStart w:id="1672" w:name="_Toc150630285"/>
      <w:bookmarkStart w:id="1673" w:name="_Toc150630572"/>
      <w:bookmarkStart w:id="1674" w:name="_Toc150630863"/>
      <w:bookmarkStart w:id="1675" w:name="_Toc150631415"/>
      <w:bookmarkStart w:id="1676" w:name="_Toc150631690"/>
      <w:bookmarkStart w:id="1677" w:name="_Toc150631966"/>
      <w:bookmarkStart w:id="1678" w:name="_Toc150662495"/>
      <w:bookmarkStart w:id="1679" w:name="_Toc150662765"/>
      <w:bookmarkStart w:id="1680" w:name="_Toc150663089"/>
      <w:bookmarkStart w:id="1681" w:name="_Toc150663360"/>
      <w:bookmarkStart w:id="1682" w:name="_Toc150663893"/>
      <w:bookmarkStart w:id="1683" w:name="_Toc150664160"/>
      <w:bookmarkStart w:id="1684" w:name="_Toc150664427"/>
      <w:bookmarkStart w:id="1685" w:name="_Toc150629985"/>
      <w:bookmarkStart w:id="1686" w:name="_Toc150630286"/>
      <w:bookmarkStart w:id="1687" w:name="_Toc150630573"/>
      <w:bookmarkStart w:id="1688" w:name="_Toc150630864"/>
      <w:bookmarkStart w:id="1689" w:name="_Toc150631416"/>
      <w:bookmarkStart w:id="1690" w:name="_Toc150631691"/>
      <w:bookmarkStart w:id="1691" w:name="_Toc150631967"/>
      <w:bookmarkStart w:id="1692" w:name="_Toc150662496"/>
      <w:bookmarkStart w:id="1693" w:name="_Toc150662766"/>
      <w:bookmarkStart w:id="1694" w:name="_Toc150663090"/>
      <w:bookmarkStart w:id="1695" w:name="_Toc150663361"/>
      <w:bookmarkStart w:id="1696" w:name="_Toc150663894"/>
      <w:bookmarkStart w:id="1697" w:name="_Toc150664161"/>
      <w:bookmarkStart w:id="1698" w:name="_Toc150664428"/>
      <w:bookmarkStart w:id="1699" w:name="_Toc150629986"/>
      <w:bookmarkStart w:id="1700" w:name="_Toc150630287"/>
      <w:bookmarkStart w:id="1701" w:name="_Toc150630574"/>
      <w:bookmarkStart w:id="1702" w:name="_Toc150630865"/>
      <w:bookmarkStart w:id="1703" w:name="_Toc150631417"/>
      <w:bookmarkStart w:id="1704" w:name="_Toc150631692"/>
      <w:bookmarkStart w:id="1705" w:name="_Toc150631968"/>
      <w:bookmarkStart w:id="1706" w:name="_Toc150662497"/>
      <w:bookmarkStart w:id="1707" w:name="_Toc150662767"/>
      <w:bookmarkStart w:id="1708" w:name="_Toc150663091"/>
      <w:bookmarkStart w:id="1709" w:name="_Toc150663362"/>
      <w:bookmarkStart w:id="1710" w:name="_Toc150663895"/>
      <w:bookmarkStart w:id="1711" w:name="_Toc150664162"/>
      <w:bookmarkStart w:id="1712" w:name="_Toc150664429"/>
      <w:bookmarkStart w:id="1713" w:name="_Toc150629987"/>
      <w:bookmarkStart w:id="1714" w:name="_Toc150630288"/>
      <w:bookmarkStart w:id="1715" w:name="_Toc150630575"/>
      <w:bookmarkStart w:id="1716" w:name="_Toc150630866"/>
      <w:bookmarkStart w:id="1717" w:name="_Toc150631418"/>
      <w:bookmarkStart w:id="1718" w:name="_Toc150631693"/>
      <w:bookmarkStart w:id="1719" w:name="_Toc150631969"/>
      <w:bookmarkStart w:id="1720" w:name="_Toc150662498"/>
      <w:bookmarkStart w:id="1721" w:name="_Toc150662768"/>
      <w:bookmarkStart w:id="1722" w:name="_Toc150663092"/>
      <w:bookmarkStart w:id="1723" w:name="_Toc150663363"/>
      <w:bookmarkStart w:id="1724" w:name="_Toc150663896"/>
      <w:bookmarkStart w:id="1725" w:name="_Toc150664163"/>
      <w:bookmarkStart w:id="1726" w:name="_Toc150664430"/>
      <w:bookmarkStart w:id="1727" w:name="_Toc150629988"/>
      <w:bookmarkStart w:id="1728" w:name="_Toc150630289"/>
      <w:bookmarkStart w:id="1729" w:name="_Toc150630576"/>
      <w:bookmarkStart w:id="1730" w:name="_Toc150630867"/>
      <w:bookmarkStart w:id="1731" w:name="_Toc150631419"/>
      <w:bookmarkStart w:id="1732" w:name="_Toc150631694"/>
      <w:bookmarkStart w:id="1733" w:name="_Toc150631970"/>
      <w:bookmarkStart w:id="1734" w:name="_Toc150662499"/>
      <w:bookmarkStart w:id="1735" w:name="_Toc150662769"/>
      <w:bookmarkStart w:id="1736" w:name="_Toc150663093"/>
      <w:bookmarkStart w:id="1737" w:name="_Toc150663364"/>
      <w:bookmarkStart w:id="1738" w:name="_Toc150663897"/>
      <w:bookmarkStart w:id="1739" w:name="_Toc150664164"/>
      <w:bookmarkStart w:id="1740" w:name="_Toc150664431"/>
      <w:bookmarkStart w:id="1741" w:name="_Toc150629989"/>
      <w:bookmarkStart w:id="1742" w:name="_Toc150630290"/>
      <w:bookmarkStart w:id="1743" w:name="_Toc150630577"/>
      <w:bookmarkStart w:id="1744" w:name="_Toc150630868"/>
      <w:bookmarkStart w:id="1745" w:name="_Toc150631420"/>
      <w:bookmarkStart w:id="1746" w:name="_Toc150631695"/>
      <w:bookmarkStart w:id="1747" w:name="_Toc150631971"/>
      <w:bookmarkStart w:id="1748" w:name="_Toc150662500"/>
      <w:bookmarkStart w:id="1749" w:name="_Toc150662770"/>
      <w:bookmarkStart w:id="1750" w:name="_Toc150663094"/>
      <w:bookmarkStart w:id="1751" w:name="_Toc150663365"/>
      <w:bookmarkStart w:id="1752" w:name="_Toc150663898"/>
      <w:bookmarkStart w:id="1753" w:name="_Toc150664165"/>
      <w:bookmarkStart w:id="1754" w:name="_Toc150664432"/>
      <w:bookmarkStart w:id="1755" w:name="_Toc150629990"/>
      <w:bookmarkStart w:id="1756" w:name="_Toc150630291"/>
      <w:bookmarkStart w:id="1757" w:name="_Toc150630578"/>
      <w:bookmarkStart w:id="1758" w:name="_Toc150630869"/>
      <w:bookmarkStart w:id="1759" w:name="_Toc150631421"/>
      <w:bookmarkStart w:id="1760" w:name="_Toc150631696"/>
      <w:bookmarkStart w:id="1761" w:name="_Toc150631972"/>
      <w:bookmarkStart w:id="1762" w:name="_Toc150662501"/>
      <w:bookmarkStart w:id="1763" w:name="_Toc150662771"/>
      <w:bookmarkStart w:id="1764" w:name="_Toc150663095"/>
      <w:bookmarkStart w:id="1765" w:name="_Toc150663366"/>
      <w:bookmarkStart w:id="1766" w:name="_Toc150663899"/>
      <w:bookmarkStart w:id="1767" w:name="_Toc150664166"/>
      <w:bookmarkStart w:id="1768" w:name="_Toc150664433"/>
      <w:bookmarkStart w:id="1769" w:name="_Toc150629991"/>
      <w:bookmarkStart w:id="1770" w:name="_Toc150630292"/>
      <w:bookmarkStart w:id="1771" w:name="_Toc150630579"/>
      <w:bookmarkStart w:id="1772" w:name="_Toc150630870"/>
      <w:bookmarkStart w:id="1773" w:name="_Toc150631422"/>
      <w:bookmarkStart w:id="1774" w:name="_Toc150631697"/>
      <w:bookmarkStart w:id="1775" w:name="_Toc150631973"/>
      <w:bookmarkStart w:id="1776" w:name="_Toc150662502"/>
      <w:bookmarkStart w:id="1777" w:name="_Toc150662772"/>
      <w:bookmarkStart w:id="1778" w:name="_Toc150663096"/>
      <w:bookmarkStart w:id="1779" w:name="_Toc150663367"/>
      <w:bookmarkStart w:id="1780" w:name="_Toc150663900"/>
      <w:bookmarkStart w:id="1781" w:name="_Toc150664167"/>
      <w:bookmarkStart w:id="1782" w:name="_Toc150664434"/>
      <w:bookmarkStart w:id="1783" w:name="_2.4.1_Procedura_awaryjnego"/>
      <w:bookmarkStart w:id="1784" w:name="_2.9.3.1_Procedura_awaryjnego"/>
      <w:bookmarkStart w:id="1785" w:name="_Toc150629992"/>
      <w:bookmarkStart w:id="1786" w:name="_Toc150630293"/>
      <w:bookmarkStart w:id="1787" w:name="_Toc150630580"/>
      <w:bookmarkStart w:id="1788" w:name="_Toc150630871"/>
      <w:bookmarkStart w:id="1789" w:name="_Toc150631423"/>
      <w:bookmarkStart w:id="1790" w:name="_Toc150631698"/>
      <w:bookmarkStart w:id="1791" w:name="_Toc150631974"/>
      <w:bookmarkStart w:id="1792" w:name="_Toc150662503"/>
      <w:bookmarkStart w:id="1793" w:name="_Toc150662773"/>
      <w:bookmarkStart w:id="1794" w:name="_Toc150663097"/>
      <w:bookmarkStart w:id="1795" w:name="_Toc150663368"/>
      <w:bookmarkStart w:id="1796" w:name="_Toc150663901"/>
      <w:bookmarkStart w:id="1797" w:name="_Toc150664168"/>
      <w:bookmarkStart w:id="1798" w:name="_Toc150664435"/>
      <w:bookmarkStart w:id="1799" w:name="_Toc150629993"/>
      <w:bookmarkStart w:id="1800" w:name="_Toc150630294"/>
      <w:bookmarkStart w:id="1801" w:name="_Toc150630581"/>
      <w:bookmarkStart w:id="1802" w:name="_Toc150630872"/>
      <w:bookmarkStart w:id="1803" w:name="_Toc150631424"/>
      <w:bookmarkStart w:id="1804" w:name="_Toc150631699"/>
      <w:bookmarkStart w:id="1805" w:name="_Toc150631975"/>
      <w:bookmarkStart w:id="1806" w:name="_Toc150662504"/>
      <w:bookmarkStart w:id="1807" w:name="_Toc150662774"/>
      <w:bookmarkStart w:id="1808" w:name="_Toc150663098"/>
      <w:bookmarkStart w:id="1809" w:name="_Toc150663369"/>
      <w:bookmarkStart w:id="1810" w:name="_Toc150663902"/>
      <w:bookmarkStart w:id="1811" w:name="_Toc150664169"/>
      <w:bookmarkStart w:id="1812" w:name="_Toc150664436"/>
      <w:bookmarkStart w:id="1813" w:name="_Toc150629994"/>
      <w:bookmarkStart w:id="1814" w:name="_Toc150630295"/>
      <w:bookmarkStart w:id="1815" w:name="_Toc150630582"/>
      <w:bookmarkStart w:id="1816" w:name="_Toc150630873"/>
      <w:bookmarkStart w:id="1817" w:name="_Toc150631425"/>
      <w:bookmarkStart w:id="1818" w:name="_Toc150631700"/>
      <w:bookmarkStart w:id="1819" w:name="_Toc150631976"/>
      <w:bookmarkStart w:id="1820" w:name="_Toc150662505"/>
      <w:bookmarkStart w:id="1821" w:name="_Toc150662775"/>
      <w:bookmarkStart w:id="1822" w:name="_Toc150663099"/>
      <w:bookmarkStart w:id="1823" w:name="_Toc150663370"/>
      <w:bookmarkStart w:id="1824" w:name="_Toc150663903"/>
      <w:bookmarkStart w:id="1825" w:name="_Toc150664170"/>
      <w:bookmarkStart w:id="1826" w:name="_Toc150664437"/>
      <w:bookmarkStart w:id="1827" w:name="_Toc150629995"/>
      <w:bookmarkStart w:id="1828" w:name="_Toc150630296"/>
      <w:bookmarkStart w:id="1829" w:name="_Toc150630583"/>
      <w:bookmarkStart w:id="1830" w:name="_Toc150630874"/>
      <w:bookmarkStart w:id="1831" w:name="_Toc150631426"/>
      <w:bookmarkStart w:id="1832" w:name="_Toc150631701"/>
      <w:bookmarkStart w:id="1833" w:name="_Toc150631977"/>
      <w:bookmarkStart w:id="1834" w:name="_Toc150662506"/>
      <w:bookmarkStart w:id="1835" w:name="_Toc150662776"/>
      <w:bookmarkStart w:id="1836" w:name="_Toc150663100"/>
      <w:bookmarkStart w:id="1837" w:name="_Toc150663371"/>
      <w:bookmarkStart w:id="1838" w:name="_Toc150663904"/>
      <w:bookmarkStart w:id="1839" w:name="_Toc150664171"/>
      <w:bookmarkStart w:id="1840" w:name="_Toc150664438"/>
      <w:bookmarkStart w:id="1841" w:name="_Toc150629996"/>
      <w:bookmarkStart w:id="1842" w:name="_Toc150630297"/>
      <w:bookmarkStart w:id="1843" w:name="_Toc150630584"/>
      <w:bookmarkStart w:id="1844" w:name="_Toc150630875"/>
      <w:bookmarkStart w:id="1845" w:name="_Toc150631427"/>
      <w:bookmarkStart w:id="1846" w:name="_Toc150631702"/>
      <w:bookmarkStart w:id="1847" w:name="_Toc150631978"/>
      <w:bookmarkStart w:id="1848" w:name="_Toc150662507"/>
      <w:bookmarkStart w:id="1849" w:name="_Toc150662777"/>
      <w:bookmarkStart w:id="1850" w:name="_Toc150663101"/>
      <w:bookmarkStart w:id="1851" w:name="_Toc150663372"/>
      <w:bookmarkStart w:id="1852" w:name="_Toc150663905"/>
      <w:bookmarkStart w:id="1853" w:name="_Toc150664172"/>
      <w:bookmarkStart w:id="1854" w:name="_Toc150664439"/>
      <w:bookmarkStart w:id="1855" w:name="_Toc150629997"/>
      <w:bookmarkStart w:id="1856" w:name="_Toc150630298"/>
      <w:bookmarkStart w:id="1857" w:name="_Toc150630585"/>
      <w:bookmarkStart w:id="1858" w:name="_Toc150630876"/>
      <w:bookmarkStart w:id="1859" w:name="_Toc150631428"/>
      <w:bookmarkStart w:id="1860" w:name="_Toc150631703"/>
      <w:bookmarkStart w:id="1861" w:name="_Toc150631979"/>
      <w:bookmarkStart w:id="1862" w:name="_Toc150662508"/>
      <w:bookmarkStart w:id="1863" w:name="_Toc150662778"/>
      <w:bookmarkStart w:id="1864" w:name="_Toc150663102"/>
      <w:bookmarkStart w:id="1865" w:name="_Toc150663373"/>
      <w:bookmarkStart w:id="1866" w:name="_Toc150663906"/>
      <w:bookmarkStart w:id="1867" w:name="_Toc150664173"/>
      <w:bookmarkStart w:id="1868" w:name="_Toc150664440"/>
      <w:bookmarkStart w:id="1869" w:name="_Toc150629998"/>
      <w:bookmarkStart w:id="1870" w:name="_Toc150630299"/>
      <w:bookmarkStart w:id="1871" w:name="_Toc150630586"/>
      <w:bookmarkStart w:id="1872" w:name="_Toc150630877"/>
      <w:bookmarkStart w:id="1873" w:name="_Toc150631429"/>
      <w:bookmarkStart w:id="1874" w:name="_Toc150631704"/>
      <w:bookmarkStart w:id="1875" w:name="_Toc150631980"/>
      <w:bookmarkStart w:id="1876" w:name="_Toc150662509"/>
      <w:bookmarkStart w:id="1877" w:name="_Toc150662779"/>
      <w:bookmarkStart w:id="1878" w:name="_Toc150663103"/>
      <w:bookmarkStart w:id="1879" w:name="_Toc150663374"/>
      <w:bookmarkStart w:id="1880" w:name="_Toc150663907"/>
      <w:bookmarkStart w:id="1881" w:name="_Toc150664174"/>
      <w:bookmarkStart w:id="1882" w:name="_Toc150664441"/>
      <w:bookmarkStart w:id="1883" w:name="_Toc150629999"/>
      <w:bookmarkStart w:id="1884" w:name="_Toc150630300"/>
      <w:bookmarkStart w:id="1885" w:name="_Toc150630587"/>
      <w:bookmarkStart w:id="1886" w:name="_Toc150630878"/>
      <w:bookmarkStart w:id="1887" w:name="_Toc150631430"/>
      <w:bookmarkStart w:id="1888" w:name="_Toc150631705"/>
      <w:bookmarkStart w:id="1889" w:name="_Toc150631981"/>
      <w:bookmarkStart w:id="1890" w:name="_Toc150662510"/>
      <w:bookmarkStart w:id="1891" w:name="_Toc150662780"/>
      <w:bookmarkStart w:id="1892" w:name="_Toc150663104"/>
      <w:bookmarkStart w:id="1893" w:name="_Toc150663375"/>
      <w:bookmarkStart w:id="1894" w:name="_Toc150663908"/>
      <w:bookmarkStart w:id="1895" w:name="_Toc150664175"/>
      <w:bookmarkStart w:id="1896" w:name="_Toc150664442"/>
      <w:bookmarkStart w:id="1897" w:name="_Toc150630000"/>
      <w:bookmarkStart w:id="1898" w:name="_Toc150630301"/>
      <w:bookmarkStart w:id="1899" w:name="_Toc150630588"/>
      <w:bookmarkStart w:id="1900" w:name="_Toc150630879"/>
      <w:bookmarkStart w:id="1901" w:name="_Toc150631431"/>
      <w:bookmarkStart w:id="1902" w:name="_Toc150631706"/>
      <w:bookmarkStart w:id="1903" w:name="_Toc150631982"/>
      <w:bookmarkStart w:id="1904" w:name="_Toc150662511"/>
      <w:bookmarkStart w:id="1905" w:name="_Toc150662781"/>
      <w:bookmarkStart w:id="1906" w:name="_Toc150663105"/>
      <w:bookmarkStart w:id="1907" w:name="_Toc150663376"/>
      <w:bookmarkStart w:id="1908" w:name="_Toc150663909"/>
      <w:bookmarkStart w:id="1909" w:name="_Toc150664176"/>
      <w:bookmarkStart w:id="1910" w:name="_Toc150664443"/>
      <w:bookmarkStart w:id="1911" w:name="_Toc150630001"/>
      <w:bookmarkStart w:id="1912" w:name="_Toc150630302"/>
      <w:bookmarkStart w:id="1913" w:name="_Toc150630589"/>
      <w:bookmarkStart w:id="1914" w:name="_Toc150630880"/>
      <w:bookmarkStart w:id="1915" w:name="_Toc150631432"/>
      <w:bookmarkStart w:id="1916" w:name="_Toc150631707"/>
      <w:bookmarkStart w:id="1917" w:name="_Toc150631983"/>
      <w:bookmarkStart w:id="1918" w:name="_Toc150662512"/>
      <w:bookmarkStart w:id="1919" w:name="_Toc150662782"/>
      <w:bookmarkStart w:id="1920" w:name="_Toc150663106"/>
      <w:bookmarkStart w:id="1921" w:name="_Toc150663377"/>
      <w:bookmarkStart w:id="1922" w:name="_Toc150663910"/>
      <w:bookmarkStart w:id="1923" w:name="_Toc150664177"/>
      <w:bookmarkStart w:id="1924" w:name="_Toc150664444"/>
      <w:bookmarkStart w:id="1925" w:name="_Toc150630002"/>
      <w:bookmarkStart w:id="1926" w:name="_Toc150630303"/>
      <w:bookmarkStart w:id="1927" w:name="_Toc150630590"/>
      <w:bookmarkStart w:id="1928" w:name="_Toc150630881"/>
      <w:bookmarkStart w:id="1929" w:name="_Toc150631433"/>
      <w:bookmarkStart w:id="1930" w:name="_Toc150631708"/>
      <w:bookmarkStart w:id="1931" w:name="_Toc150631984"/>
      <w:bookmarkStart w:id="1932" w:name="_Toc150662513"/>
      <w:bookmarkStart w:id="1933" w:name="_Toc150662783"/>
      <w:bookmarkStart w:id="1934" w:name="_Toc150663107"/>
      <w:bookmarkStart w:id="1935" w:name="_Toc150663378"/>
      <w:bookmarkStart w:id="1936" w:name="_Toc150663911"/>
      <w:bookmarkStart w:id="1937" w:name="_Toc150664178"/>
      <w:bookmarkStart w:id="1938" w:name="_Toc150664445"/>
      <w:bookmarkStart w:id="1939" w:name="_Toc150630003"/>
      <w:bookmarkStart w:id="1940" w:name="_Toc150630304"/>
      <w:bookmarkStart w:id="1941" w:name="_Toc150630591"/>
      <w:bookmarkStart w:id="1942" w:name="_Toc150630882"/>
      <w:bookmarkStart w:id="1943" w:name="_Toc150631434"/>
      <w:bookmarkStart w:id="1944" w:name="_Toc150631709"/>
      <w:bookmarkStart w:id="1945" w:name="_Toc150631985"/>
      <w:bookmarkStart w:id="1946" w:name="_Toc150662514"/>
      <w:bookmarkStart w:id="1947" w:name="_Toc150662784"/>
      <w:bookmarkStart w:id="1948" w:name="_Toc150663108"/>
      <w:bookmarkStart w:id="1949" w:name="_Toc150663379"/>
      <w:bookmarkStart w:id="1950" w:name="_Toc150663912"/>
      <w:bookmarkStart w:id="1951" w:name="_Toc150664179"/>
      <w:bookmarkStart w:id="1952" w:name="_Toc150664446"/>
      <w:bookmarkStart w:id="1953" w:name="_Toc150630004"/>
      <w:bookmarkStart w:id="1954" w:name="_Toc150630305"/>
      <w:bookmarkStart w:id="1955" w:name="_Toc150630592"/>
      <w:bookmarkStart w:id="1956" w:name="_Toc150630883"/>
      <w:bookmarkStart w:id="1957" w:name="_Toc150631435"/>
      <w:bookmarkStart w:id="1958" w:name="_Toc150631710"/>
      <w:bookmarkStart w:id="1959" w:name="_Toc150631986"/>
      <w:bookmarkStart w:id="1960" w:name="_Toc150662515"/>
      <w:bookmarkStart w:id="1961" w:name="_Toc150662785"/>
      <w:bookmarkStart w:id="1962" w:name="_Toc150663109"/>
      <w:bookmarkStart w:id="1963" w:name="_Toc150663380"/>
      <w:bookmarkStart w:id="1964" w:name="_Toc150663913"/>
      <w:bookmarkStart w:id="1965" w:name="_Toc150664180"/>
      <w:bookmarkStart w:id="1966" w:name="_Toc150664447"/>
      <w:bookmarkStart w:id="1967" w:name="_Toc150630005"/>
      <w:bookmarkStart w:id="1968" w:name="_Toc150630306"/>
      <w:bookmarkStart w:id="1969" w:name="_Toc150630593"/>
      <w:bookmarkStart w:id="1970" w:name="_Toc150630884"/>
      <w:bookmarkStart w:id="1971" w:name="_Toc150631436"/>
      <w:bookmarkStart w:id="1972" w:name="_Toc150631711"/>
      <w:bookmarkStart w:id="1973" w:name="_Toc150631987"/>
      <w:bookmarkStart w:id="1974" w:name="_Toc150662516"/>
      <w:bookmarkStart w:id="1975" w:name="_Toc150662786"/>
      <w:bookmarkStart w:id="1976" w:name="_Toc150663110"/>
      <w:bookmarkStart w:id="1977" w:name="_Toc150663381"/>
      <w:bookmarkStart w:id="1978" w:name="_Toc150663914"/>
      <w:bookmarkStart w:id="1979" w:name="_Toc150664181"/>
      <w:bookmarkStart w:id="1980" w:name="_Toc150664448"/>
      <w:bookmarkStart w:id="1981" w:name="_Toc150630006"/>
      <w:bookmarkStart w:id="1982" w:name="_Toc150630307"/>
      <w:bookmarkStart w:id="1983" w:name="_Toc150630594"/>
      <w:bookmarkStart w:id="1984" w:name="_Toc150630885"/>
      <w:bookmarkStart w:id="1985" w:name="_Toc150631437"/>
      <w:bookmarkStart w:id="1986" w:name="_Toc150631712"/>
      <w:bookmarkStart w:id="1987" w:name="_Toc150631988"/>
      <w:bookmarkStart w:id="1988" w:name="_Toc150662517"/>
      <w:bookmarkStart w:id="1989" w:name="_Toc150662787"/>
      <w:bookmarkStart w:id="1990" w:name="_Toc150663111"/>
      <w:bookmarkStart w:id="1991" w:name="_Toc150663382"/>
      <w:bookmarkStart w:id="1992" w:name="_Toc150663915"/>
      <w:bookmarkStart w:id="1993" w:name="_Toc150664182"/>
      <w:bookmarkStart w:id="1994" w:name="_Toc150664449"/>
      <w:bookmarkStart w:id="1995" w:name="_Toc150630007"/>
      <w:bookmarkStart w:id="1996" w:name="_Toc150630308"/>
      <w:bookmarkStart w:id="1997" w:name="_Toc150630595"/>
      <w:bookmarkStart w:id="1998" w:name="_Toc150630886"/>
      <w:bookmarkStart w:id="1999" w:name="_Toc150631438"/>
      <w:bookmarkStart w:id="2000" w:name="_Toc150631713"/>
      <w:bookmarkStart w:id="2001" w:name="_Toc150631989"/>
      <w:bookmarkStart w:id="2002" w:name="_Toc150662518"/>
      <w:bookmarkStart w:id="2003" w:name="_Toc150662788"/>
      <w:bookmarkStart w:id="2004" w:name="_Toc150663112"/>
      <w:bookmarkStart w:id="2005" w:name="_Toc150663383"/>
      <w:bookmarkStart w:id="2006" w:name="_Toc150663916"/>
      <w:bookmarkStart w:id="2007" w:name="_Toc150664183"/>
      <w:bookmarkStart w:id="2008" w:name="_Toc150664450"/>
      <w:bookmarkStart w:id="2009" w:name="_2.9.3.2_Rozbicie/_Uderzenie"/>
      <w:bookmarkStart w:id="2010" w:name="_Toc150630008"/>
      <w:bookmarkStart w:id="2011" w:name="_Toc150630309"/>
      <w:bookmarkStart w:id="2012" w:name="_Toc150630596"/>
      <w:bookmarkStart w:id="2013" w:name="_Toc150630887"/>
      <w:bookmarkStart w:id="2014" w:name="_Toc150631439"/>
      <w:bookmarkStart w:id="2015" w:name="_Toc150631714"/>
      <w:bookmarkStart w:id="2016" w:name="_Toc150631990"/>
      <w:bookmarkStart w:id="2017" w:name="_Toc150662519"/>
      <w:bookmarkStart w:id="2018" w:name="_Toc150662789"/>
      <w:bookmarkStart w:id="2019" w:name="_Toc150663113"/>
      <w:bookmarkStart w:id="2020" w:name="_Toc150663384"/>
      <w:bookmarkStart w:id="2021" w:name="_Toc150663917"/>
      <w:bookmarkStart w:id="2022" w:name="_Toc150664184"/>
      <w:bookmarkStart w:id="2023" w:name="_Toc150664451"/>
      <w:bookmarkStart w:id="2024" w:name="_Toc150630009"/>
      <w:bookmarkStart w:id="2025" w:name="_Toc150630310"/>
      <w:bookmarkStart w:id="2026" w:name="_Toc150630597"/>
      <w:bookmarkStart w:id="2027" w:name="_Toc150630888"/>
      <w:bookmarkStart w:id="2028" w:name="_Toc150631440"/>
      <w:bookmarkStart w:id="2029" w:name="_Toc150631715"/>
      <w:bookmarkStart w:id="2030" w:name="_Toc150631991"/>
      <w:bookmarkStart w:id="2031" w:name="_Toc150662520"/>
      <w:bookmarkStart w:id="2032" w:name="_Toc150662790"/>
      <w:bookmarkStart w:id="2033" w:name="_Toc150663114"/>
      <w:bookmarkStart w:id="2034" w:name="_Toc150663385"/>
      <w:bookmarkStart w:id="2035" w:name="_Toc150663918"/>
      <w:bookmarkStart w:id="2036" w:name="_Toc150664185"/>
      <w:bookmarkStart w:id="2037" w:name="_Toc150664452"/>
      <w:bookmarkStart w:id="2038" w:name="_Toc150630010"/>
      <w:bookmarkStart w:id="2039" w:name="_Toc150630311"/>
      <w:bookmarkStart w:id="2040" w:name="_Toc150630598"/>
      <w:bookmarkStart w:id="2041" w:name="_Toc150630889"/>
      <w:bookmarkStart w:id="2042" w:name="_Toc150631441"/>
      <w:bookmarkStart w:id="2043" w:name="_Toc150631716"/>
      <w:bookmarkStart w:id="2044" w:name="_Toc150631992"/>
      <w:bookmarkStart w:id="2045" w:name="_Toc150662521"/>
      <w:bookmarkStart w:id="2046" w:name="_Toc150662791"/>
      <w:bookmarkStart w:id="2047" w:name="_Toc150663115"/>
      <w:bookmarkStart w:id="2048" w:name="_Toc150663386"/>
      <w:bookmarkStart w:id="2049" w:name="_Toc150663919"/>
      <w:bookmarkStart w:id="2050" w:name="_Toc150664186"/>
      <w:bookmarkStart w:id="2051" w:name="_Toc150664453"/>
      <w:bookmarkStart w:id="2052" w:name="_Toc150630011"/>
      <w:bookmarkStart w:id="2053" w:name="_Toc150630312"/>
      <w:bookmarkStart w:id="2054" w:name="_Toc150630599"/>
      <w:bookmarkStart w:id="2055" w:name="_Toc150630890"/>
      <w:bookmarkStart w:id="2056" w:name="_Toc150631442"/>
      <w:bookmarkStart w:id="2057" w:name="_Toc150631717"/>
      <w:bookmarkStart w:id="2058" w:name="_Toc150631993"/>
      <w:bookmarkStart w:id="2059" w:name="_Toc150662522"/>
      <w:bookmarkStart w:id="2060" w:name="_Toc150662792"/>
      <w:bookmarkStart w:id="2061" w:name="_Toc150663116"/>
      <w:bookmarkStart w:id="2062" w:name="_Toc150663387"/>
      <w:bookmarkStart w:id="2063" w:name="_Toc150663920"/>
      <w:bookmarkStart w:id="2064" w:name="_Toc150664187"/>
      <w:bookmarkStart w:id="2065" w:name="_Toc150664454"/>
      <w:bookmarkStart w:id="2066" w:name="_Toc150630012"/>
      <w:bookmarkStart w:id="2067" w:name="_Toc150630313"/>
      <w:bookmarkStart w:id="2068" w:name="_Toc150630600"/>
      <w:bookmarkStart w:id="2069" w:name="_Toc150630891"/>
      <w:bookmarkStart w:id="2070" w:name="_Toc150631443"/>
      <w:bookmarkStart w:id="2071" w:name="_Toc150631718"/>
      <w:bookmarkStart w:id="2072" w:name="_Toc150631994"/>
      <w:bookmarkStart w:id="2073" w:name="_Toc150662523"/>
      <w:bookmarkStart w:id="2074" w:name="_Toc150662793"/>
      <w:bookmarkStart w:id="2075" w:name="_Toc150663117"/>
      <w:bookmarkStart w:id="2076" w:name="_Toc150663388"/>
      <w:bookmarkStart w:id="2077" w:name="_Toc150663921"/>
      <w:bookmarkStart w:id="2078" w:name="_Toc150664188"/>
      <w:bookmarkStart w:id="2079" w:name="_Toc150664455"/>
      <w:bookmarkStart w:id="2080" w:name="_Toc150630013"/>
      <w:bookmarkStart w:id="2081" w:name="_Toc150630314"/>
      <w:bookmarkStart w:id="2082" w:name="_Toc150630601"/>
      <w:bookmarkStart w:id="2083" w:name="_Toc150630892"/>
      <w:bookmarkStart w:id="2084" w:name="_Toc150631444"/>
      <w:bookmarkStart w:id="2085" w:name="_Toc150631719"/>
      <w:bookmarkStart w:id="2086" w:name="_Toc150631995"/>
      <w:bookmarkStart w:id="2087" w:name="_Toc150662524"/>
      <w:bookmarkStart w:id="2088" w:name="_Toc150662794"/>
      <w:bookmarkStart w:id="2089" w:name="_Toc150663118"/>
      <w:bookmarkStart w:id="2090" w:name="_Toc150663389"/>
      <w:bookmarkStart w:id="2091" w:name="_Toc150663922"/>
      <w:bookmarkStart w:id="2092" w:name="_Toc150664189"/>
      <w:bookmarkStart w:id="2093" w:name="_Toc150664456"/>
      <w:bookmarkStart w:id="2094" w:name="_Toc150630014"/>
      <w:bookmarkStart w:id="2095" w:name="_Toc150630315"/>
      <w:bookmarkStart w:id="2096" w:name="_Toc150630602"/>
      <w:bookmarkStart w:id="2097" w:name="_Toc150630893"/>
      <w:bookmarkStart w:id="2098" w:name="_Toc150631445"/>
      <w:bookmarkStart w:id="2099" w:name="_Toc150631720"/>
      <w:bookmarkStart w:id="2100" w:name="_Toc150631996"/>
      <w:bookmarkStart w:id="2101" w:name="_Toc150662525"/>
      <w:bookmarkStart w:id="2102" w:name="_Toc150662795"/>
      <w:bookmarkStart w:id="2103" w:name="_Toc150663119"/>
      <w:bookmarkStart w:id="2104" w:name="_Toc150663390"/>
      <w:bookmarkStart w:id="2105" w:name="_Toc150663923"/>
      <w:bookmarkStart w:id="2106" w:name="_Toc150664190"/>
      <w:bookmarkStart w:id="2107" w:name="_Toc150664457"/>
      <w:bookmarkStart w:id="2108" w:name="_2.9.3.3_Procedura_w"/>
      <w:bookmarkStart w:id="2109" w:name="_Toc150630015"/>
      <w:bookmarkStart w:id="2110" w:name="_Toc150630316"/>
      <w:bookmarkStart w:id="2111" w:name="_Toc150630603"/>
      <w:bookmarkStart w:id="2112" w:name="_Toc150630894"/>
      <w:bookmarkStart w:id="2113" w:name="_Toc150631446"/>
      <w:bookmarkStart w:id="2114" w:name="_Toc150631721"/>
      <w:bookmarkStart w:id="2115" w:name="_Toc150631997"/>
      <w:bookmarkStart w:id="2116" w:name="_Toc150662526"/>
      <w:bookmarkStart w:id="2117" w:name="_Toc150662796"/>
      <w:bookmarkStart w:id="2118" w:name="_Toc150663120"/>
      <w:bookmarkStart w:id="2119" w:name="_Toc150663391"/>
      <w:bookmarkStart w:id="2120" w:name="_Toc150663924"/>
      <w:bookmarkStart w:id="2121" w:name="_Toc150664191"/>
      <w:bookmarkStart w:id="2122" w:name="_Toc150664458"/>
      <w:bookmarkStart w:id="2123" w:name="_Toc150630016"/>
      <w:bookmarkStart w:id="2124" w:name="_Toc150630317"/>
      <w:bookmarkStart w:id="2125" w:name="_Toc150630604"/>
      <w:bookmarkStart w:id="2126" w:name="_Toc150630895"/>
      <w:bookmarkStart w:id="2127" w:name="_Toc150631447"/>
      <w:bookmarkStart w:id="2128" w:name="_Toc150631722"/>
      <w:bookmarkStart w:id="2129" w:name="_Toc150631998"/>
      <w:bookmarkStart w:id="2130" w:name="_Toc150662527"/>
      <w:bookmarkStart w:id="2131" w:name="_Toc150662797"/>
      <w:bookmarkStart w:id="2132" w:name="_Toc150663121"/>
      <w:bookmarkStart w:id="2133" w:name="_Toc150663392"/>
      <w:bookmarkStart w:id="2134" w:name="_Toc150663925"/>
      <w:bookmarkStart w:id="2135" w:name="_Toc150664192"/>
      <w:bookmarkStart w:id="2136" w:name="_Toc150664459"/>
      <w:bookmarkStart w:id="2137" w:name="_Toc150630017"/>
      <w:bookmarkStart w:id="2138" w:name="_Toc150630318"/>
      <w:bookmarkStart w:id="2139" w:name="_Toc150630605"/>
      <w:bookmarkStart w:id="2140" w:name="_Toc150630896"/>
      <w:bookmarkStart w:id="2141" w:name="_Toc150631448"/>
      <w:bookmarkStart w:id="2142" w:name="_Toc150631723"/>
      <w:bookmarkStart w:id="2143" w:name="_Toc150631999"/>
      <w:bookmarkStart w:id="2144" w:name="_Toc150662528"/>
      <w:bookmarkStart w:id="2145" w:name="_Toc150662798"/>
      <w:bookmarkStart w:id="2146" w:name="_Toc150663122"/>
      <w:bookmarkStart w:id="2147" w:name="_Toc150663393"/>
      <w:bookmarkStart w:id="2148" w:name="_Toc150663926"/>
      <w:bookmarkStart w:id="2149" w:name="_Toc150664193"/>
      <w:bookmarkStart w:id="2150" w:name="_Toc150664460"/>
      <w:bookmarkStart w:id="2151" w:name="_Toc150630018"/>
      <w:bookmarkStart w:id="2152" w:name="_Toc150630319"/>
      <w:bookmarkStart w:id="2153" w:name="_Toc150630606"/>
      <w:bookmarkStart w:id="2154" w:name="_Toc150630897"/>
      <w:bookmarkStart w:id="2155" w:name="_Toc150631449"/>
      <w:bookmarkStart w:id="2156" w:name="_Toc150631724"/>
      <w:bookmarkStart w:id="2157" w:name="_Toc150632000"/>
      <w:bookmarkStart w:id="2158" w:name="_Toc150662529"/>
      <w:bookmarkStart w:id="2159" w:name="_Toc150662799"/>
      <w:bookmarkStart w:id="2160" w:name="_Toc150663123"/>
      <w:bookmarkStart w:id="2161" w:name="_Toc150663394"/>
      <w:bookmarkStart w:id="2162" w:name="_Toc150663927"/>
      <w:bookmarkStart w:id="2163" w:name="_Toc150664194"/>
      <w:bookmarkStart w:id="2164" w:name="_Toc150664461"/>
      <w:bookmarkStart w:id="2165" w:name="_Toc150630019"/>
      <w:bookmarkStart w:id="2166" w:name="_Toc150630320"/>
      <w:bookmarkStart w:id="2167" w:name="_Toc150630607"/>
      <w:bookmarkStart w:id="2168" w:name="_Toc150630898"/>
      <w:bookmarkStart w:id="2169" w:name="_Toc150631450"/>
      <w:bookmarkStart w:id="2170" w:name="_Toc150631725"/>
      <w:bookmarkStart w:id="2171" w:name="_Toc150632001"/>
      <w:bookmarkStart w:id="2172" w:name="_Toc150662530"/>
      <w:bookmarkStart w:id="2173" w:name="_Toc150662800"/>
      <w:bookmarkStart w:id="2174" w:name="_Toc150663124"/>
      <w:bookmarkStart w:id="2175" w:name="_Toc150663395"/>
      <w:bookmarkStart w:id="2176" w:name="_Toc150663928"/>
      <w:bookmarkStart w:id="2177" w:name="_Toc150664195"/>
      <w:bookmarkStart w:id="2178" w:name="_Toc150664462"/>
      <w:bookmarkStart w:id="2179" w:name="_Toc150630020"/>
      <w:bookmarkStart w:id="2180" w:name="_Toc150630321"/>
      <w:bookmarkStart w:id="2181" w:name="_Toc150630608"/>
      <w:bookmarkStart w:id="2182" w:name="_Toc150630899"/>
      <w:bookmarkStart w:id="2183" w:name="_Toc150631451"/>
      <w:bookmarkStart w:id="2184" w:name="_Toc150631726"/>
      <w:bookmarkStart w:id="2185" w:name="_Toc150632002"/>
      <w:bookmarkStart w:id="2186" w:name="_Toc150662531"/>
      <w:bookmarkStart w:id="2187" w:name="_Toc150662801"/>
      <w:bookmarkStart w:id="2188" w:name="_Toc150663125"/>
      <w:bookmarkStart w:id="2189" w:name="_Toc150663396"/>
      <w:bookmarkStart w:id="2190" w:name="_Toc150663929"/>
      <w:bookmarkStart w:id="2191" w:name="_Toc150664196"/>
      <w:bookmarkStart w:id="2192" w:name="_Toc150664463"/>
      <w:bookmarkStart w:id="2193" w:name="_Toc150630021"/>
      <w:bookmarkStart w:id="2194" w:name="_Toc150630322"/>
      <w:bookmarkStart w:id="2195" w:name="_Toc150630609"/>
      <w:bookmarkStart w:id="2196" w:name="_Toc150630900"/>
      <w:bookmarkStart w:id="2197" w:name="_Toc150631452"/>
      <w:bookmarkStart w:id="2198" w:name="_Toc150631727"/>
      <w:bookmarkStart w:id="2199" w:name="_Toc150632003"/>
      <w:bookmarkStart w:id="2200" w:name="_Toc150662532"/>
      <w:bookmarkStart w:id="2201" w:name="_Toc150662802"/>
      <w:bookmarkStart w:id="2202" w:name="_Toc150663126"/>
      <w:bookmarkStart w:id="2203" w:name="_Toc150663397"/>
      <w:bookmarkStart w:id="2204" w:name="_Toc150663930"/>
      <w:bookmarkStart w:id="2205" w:name="_Toc150664197"/>
      <w:bookmarkStart w:id="2206" w:name="_Toc150664464"/>
      <w:bookmarkStart w:id="2207" w:name="_Toc150630022"/>
      <w:bookmarkStart w:id="2208" w:name="_Toc150630323"/>
      <w:bookmarkStart w:id="2209" w:name="_Toc150630610"/>
      <w:bookmarkStart w:id="2210" w:name="_Toc150630901"/>
      <w:bookmarkStart w:id="2211" w:name="_Toc150631453"/>
      <w:bookmarkStart w:id="2212" w:name="_Toc150631728"/>
      <w:bookmarkStart w:id="2213" w:name="_Toc150632004"/>
      <w:bookmarkStart w:id="2214" w:name="_Toc150662533"/>
      <w:bookmarkStart w:id="2215" w:name="_Toc150662803"/>
      <w:bookmarkStart w:id="2216" w:name="_Toc150663127"/>
      <w:bookmarkStart w:id="2217" w:name="_Toc150663398"/>
      <w:bookmarkStart w:id="2218" w:name="_Toc150663931"/>
      <w:bookmarkStart w:id="2219" w:name="_Toc150664198"/>
      <w:bookmarkStart w:id="2220" w:name="_Toc150664465"/>
      <w:bookmarkStart w:id="2221" w:name="_Toc150630023"/>
      <w:bookmarkStart w:id="2222" w:name="_Toc150630324"/>
      <w:bookmarkStart w:id="2223" w:name="_Toc150630611"/>
      <w:bookmarkStart w:id="2224" w:name="_Toc150630902"/>
      <w:bookmarkStart w:id="2225" w:name="_Toc150631454"/>
      <w:bookmarkStart w:id="2226" w:name="_Toc150631729"/>
      <w:bookmarkStart w:id="2227" w:name="_Toc150632005"/>
      <w:bookmarkStart w:id="2228" w:name="_Toc150662534"/>
      <w:bookmarkStart w:id="2229" w:name="_Toc150662804"/>
      <w:bookmarkStart w:id="2230" w:name="_Toc150663128"/>
      <w:bookmarkStart w:id="2231" w:name="_Toc150663399"/>
      <w:bookmarkStart w:id="2232" w:name="_Toc150663932"/>
      <w:bookmarkStart w:id="2233" w:name="_Toc150664199"/>
      <w:bookmarkStart w:id="2234" w:name="_Toc150664466"/>
      <w:bookmarkStart w:id="2235" w:name="_Toc150630024"/>
      <w:bookmarkStart w:id="2236" w:name="_Toc150630325"/>
      <w:bookmarkStart w:id="2237" w:name="_Toc150630612"/>
      <w:bookmarkStart w:id="2238" w:name="_Toc150630903"/>
      <w:bookmarkStart w:id="2239" w:name="_Toc150631455"/>
      <w:bookmarkStart w:id="2240" w:name="_Toc150631730"/>
      <w:bookmarkStart w:id="2241" w:name="_Toc150632006"/>
      <w:bookmarkStart w:id="2242" w:name="_Toc150662535"/>
      <w:bookmarkStart w:id="2243" w:name="_Toc150662805"/>
      <w:bookmarkStart w:id="2244" w:name="_Toc150663129"/>
      <w:bookmarkStart w:id="2245" w:name="_Toc150663400"/>
      <w:bookmarkStart w:id="2246" w:name="_Toc150663933"/>
      <w:bookmarkStart w:id="2247" w:name="_Toc150664200"/>
      <w:bookmarkStart w:id="2248" w:name="_Toc150664467"/>
      <w:bookmarkStart w:id="2249" w:name="_Toc150630025"/>
      <w:bookmarkStart w:id="2250" w:name="_Toc150630326"/>
      <w:bookmarkStart w:id="2251" w:name="_Toc150630613"/>
      <w:bookmarkStart w:id="2252" w:name="_Toc150630904"/>
      <w:bookmarkStart w:id="2253" w:name="_Toc150631456"/>
      <w:bookmarkStart w:id="2254" w:name="_Toc150631731"/>
      <w:bookmarkStart w:id="2255" w:name="_Toc150632007"/>
      <w:bookmarkStart w:id="2256" w:name="_Toc150662536"/>
      <w:bookmarkStart w:id="2257" w:name="_Toc150662806"/>
      <w:bookmarkStart w:id="2258" w:name="_Toc150663130"/>
      <w:bookmarkStart w:id="2259" w:name="_Toc150663401"/>
      <w:bookmarkStart w:id="2260" w:name="_Toc150663934"/>
      <w:bookmarkStart w:id="2261" w:name="_Toc150664201"/>
      <w:bookmarkStart w:id="2262" w:name="_Toc150664468"/>
      <w:bookmarkStart w:id="2263" w:name="_Toc150630026"/>
      <w:bookmarkStart w:id="2264" w:name="_Toc150630327"/>
      <w:bookmarkStart w:id="2265" w:name="_Toc150630614"/>
      <w:bookmarkStart w:id="2266" w:name="_Toc150630905"/>
      <w:bookmarkStart w:id="2267" w:name="_Toc150631457"/>
      <w:bookmarkStart w:id="2268" w:name="_Toc150631732"/>
      <w:bookmarkStart w:id="2269" w:name="_Toc150632008"/>
      <w:bookmarkStart w:id="2270" w:name="_Toc150662537"/>
      <w:bookmarkStart w:id="2271" w:name="_Toc150662807"/>
      <w:bookmarkStart w:id="2272" w:name="_Toc150663131"/>
      <w:bookmarkStart w:id="2273" w:name="_Toc150663402"/>
      <w:bookmarkStart w:id="2274" w:name="_Toc150663935"/>
      <w:bookmarkStart w:id="2275" w:name="_Toc150664202"/>
      <w:bookmarkStart w:id="2276" w:name="_Toc150664469"/>
      <w:bookmarkStart w:id="2277" w:name="_Toc150630027"/>
      <w:bookmarkStart w:id="2278" w:name="_Toc150630328"/>
      <w:bookmarkStart w:id="2279" w:name="_Toc150630615"/>
      <w:bookmarkStart w:id="2280" w:name="_Toc150630906"/>
      <w:bookmarkStart w:id="2281" w:name="_Toc150631458"/>
      <w:bookmarkStart w:id="2282" w:name="_Toc150631733"/>
      <w:bookmarkStart w:id="2283" w:name="_Toc150632009"/>
      <w:bookmarkStart w:id="2284" w:name="_Toc150662538"/>
      <w:bookmarkStart w:id="2285" w:name="_Toc150662808"/>
      <w:bookmarkStart w:id="2286" w:name="_Toc150663132"/>
      <w:bookmarkStart w:id="2287" w:name="_Toc150663403"/>
      <w:bookmarkStart w:id="2288" w:name="_Toc150663936"/>
      <w:bookmarkStart w:id="2289" w:name="_Toc150664203"/>
      <w:bookmarkStart w:id="2290" w:name="_Toc150664470"/>
      <w:bookmarkStart w:id="2291" w:name="_Toc150630028"/>
      <w:bookmarkStart w:id="2292" w:name="_Toc150630329"/>
      <w:bookmarkStart w:id="2293" w:name="_Toc150630616"/>
      <w:bookmarkStart w:id="2294" w:name="_Toc150630907"/>
      <w:bookmarkStart w:id="2295" w:name="_Toc150631459"/>
      <w:bookmarkStart w:id="2296" w:name="_Toc150631734"/>
      <w:bookmarkStart w:id="2297" w:name="_Toc150632010"/>
      <w:bookmarkStart w:id="2298" w:name="_Toc150662539"/>
      <w:bookmarkStart w:id="2299" w:name="_Toc150662809"/>
      <w:bookmarkStart w:id="2300" w:name="_Toc150663133"/>
      <w:bookmarkStart w:id="2301" w:name="_Toc150663404"/>
      <w:bookmarkStart w:id="2302" w:name="_Toc150663937"/>
      <w:bookmarkStart w:id="2303" w:name="_Toc150664204"/>
      <w:bookmarkStart w:id="2304" w:name="_Toc150664471"/>
      <w:bookmarkStart w:id="2305" w:name="_Toc150630029"/>
      <w:bookmarkStart w:id="2306" w:name="_Toc150630330"/>
      <w:bookmarkStart w:id="2307" w:name="_Toc150630617"/>
      <w:bookmarkStart w:id="2308" w:name="_Toc150630908"/>
      <w:bookmarkStart w:id="2309" w:name="_Toc150631460"/>
      <w:bookmarkStart w:id="2310" w:name="_Toc150631735"/>
      <w:bookmarkStart w:id="2311" w:name="_Toc150632011"/>
      <w:bookmarkStart w:id="2312" w:name="_Toc150662540"/>
      <w:bookmarkStart w:id="2313" w:name="_Toc150662810"/>
      <w:bookmarkStart w:id="2314" w:name="_Toc150663134"/>
      <w:bookmarkStart w:id="2315" w:name="_Toc150663405"/>
      <w:bookmarkStart w:id="2316" w:name="_Toc150663938"/>
      <w:bookmarkStart w:id="2317" w:name="_Toc150664205"/>
      <w:bookmarkStart w:id="2318" w:name="_Toc150664472"/>
      <w:bookmarkStart w:id="2319" w:name="_Toc150630030"/>
      <w:bookmarkStart w:id="2320" w:name="_Toc150630331"/>
      <w:bookmarkStart w:id="2321" w:name="_Toc150630618"/>
      <w:bookmarkStart w:id="2322" w:name="_Toc150630909"/>
      <w:bookmarkStart w:id="2323" w:name="_Toc150631461"/>
      <w:bookmarkStart w:id="2324" w:name="_Toc150631736"/>
      <w:bookmarkStart w:id="2325" w:name="_Toc150632012"/>
      <w:bookmarkStart w:id="2326" w:name="_Toc150662541"/>
      <w:bookmarkStart w:id="2327" w:name="_Toc150662811"/>
      <w:bookmarkStart w:id="2328" w:name="_Toc150663135"/>
      <w:bookmarkStart w:id="2329" w:name="_Toc150663406"/>
      <w:bookmarkStart w:id="2330" w:name="_Toc150663939"/>
      <w:bookmarkStart w:id="2331" w:name="_Toc150664206"/>
      <w:bookmarkStart w:id="2332" w:name="_Toc150664473"/>
      <w:bookmarkStart w:id="2333" w:name="_Toc150630031"/>
      <w:bookmarkStart w:id="2334" w:name="_Toc150630332"/>
      <w:bookmarkStart w:id="2335" w:name="_Toc150630619"/>
      <w:bookmarkStart w:id="2336" w:name="_Toc150630910"/>
      <w:bookmarkStart w:id="2337" w:name="_Toc150631462"/>
      <w:bookmarkStart w:id="2338" w:name="_Toc150631737"/>
      <w:bookmarkStart w:id="2339" w:name="_Toc150632013"/>
      <w:bookmarkStart w:id="2340" w:name="_Toc150662542"/>
      <w:bookmarkStart w:id="2341" w:name="_Toc150662812"/>
      <w:bookmarkStart w:id="2342" w:name="_Toc150663136"/>
      <w:bookmarkStart w:id="2343" w:name="_Toc150663407"/>
      <w:bookmarkStart w:id="2344" w:name="_Toc150663940"/>
      <w:bookmarkStart w:id="2345" w:name="_Toc150664207"/>
      <w:bookmarkStart w:id="2346" w:name="_Toc150664474"/>
      <w:bookmarkStart w:id="2347" w:name="_Toc150630032"/>
      <w:bookmarkStart w:id="2348" w:name="_Toc150630333"/>
      <w:bookmarkStart w:id="2349" w:name="_Toc150630620"/>
      <w:bookmarkStart w:id="2350" w:name="_Toc150630911"/>
      <w:bookmarkStart w:id="2351" w:name="_Toc150631463"/>
      <w:bookmarkStart w:id="2352" w:name="_Toc150631738"/>
      <w:bookmarkStart w:id="2353" w:name="_Toc150632014"/>
      <w:bookmarkStart w:id="2354" w:name="_Toc150662543"/>
      <w:bookmarkStart w:id="2355" w:name="_Toc150662813"/>
      <w:bookmarkStart w:id="2356" w:name="_Toc150663137"/>
      <w:bookmarkStart w:id="2357" w:name="_Toc150663408"/>
      <w:bookmarkStart w:id="2358" w:name="_Toc150663941"/>
      <w:bookmarkStart w:id="2359" w:name="_Toc150664208"/>
      <w:bookmarkStart w:id="2360" w:name="_Toc150664475"/>
      <w:bookmarkStart w:id="2361" w:name="_Toc150630033"/>
      <w:bookmarkStart w:id="2362" w:name="_Toc150630334"/>
      <w:bookmarkStart w:id="2363" w:name="_Toc150630621"/>
      <w:bookmarkStart w:id="2364" w:name="_Toc150630912"/>
      <w:bookmarkStart w:id="2365" w:name="_Toc150631464"/>
      <w:bookmarkStart w:id="2366" w:name="_Toc150631739"/>
      <w:bookmarkStart w:id="2367" w:name="_Toc150632015"/>
      <w:bookmarkStart w:id="2368" w:name="_Toc150662544"/>
      <w:bookmarkStart w:id="2369" w:name="_Toc150662814"/>
      <w:bookmarkStart w:id="2370" w:name="_Toc150663138"/>
      <w:bookmarkStart w:id="2371" w:name="_Toc150663409"/>
      <w:bookmarkStart w:id="2372" w:name="_Toc150663942"/>
      <w:bookmarkStart w:id="2373" w:name="_Toc150664209"/>
      <w:bookmarkStart w:id="2374" w:name="_Toc150664476"/>
      <w:bookmarkStart w:id="2375" w:name="_Toc150630034"/>
      <w:bookmarkStart w:id="2376" w:name="_Toc150630335"/>
      <w:bookmarkStart w:id="2377" w:name="_Toc150630622"/>
      <w:bookmarkStart w:id="2378" w:name="_Toc150630913"/>
      <w:bookmarkStart w:id="2379" w:name="_Toc150631465"/>
      <w:bookmarkStart w:id="2380" w:name="_Toc150631740"/>
      <w:bookmarkStart w:id="2381" w:name="_Toc150632016"/>
      <w:bookmarkStart w:id="2382" w:name="_Toc150662545"/>
      <w:bookmarkStart w:id="2383" w:name="_Toc150662815"/>
      <w:bookmarkStart w:id="2384" w:name="_Toc150663139"/>
      <w:bookmarkStart w:id="2385" w:name="_Toc150663410"/>
      <w:bookmarkStart w:id="2386" w:name="_Toc150663943"/>
      <w:bookmarkStart w:id="2387" w:name="_Toc150664210"/>
      <w:bookmarkStart w:id="2388" w:name="_Toc15066447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5FE4CC7E" w14:textId="09A6BD50" w:rsidR="00F8388D" w:rsidRPr="000D1FF7" w:rsidRDefault="00C21CB9" w:rsidP="000D1FF7">
      <w:pPr>
        <w:spacing w:line="276" w:lineRule="auto"/>
        <w:jc w:val="both"/>
        <w:rPr>
          <w:rFonts w:ascii="Calibri" w:hAnsi="Calibri" w:cs="Calibri"/>
          <w:color w:val="000000"/>
        </w:rPr>
      </w:pPr>
      <w:r w:rsidRPr="00552C58">
        <w:rPr>
          <w:rFonts w:ascii="Calibri" w:hAnsi="Calibri" w:cs="Calibri"/>
          <w:color w:val="000000"/>
        </w:rPr>
        <w:br w:type="page"/>
      </w:r>
    </w:p>
    <w:p w14:paraId="09315155" w14:textId="5E754750" w:rsidR="00DC288D" w:rsidRDefault="00F8388D" w:rsidP="00E1773F">
      <w:pPr>
        <w:pStyle w:val="Nagwek2"/>
      </w:pPr>
      <w:bookmarkStart w:id="2389" w:name="_Toc154124987"/>
      <w:proofErr w:type="spellStart"/>
      <w:r w:rsidRPr="00552C58">
        <w:lastRenderedPageBreak/>
        <w:t>Obszar</w:t>
      </w:r>
      <w:proofErr w:type="spellEnd"/>
      <w:r w:rsidRPr="00552C58">
        <w:t xml:space="preserve"> </w:t>
      </w:r>
      <w:proofErr w:type="spellStart"/>
      <w:r w:rsidRPr="00552C58">
        <w:t>operacyjny</w:t>
      </w:r>
      <w:proofErr w:type="spellEnd"/>
      <w:r w:rsidRPr="00552C58">
        <w:t xml:space="preserve"> </w:t>
      </w:r>
      <w:proofErr w:type="spellStart"/>
      <w:r w:rsidRPr="00552C58">
        <w:t>nr</w:t>
      </w:r>
      <w:proofErr w:type="spellEnd"/>
      <w:r w:rsidRPr="00552C58">
        <w:t xml:space="preserve"> 1</w:t>
      </w:r>
      <w:bookmarkEnd w:id="2389"/>
    </w:p>
    <w:p w14:paraId="70077563" w14:textId="3DA40B19" w:rsidR="00644CE6" w:rsidRPr="00552C58" w:rsidRDefault="00644CE6" w:rsidP="00644CE6">
      <w:pPr>
        <w:pStyle w:val="Nagwek3"/>
      </w:pPr>
      <w:bookmarkStart w:id="2390" w:name="_Toc154124988"/>
      <w:proofErr w:type="spellStart"/>
      <w:r w:rsidRPr="00552C58">
        <w:t>Opis</w:t>
      </w:r>
      <w:bookmarkEnd w:id="2390"/>
      <w:proofErr w:type="spellEnd"/>
      <w:r w:rsidR="0094663B">
        <w:t xml:space="preserve"> </w:t>
      </w:r>
    </w:p>
    <w:p w14:paraId="692F4110" w14:textId="77777777" w:rsidR="00644CE6" w:rsidRDefault="00644CE6" w:rsidP="00644CE6">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w:t>
      </w:r>
      <w:r>
        <w:rPr>
          <w:rFonts w:ascii="Calibri" w:hAnsi="Calibri" w:cs="Calibri"/>
          <w:color w:val="000000"/>
          <w:highlight w:val="yellow"/>
        </w:rPr>
        <w:t>:</w:t>
      </w:r>
    </w:p>
    <w:p w14:paraId="28F69C22" w14:textId="566139CC" w:rsidR="001811F4" w:rsidRDefault="006E6E46" w:rsidP="0046521C">
      <w:pPr>
        <w:pStyle w:val="Akapitzlist"/>
        <w:numPr>
          <w:ilvl w:val="0"/>
          <w:numId w:val="56"/>
        </w:numPr>
        <w:spacing w:line="276" w:lineRule="auto"/>
        <w:jc w:val="both"/>
        <w:rPr>
          <w:rFonts w:ascii="Calibri" w:hAnsi="Calibri" w:cs="Calibri"/>
          <w:color w:val="000000"/>
          <w:highlight w:val="yellow"/>
        </w:rPr>
      </w:pPr>
      <w:r>
        <w:rPr>
          <w:rFonts w:ascii="Calibri" w:hAnsi="Calibri" w:cs="Calibri"/>
          <w:color w:val="000000"/>
          <w:highlight w:val="yellow"/>
        </w:rPr>
        <w:t>O</w:t>
      </w:r>
      <w:r w:rsidR="00885627">
        <w:rPr>
          <w:rFonts w:ascii="Calibri" w:hAnsi="Calibri" w:cs="Calibri"/>
          <w:color w:val="000000"/>
          <w:highlight w:val="yellow"/>
        </w:rPr>
        <w:t>pis oraz</w:t>
      </w:r>
      <w:r>
        <w:rPr>
          <w:rFonts w:ascii="Calibri" w:hAnsi="Calibri" w:cs="Calibri"/>
          <w:color w:val="000000"/>
          <w:highlight w:val="yellow"/>
        </w:rPr>
        <w:t xml:space="preserve"> </w:t>
      </w:r>
      <w:r w:rsidR="001811F4" w:rsidRPr="00C55895">
        <w:rPr>
          <w:rFonts w:ascii="Calibri" w:hAnsi="Calibri" w:cs="Calibri"/>
          <w:color w:val="000000"/>
          <w:highlight w:val="yellow"/>
        </w:rPr>
        <w:t>cel operacji</w:t>
      </w:r>
    </w:p>
    <w:p w14:paraId="70E75B74" w14:textId="481B79FB" w:rsidR="00C55895" w:rsidRPr="00E1773F" w:rsidRDefault="00C55895" w:rsidP="0046521C">
      <w:pPr>
        <w:pStyle w:val="Akapitzlist"/>
        <w:numPr>
          <w:ilvl w:val="0"/>
          <w:numId w:val="56"/>
        </w:numPr>
        <w:spacing w:line="276" w:lineRule="auto"/>
        <w:jc w:val="both"/>
        <w:rPr>
          <w:rFonts w:ascii="Calibri" w:hAnsi="Calibri" w:cs="Calibri"/>
          <w:color w:val="000000"/>
          <w:highlight w:val="yellow"/>
        </w:rPr>
      </w:pPr>
      <w:r w:rsidRPr="00E1773F">
        <w:rPr>
          <w:rFonts w:ascii="Calibri" w:hAnsi="Calibri" w:cs="Calibri"/>
          <w:color w:val="000000"/>
          <w:highlight w:val="yellow"/>
        </w:rPr>
        <w:t>środowisko operacyjne i obszar geograficzny planowanych operacji, w tym:</w:t>
      </w:r>
    </w:p>
    <w:p w14:paraId="54DFE471" w14:textId="16200C0E" w:rsidR="00644CE6" w:rsidRPr="00E1773F" w:rsidRDefault="00C55895" w:rsidP="0046521C">
      <w:pPr>
        <w:pStyle w:val="Akapitzlist"/>
        <w:numPr>
          <w:ilvl w:val="1"/>
          <w:numId w:val="56"/>
        </w:numPr>
        <w:spacing w:line="276" w:lineRule="auto"/>
        <w:jc w:val="both"/>
        <w:rPr>
          <w:rFonts w:ascii="Calibri" w:hAnsi="Calibri" w:cs="Calibri"/>
          <w:color w:val="000000"/>
          <w:highlight w:val="yellow"/>
        </w:rPr>
      </w:pPr>
      <w:r w:rsidRPr="00E1773F">
        <w:rPr>
          <w:rFonts w:ascii="Calibri" w:hAnsi="Calibri" w:cs="Calibri"/>
          <w:color w:val="000000"/>
          <w:highlight w:val="yellow"/>
        </w:rPr>
        <w:t>chara</w:t>
      </w:r>
      <w:r>
        <w:rPr>
          <w:rFonts w:ascii="Calibri" w:hAnsi="Calibri" w:cs="Calibri"/>
          <w:color w:val="000000"/>
          <w:highlight w:val="yellow"/>
        </w:rPr>
        <w:t>kterystykę</w:t>
      </w:r>
      <w:r w:rsidRPr="00E1773F">
        <w:rPr>
          <w:rFonts w:ascii="Calibri" w:hAnsi="Calibri" w:cs="Calibri"/>
          <w:color w:val="000000"/>
          <w:highlight w:val="yellow"/>
        </w:rPr>
        <w:t xml:space="preserve"> obszaru, nad którym ma być wykonywany lot, pod względem gęstości zaludnienia, topografii, przeszkód itp.</w:t>
      </w:r>
      <w:r>
        <w:rPr>
          <w:rFonts w:ascii="Calibri" w:hAnsi="Calibri" w:cs="Calibri"/>
          <w:color w:val="000000"/>
          <w:highlight w:val="yellow"/>
        </w:rPr>
        <w:t xml:space="preserve"> oraz</w:t>
      </w:r>
      <w:r w:rsidR="00644CE6" w:rsidRPr="00E1773F">
        <w:rPr>
          <w:rFonts w:ascii="Calibri" w:hAnsi="Calibri" w:cs="Calibri"/>
          <w:color w:val="000000"/>
          <w:highlight w:val="yellow"/>
        </w:rPr>
        <w:t xml:space="preserve"> dostarczyć jego zobrazowanie (na przykład z</w:t>
      </w:r>
      <w:r>
        <w:rPr>
          <w:rFonts w:ascii="Calibri" w:hAnsi="Calibri" w:cs="Calibri"/>
          <w:color w:val="000000"/>
          <w:highlight w:val="yellow"/>
        </w:rPr>
        <w:t xml:space="preserve">rzut ekranu zdjęć satelitarnych/ pliku </w:t>
      </w:r>
      <w:r w:rsidR="00644CE6" w:rsidRPr="00E1773F">
        <w:rPr>
          <w:rFonts w:ascii="Calibri" w:hAnsi="Calibri" w:cs="Calibri"/>
          <w:color w:val="000000"/>
          <w:highlight w:val="yellow"/>
        </w:rPr>
        <w:t>.</w:t>
      </w:r>
      <w:proofErr w:type="spellStart"/>
      <w:r w:rsidR="00644CE6" w:rsidRPr="00E1773F">
        <w:rPr>
          <w:rFonts w:ascii="Calibri" w:hAnsi="Calibri" w:cs="Calibri"/>
          <w:color w:val="000000"/>
          <w:highlight w:val="yellow"/>
        </w:rPr>
        <w:t>kml</w:t>
      </w:r>
      <w:proofErr w:type="spellEnd"/>
      <w:r>
        <w:rPr>
          <w:rFonts w:ascii="Calibri" w:hAnsi="Calibri" w:cs="Calibri"/>
          <w:color w:val="000000"/>
          <w:highlight w:val="yellow"/>
        </w:rPr>
        <w:t>/ pliku QGIS</w:t>
      </w:r>
      <w:r>
        <w:rPr>
          <w:rStyle w:val="Odwoanieprzypisudolnego"/>
          <w:rFonts w:ascii="Calibri" w:hAnsi="Calibri" w:cs="Calibri"/>
          <w:color w:val="000000"/>
          <w:highlight w:val="yellow"/>
        </w:rPr>
        <w:footnoteReference w:id="35"/>
      </w:r>
      <w:r w:rsidR="00644CE6" w:rsidRPr="00E1773F">
        <w:rPr>
          <w:rFonts w:ascii="Calibri" w:hAnsi="Calibri" w:cs="Calibri"/>
          <w:color w:val="000000"/>
          <w:highlight w:val="yellow"/>
        </w:rPr>
        <w:t>)</w:t>
      </w:r>
    </w:p>
    <w:p w14:paraId="2C4BB6E4" w14:textId="0D63608B" w:rsidR="00644CE6" w:rsidRPr="005D4390" w:rsidRDefault="00C55895" w:rsidP="0046521C">
      <w:pPr>
        <w:pStyle w:val="Akapitzlist"/>
        <w:numPr>
          <w:ilvl w:val="1"/>
          <w:numId w:val="56"/>
        </w:numPr>
        <w:spacing w:line="276" w:lineRule="auto"/>
        <w:jc w:val="both"/>
        <w:rPr>
          <w:rFonts w:ascii="Calibri" w:hAnsi="Calibri" w:cs="Calibri"/>
          <w:color w:val="000000"/>
          <w:highlight w:val="yellow"/>
        </w:rPr>
      </w:pPr>
      <w:r w:rsidRPr="00E1773F">
        <w:rPr>
          <w:rFonts w:ascii="Calibri" w:hAnsi="Calibri" w:cs="Calibri"/>
          <w:color w:val="000000"/>
          <w:highlight w:val="yellow"/>
        </w:rPr>
        <w:t xml:space="preserve">charakterystykę przestrzeni powietrznej, </w:t>
      </w:r>
      <w:r w:rsidR="00644CE6" w:rsidRPr="00C55895">
        <w:rPr>
          <w:rFonts w:ascii="Calibri" w:hAnsi="Calibri" w:cs="Calibri"/>
          <w:color w:val="000000"/>
          <w:highlight w:val="yellow"/>
        </w:rPr>
        <w:t xml:space="preserve">dla planowanej przestrzeni </w:t>
      </w:r>
      <w:r w:rsidR="00644CE6" w:rsidRPr="005D4390">
        <w:rPr>
          <w:rFonts w:ascii="Calibri" w:hAnsi="Calibri" w:cs="Calibri"/>
          <w:color w:val="000000"/>
          <w:highlight w:val="yellow"/>
        </w:rPr>
        <w:t>operacyjnej</w:t>
      </w:r>
    </w:p>
    <w:p w14:paraId="55215E95" w14:textId="77777777" w:rsidR="00E25908" w:rsidRDefault="00644CE6" w:rsidP="0046521C">
      <w:pPr>
        <w:pStyle w:val="Akapitzlist"/>
        <w:numPr>
          <w:ilvl w:val="1"/>
          <w:numId w:val="56"/>
        </w:numPr>
        <w:spacing w:line="276" w:lineRule="auto"/>
        <w:jc w:val="both"/>
        <w:rPr>
          <w:rFonts w:ascii="Calibri" w:hAnsi="Calibri" w:cs="Calibri"/>
          <w:color w:val="000000"/>
          <w:highlight w:val="yellow"/>
        </w:rPr>
      </w:pPr>
      <w:r w:rsidRPr="005D4390">
        <w:rPr>
          <w:rFonts w:ascii="Calibri" w:hAnsi="Calibri" w:cs="Calibri"/>
          <w:color w:val="000000"/>
          <w:highlight w:val="yellow"/>
        </w:rPr>
        <w:t>obszar przyległy</w:t>
      </w:r>
    </w:p>
    <w:p w14:paraId="6B9497F2" w14:textId="5A69B630" w:rsidR="00644CE6" w:rsidRPr="00D7349B" w:rsidRDefault="005C3D12" w:rsidP="0046521C">
      <w:pPr>
        <w:pStyle w:val="Akapitzlist"/>
        <w:numPr>
          <w:ilvl w:val="1"/>
          <w:numId w:val="56"/>
        </w:numPr>
        <w:spacing w:line="276" w:lineRule="auto"/>
        <w:jc w:val="both"/>
        <w:rPr>
          <w:rFonts w:ascii="Calibri" w:hAnsi="Calibri" w:cs="Calibri"/>
          <w:color w:val="000000"/>
          <w:highlight w:val="yellow"/>
        </w:rPr>
      </w:pPr>
      <w:r>
        <w:rPr>
          <w:rFonts w:ascii="Calibri" w:hAnsi="Calibri" w:cs="Calibri"/>
          <w:color w:val="000000"/>
          <w:highlight w:val="yellow"/>
        </w:rPr>
        <w:t>przestrzeń przyległą</w:t>
      </w:r>
      <w:r w:rsidR="00E25908">
        <w:rPr>
          <w:rFonts w:ascii="Calibri" w:hAnsi="Calibri" w:cs="Calibri"/>
          <w:color w:val="000000"/>
          <w:highlight w:val="yellow"/>
        </w:rPr>
        <w:t xml:space="preserve">  </w:t>
      </w:r>
    </w:p>
    <w:p w14:paraId="3E96226A" w14:textId="11B6B065" w:rsidR="00644CE6" w:rsidRPr="00552C58" w:rsidRDefault="006D2514" w:rsidP="00644CE6">
      <w:pPr>
        <w:spacing w:line="276" w:lineRule="auto"/>
        <w:jc w:val="both"/>
        <w:rPr>
          <w:rFonts w:ascii="Calibri" w:hAnsi="Calibri" w:cs="Calibri"/>
          <w:color w:val="000000"/>
        </w:rPr>
      </w:pPr>
      <w:r>
        <w:rPr>
          <w:rFonts w:ascii="Calibri" w:hAnsi="Calibri" w:cs="Calibri"/>
          <w:noProof/>
          <w:color w:val="000000"/>
          <w:lang w:eastAsia="pl-PL"/>
        </w:rPr>
        <w:drawing>
          <wp:inline distT="0" distB="0" distL="0" distR="0" wp14:anchorId="2899CEB6" wp14:editId="564193DF">
            <wp:extent cx="3280528" cy="2209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zestrzen operacyj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5583" cy="2213205"/>
                    </a:xfrm>
                    <a:prstGeom prst="rect">
                      <a:avLst/>
                    </a:prstGeom>
                  </pic:spPr>
                </pic:pic>
              </a:graphicData>
            </a:graphic>
          </wp:inline>
        </w:drawing>
      </w:r>
    </w:p>
    <w:p w14:paraId="20B30DF5" w14:textId="66100AD2" w:rsidR="00644CE6" w:rsidRPr="00552C58" w:rsidRDefault="00644CE6" w:rsidP="00644CE6">
      <w:pPr>
        <w:spacing w:line="276" w:lineRule="auto"/>
        <w:jc w:val="both"/>
        <w:rPr>
          <w:rFonts w:ascii="Calibri" w:hAnsi="Calibri" w:cs="Calibri"/>
          <w:color w:val="000000"/>
        </w:rPr>
      </w:pPr>
      <w:r w:rsidRPr="00E1773F">
        <w:rPr>
          <w:rFonts w:ascii="Calibri" w:hAnsi="Calibri" w:cs="Calibri"/>
          <w:color w:val="000000"/>
          <w:highlight w:val="yellow"/>
        </w:rPr>
        <w:t>Obszar operacyjny wraz z współrzędnymi jest dokładni</w:t>
      </w:r>
      <w:r w:rsidR="00C55895">
        <w:rPr>
          <w:rFonts w:ascii="Calibri" w:hAnsi="Calibri" w:cs="Calibri"/>
          <w:color w:val="000000"/>
          <w:highlight w:val="yellow"/>
        </w:rPr>
        <w:t>e określony w dołączonym pliku</w:t>
      </w:r>
      <w:r w:rsidRPr="00E1773F">
        <w:rPr>
          <w:rFonts w:ascii="Calibri" w:hAnsi="Calibri" w:cs="Calibri"/>
          <w:color w:val="000000"/>
          <w:highlight w:val="yellow"/>
        </w:rPr>
        <w:t xml:space="preserve"> .</w:t>
      </w:r>
      <w:proofErr w:type="spellStart"/>
      <w:r w:rsidRPr="00E1773F">
        <w:rPr>
          <w:rFonts w:ascii="Calibri" w:hAnsi="Calibri" w:cs="Calibri"/>
          <w:color w:val="000000"/>
          <w:highlight w:val="yellow"/>
        </w:rPr>
        <w:t>kml</w:t>
      </w:r>
      <w:proofErr w:type="spellEnd"/>
      <w:r w:rsidRPr="00E1773F">
        <w:rPr>
          <w:rFonts w:ascii="Calibri" w:hAnsi="Calibri" w:cs="Calibri"/>
          <w:color w:val="000000"/>
          <w:highlight w:val="yellow"/>
        </w:rPr>
        <w:t xml:space="preserve"> pt. "Obszar_operacyjny_01.kml".</w:t>
      </w:r>
    </w:p>
    <w:p w14:paraId="1053F3FA" w14:textId="56F0E80E" w:rsidR="00EA39CF" w:rsidRPr="00465970" w:rsidRDefault="00EA39CF" w:rsidP="00EA39CF">
      <w:pPr>
        <w:pStyle w:val="Nagwek3"/>
        <w:rPr>
          <w:lang w:val="pl-PL"/>
        </w:rPr>
      </w:pPr>
      <w:bookmarkStart w:id="2391" w:name="_Toc154124989"/>
      <w:r w:rsidRPr="00465970">
        <w:rPr>
          <w:lang w:val="pl-PL"/>
        </w:rPr>
        <w:t>Obliczenie wielkości przestrzeni operacyjnej i bufora ryzyka naziemnego</w:t>
      </w:r>
      <w:bookmarkEnd w:id="2391"/>
    </w:p>
    <w:p w14:paraId="7FC3751D" w14:textId="77777777" w:rsidR="00EA39CF" w:rsidRPr="008963F9" w:rsidRDefault="00EA39CF" w:rsidP="00EA39CF">
      <w:pPr>
        <w:spacing w:line="276" w:lineRule="auto"/>
        <w:jc w:val="both"/>
        <w:rPr>
          <w:rFonts w:ascii="Calibri" w:hAnsi="Calibri" w:cs="Calibri"/>
        </w:rPr>
      </w:pPr>
      <w:r w:rsidRPr="008963F9">
        <w:rPr>
          <w:rFonts w:ascii="Calibri" w:hAnsi="Calibri" w:cs="Calibri"/>
          <w:highlight w:val="yellow"/>
        </w:rPr>
        <w:t>Dokładne obliczenia i uzasadnienie wartości przestrzeni bezpieczeństwa i bufora ryzyka naziemnego należy przedstawić zgodnie z poniższymi wytycznymi, w przeciwnym razie należy podać uzasadnienie i dowody dla wybranych wartości.</w:t>
      </w:r>
    </w:p>
    <w:p w14:paraId="6CA8B60B" w14:textId="03E0658B" w:rsidR="00EA39CF" w:rsidRDefault="00EA39CF" w:rsidP="00EA39CF">
      <w:pPr>
        <w:spacing w:line="276" w:lineRule="auto"/>
        <w:jc w:val="both"/>
      </w:pPr>
      <w:r>
        <w:rPr>
          <w:rFonts w:ascii="Calibri" w:hAnsi="Calibri" w:cs="Calibri"/>
          <w:color w:val="000000"/>
        </w:rPr>
        <w:t xml:space="preserve">Obliczenia </w:t>
      </w:r>
      <w:r w:rsidRPr="00883086">
        <w:t>wielkości przestrzeni operacyjnej i bufora ryzyka naziemnego</w:t>
      </w:r>
      <w:r>
        <w:t xml:space="preserve"> znajdują się w pliku </w:t>
      </w:r>
      <w:proofErr w:type="spellStart"/>
      <w:r>
        <w:t>excel</w:t>
      </w:r>
      <w:proofErr w:type="spellEnd"/>
      <w:r w:rsidR="002E036F">
        <w:rPr>
          <w:rStyle w:val="Odwoanieprzypisudolnego"/>
        </w:rPr>
        <w:footnoteReference w:id="36"/>
      </w:r>
      <w:r>
        <w:t xml:space="preserve">: </w:t>
      </w:r>
    </w:p>
    <w:p w14:paraId="1F5CAC4C" w14:textId="04633C70" w:rsidR="00EA39CF" w:rsidRDefault="004F0B2B" w:rsidP="00EA39CF">
      <w:pPr>
        <w:spacing w:line="276" w:lineRule="auto"/>
        <w:jc w:val="both"/>
        <w:rPr>
          <w:rFonts w:ascii="Calibri" w:hAnsi="Calibri" w:cs="Calibri"/>
          <w:color w:val="000000"/>
        </w:rPr>
      </w:pPr>
      <w:r>
        <w:rPr>
          <w:rFonts w:ascii="Calibri" w:hAnsi="Calibri" w:cs="Calibri"/>
          <w:color w:val="000000"/>
        </w:rPr>
        <w:object w:dxaOrig="1520" w:dyaOrig="987" w14:anchorId="6E124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9" o:title=""/>
          </v:shape>
          <o:OLEObject Type="Embed" ProgID="Excel.Sheet.12" ShapeID="_x0000_i1025" DrawAspect="Icon" ObjectID="_1764737752" r:id="rId20"/>
        </w:object>
      </w:r>
    </w:p>
    <w:p w14:paraId="414AB374" w14:textId="77777777" w:rsidR="00EA39CF" w:rsidRPr="00552C58" w:rsidRDefault="00EA39CF" w:rsidP="00EA39CF">
      <w:pPr>
        <w:spacing w:line="276" w:lineRule="auto"/>
        <w:jc w:val="both"/>
        <w:rPr>
          <w:rFonts w:ascii="Calibri" w:hAnsi="Calibri" w:cs="Calibri"/>
          <w:color w:val="000000"/>
        </w:rPr>
      </w:pPr>
      <w:r w:rsidRPr="00552C58">
        <w:rPr>
          <w:rFonts w:ascii="Calibri" w:hAnsi="Calibri" w:cs="Calibri"/>
          <w:color w:val="000000"/>
        </w:rPr>
        <w:t xml:space="preserve">Przestrzeń bezpieczeństwa wynosi </w:t>
      </w:r>
      <w:r w:rsidRPr="00552C58">
        <w:rPr>
          <w:rFonts w:ascii="Calibri" w:hAnsi="Calibri" w:cs="Calibri"/>
          <w:color w:val="000000"/>
          <w:highlight w:val="yellow"/>
        </w:rPr>
        <w:t>xx</w:t>
      </w:r>
      <w:r w:rsidRPr="00552C58">
        <w:rPr>
          <w:rFonts w:ascii="Calibri" w:hAnsi="Calibri" w:cs="Calibri"/>
          <w:color w:val="000000"/>
        </w:rPr>
        <w:t xml:space="preserve"> m w poziomie i </w:t>
      </w:r>
      <w:r w:rsidRPr="00552C58">
        <w:rPr>
          <w:rFonts w:ascii="Calibri" w:hAnsi="Calibri" w:cs="Calibri"/>
          <w:color w:val="000000"/>
          <w:highlight w:val="yellow"/>
        </w:rPr>
        <w:t>xx</w:t>
      </w:r>
      <w:r w:rsidRPr="00552C58">
        <w:rPr>
          <w:rFonts w:ascii="Calibri" w:hAnsi="Calibri" w:cs="Calibri"/>
          <w:color w:val="000000"/>
        </w:rPr>
        <w:t xml:space="preserve"> m w pionie wykraczając poza granice przestrzeni lotu.</w:t>
      </w:r>
    </w:p>
    <w:p w14:paraId="69D34CCB" w14:textId="77777777" w:rsidR="00EA39CF" w:rsidRPr="00552C58" w:rsidRDefault="00EA39CF" w:rsidP="00EA39CF">
      <w:pPr>
        <w:spacing w:line="276" w:lineRule="auto"/>
        <w:jc w:val="both"/>
        <w:rPr>
          <w:rFonts w:ascii="Calibri" w:hAnsi="Calibri" w:cs="Calibri"/>
          <w:color w:val="000000"/>
        </w:rPr>
      </w:pPr>
      <w:r w:rsidRPr="00552C58">
        <w:rPr>
          <w:rFonts w:ascii="Calibri" w:hAnsi="Calibri" w:cs="Calibri"/>
          <w:color w:val="000000"/>
        </w:rPr>
        <w:lastRenderedPageBreak/>
        <w:t xml:space="preserve">Bufor ryzyka naziemnego wynosi </w:t>
      </w:r>
      <w:r w:rsidRPr="00552C58">
        <w:rPr>
          <w:rFonts w:ascii="Calibri" w:hAnsi="Calibri" w:cs="Calibri"/>
          <w:color w:val="000000"/>
          <w:highlight w:val="yellow"/>
        </w:rPr>
        <w:t>xx</w:t>
      </w:r>
      <w:r w:rsidRPr="00552C58">
        <w:rPr>
          <w:rFonts w:ascii="Calibri" w:hAnsi="Calibri" w:cs="Calibri"/>
          <w:color w:val="000000"/>
        </w:rPr>
        <w:t xml:space="preserve"> m w poziomie wykraczając poza granice przestrzeni bezpieczeństwa.</w:t>
      </w:r>
    </w:p>
    <w:p w14:paraId="163E0614" w14:textId="4E214696" w:rsidR="00644CE6" w:rsidRDefault="00644CE6" w:rsidP="003E4DF7"/>
    <w:p w14:paraId="235AE89B" w14:textId="6EB07937" w:rsidR="00325ACA" w:rsidRPr="00E1773F" w:rsidRDefault="00325ACA" w:rsidP="00E1773F">
      <w:pPr>
        <w:pStyle w:val="Nagwek3"/>
        <w:rPr>
          <w:lang w:val="pl-PL"/>
        </w:rPr>
      </w:pPr>
      <w:bookmarkStart w:id="2392" w:name="_Toc154124990"/>
      <w:r w:rsidRPr="00E1773F">
        <w:rPr>
          <w:lang w:val="pl-PL"/>
        </w:rPr>
        <w:t>Ogólne ograniczenia operacyjne</w:t>
      </w:r>
      <w:bookmarkEnd w:id="2392"/>
    </w:p>
    <w:p w14:paraId="719A3A34"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są stałe i nie mogą być przekraczane w żadnych okolicznościach. Wymienione limity wynikają z zezwolenia na operacje wydanego przez Prezesa Urzędu Lotnictwa Cywilnego, zgodnego z warunkami środowiskowymi i ograniczeniami technicznymi (Część T).</w:t>
      </w:r>
    </w:p>
    <w:p w14:paraId="44B7CA1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 xml:space="preserve">Wykonanie bezpiecznej operacji jest zagwarantowane poprzez przestrzeganie określonych ograniczeń operacyjnych. </w:t>
      </w:r>
    </w:p>
    <w:p w14:paraId="59CF945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podane w niniejszym INOP nigdy nie przekraczają limitów określonych przez producenta SBSP i opisanych w instrukcji obsługi producenta.</w:t>
      </w:r>
      <w:r w:rsidRPr="00552C58">
        <w:rPr>
          <w:rStyle w:val="Odwoanieprzypisudolnego"/>
          <w:rFonts w:ascii="Calibri" w:hAnsi="Calibri" w:cs="Calibri"/>
          <w:color w:val="000000"/>
        </w:rPr>
        <w:footnoteReference w:id="37"/>
      </w:r>
    </w:p>
    <w:p w14:paraId="6D9DD031" w14:textId="77777777" w:rsidR="00325ACA" w:rsidRPr="00C461CD" w:rsidRDefault="00325ACA" w:rsidP="003E4DF7"/>
    <w:p w14:paraId="5208CB08" w14:textId="77777777" w:rsidR="005C0148" w:rsidRPr="00FE6AA8" w:rsidRDefault="005C0148" w:rsidP="00E1773F">
      <w:pPr>
        <w:pStyle w:val="Nagwek4"/>
      </w:pPr>
      <w:proofErr w:type="spellStart"/>
      <w:r w:rsidRPr="00FE6AA8">
        <w:t>Warunki</w:t>
      </w:r>
      <w:proofErr w:type="spellEnd"/>
      <w:r w:rsidRPr="00FE6AA8">
        <w:t xml:space="preserve"> </w:t>
      </w:r>
      <w:proofErr w:type="spellStart"/>
      <w:r w:rsidRPr="00FE6AA8">
        <w:t>środowiskowe</w:t>
      </w:r>
      <w:proofErr w:type="spellEnd"/>
      <w:r w:rsidRPr="003E4DF7">
        <w:rPr>
          <w:rStyle w:val="Odwoanieprzypisudolnego"/>
          <w:b w:val="0"/>
        </w:rPr>
        <w:footnoteReference w:id="38"/>
      </w:r>
    </w:p>
    <w:p w14:paraId="3661D689" w14:textId="77777777" w:rsidR="005C0148" w:rsidRPr="003E4DF7" w:rsidRDefault="005C0148" w:rsidP="005C0148">
      <w:pPr>
        <w:spacing w:after="0" w:line="276" w:lineRule="auto"/>
        <w:jc w:val="both"/>
        <w:rPr>
          <w:rFonts w:ascii="Calibri" w:hAnsi="Calibri" w:cs="Calibri"/>
          <w:color w:val="FF0000"/>
        </w:rPr>
      </w:pPr>
    </w:p>
    <w:p w14:paraId="62701D6F" w14:textId="77367316" w:rsidR="005C0148" w:rsidRPr="00E1773F" w:rsidRDefault="005C0148" w:rsidP="0046521C">
      <w:pPr>
        <w:pStyle w:val="Akapitzlist"/>
        <w:numPr>
          <w:ilvl w:val="0"/>
          <w:numId w:val="57"/>
        </w:numPr>
        <w:spacing w:after="0" w:line="276" w:lineRule="auto"/>
        <w:ind w:left="426"/>
        <w:jc w:val="both"/>
        <w:rPr>
          <w:rFonts w:ascii="Calibri" w:hAnsi="Calibri" w:cs="Calibri"/>
        </w:rPr>
      </w:pPr>
      <w:r w:rsidRPr="00E1773F">
        <w:rPr>
          <w:rFonts w:ascii="Calibri" w:hAnsi="Calibri" w:cs="Calibri"/>
        </w:rPr>
        <w:t xml:space="preserve"> Pora wykonania operacji</w:t>
      </w:r>
    </w:p>
    <w:p w14:paraId="02261919"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Operacja jest wykonywana w ciągu dnia przy odpowiednich warunkach oświetleniowych w czasie pomiędzy:</w:t>
      </w:r>
    </w:p>
    <w:p w14:paraId="0A9D8B88"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- 30 minut po wschodzie słońca i</w:t>
      </w:r>
    </w:p>
    <w:p w14:paraId="58FEA3C5"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- 30 minut przed zachodem słońca.</w:t>
      </w:r>
      <w:r w:rsidRPr="003E4DF7">
        <w:rPr>
          <w:rFonts w:ascii="Calibri" w:hAnsi="Calibri" w:cs="Calibri"/>
        </w:rPr>
        <w:t xml:space="preserve"> </w:t>
      </w:r>
    </w:p>
    <w:p w14:paraId="3BDD925A" w14:textId="77777777" w:rsidR="005C0148" w:rsidRPr="003E4DF7" w:rsidRDefault="005C0148" w:rsidP="005C0148">
      <w:pPr>
        <w:spacing w:after="0" w:line="276" w:lineRule="auto"/>
        <w:jc w:val="both"/>
        <w:rPr>
          <w:rFonts w:ascii="Calibri" w:hAnsi="Calibri" w:cs="Calibri"/>
        </w:rPr>
      </w:pPr>
    </w:p>
    <w:p w14:paraId="3E44506D" w14:textId="58C70689" w:rsidR="005C0148" w:rsidRPr="00E1773F" w:rsidRDefault="005C0148" w:rsidP="0046521C">
      <w:pPr>
        <w:pStyle w:val="Akapitzlist"/>
        <w:numPr>
          <w:ilvl w:val="0"/>
          <w:numId w:val="57"/>
        </w:numPr>
        <w:spacing w:after="0" w:line="276" w:lineRule="auto"/>
        <w:ind w:left="426"/>
        <w:jc w:val="both"/>
        <w:rPr>
          <w:rFonts w:ascii="Calibri" w:hAnsi="Calibri" w:cs="Calibri"/>
        </w:rPr>
      </w:pPr>
      <w:r w:rsidRPr="00E1773F">
        <w:rPr>
          <w:rFonts w:ascii="Calibri" w:hAnsi="Calibri" w:cs="Calibri"/>
        </w:rPr>
        <w:t>Wiatr</w:t>
      </w:r>
    </w:p>
    <w:p w14:paraId="5DCE353F"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Maksymalna prędkość wiatru ≤ </w:t>
      </w:r>
      <w:r w:rsidRPr="003E4DF7">
        <w:rPr>
          <w:rFonts w:ascii="Calibri" w:hAnsi="Calibri" w:cs="Calibri"/>
          <w:highlight w:val="yellow"/>
        </w:rPr>
        <w:t>5</w:t>
      </w:r>
      <w:r w:rsidRPr="003E4DF7">
        <w:rPr>
          <w:rFonts w:ascii="Calibri" w:hAnsi="Calibri" w:cs="Calibri"/>
        </w:rPr>
        <w:t xml:space="preserve"> m/s </w:t>
      </w:r>
      <w:r w:rsidRPr="003E4DF7">
        <w:rPr>
          <w:rFonts w:ascii="Calibri" w:hAnsi="Calibri" w:cs="Calibri"/>
          <w:highlight w:val="yellow"/>
        </w:rPr>
        <w:t>(należy dostosować w razie potrzeby, wartość ta nie może przekraczać maksymalnej prędkości wiatru określonej w instrukcji obsługi producenta)</w:t>
      </w:r>
    </w:p>
    <w:p w14:paraId="54FFCF7E" w14:textId="77777777" w:rsidR="006B238F" w:rsidRPr="003E4DF7" w:rsidRDefault="006B238F" w:rsidP="005C0148">
      <w:pPr>
        <w:spacing w:after="0" w:line="276" w:lineRule="auto"/>
        <w:jc w:val="both"/>
        <w:rPr>
          <w:rFonts w:ascii="Calibri" w:hAnsi="Calibri" w:cs="Calibri"/>
        </w:rPr>
      </w:pPr>
    </w:p>
    <w:p w14:paraId="30C1CAAF" w14:textId="0EE81D95" w:rsidR="005C0148" w:rsidRPr="00E1773F" w:rsidRDefault="005C0148" w:rsidP="0046521C">
      <w:pPr>
        <w:pStyle w:val="Akapitzlist"/>
        <w:numPr>
          <w:ilvl w:val="0"/>
          <w:numId w:val="57"/>
        </w:numPr>
        <w:spacing w:after="0" w:line="276" w:lineRule="auto"/>
        <w:ind w:left="426"/>
        <w:jc w:val="both"/>
        <w:rPr>
          <w:rFonts w:ascii="Calibri" w:hAnsi="Calibri" w:cs="Calibri"/>
        </w:rPr>
      </w:pPr>
      <w:r w:rsidRPr="00E1773F">
        <w:rPr>
          <w:rFonts w:ascii="Calibri" w:hAnsi="Calibri" w:cs="Calibri"/>
        </w:rPr>
        <w:t>Widoczność</w:t>
      </w:r>
    </w:p>
    <w:p w14:paraId="15895D37"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Wszystkie loty odbywają się w warunkach umożliwiających bezpieczne operacje w zasięgu widoczności wzrokowej (VLOS).</w:t>
      </w:r>
    </w:p>
    <w:p w14:paraId="51C9BEF3" w14:textId="77777777" w:rsidR="005C0148" w:rsidRPr="003E4DF7" w:rsidRDefault="005C0148" w:rsidP="005C0148">
      <w:pPr>
        <w:spacing w:after="0" w:line="276" w:lineRule="auto"/>
        <w:jc w:val="both"/>
        <w:rPr>
          <w:rFonts w:ascii="Calibri" w:hAnsi="Calibri" w:cs="Calibri"/>
        </w:rPr>
      </w:pPr>
      <w:r w:rsidRPr="00FE6AA8">
        <w:rPr>
          <w:rStyle w:val="rynqvb"/>
          <w:rFonts w:ascii="Calibri" w:hAnsi="Calibri" w:cs="Calibri"/>
        </w:rPr>
        <w:t>Pilot BSP podczas wykonywania operacji w każdym momencie utrzymuje BSP w odległości VLOS.</w:t>
      </w:r>
    </w:p>
    <w:p w14:paraId="43AF646B" w14:textId="77777777" w:rsidR="005C0148" w:rsidRPr="003E4DF7" w:rsidRDefault="005C0148" w:rsidP="005C0148">
      <w:pPr>
        <w:spacing w:after="0" w:line="276" w:lineRule="auto"/>
        <w:jc w:val="both"/>
        <w:rPr>
          <w:rFonts w:ascii="Calibri" w:hAnsi="Calibri" w:cs="Calibri"/>
        </w:rPr>
      </w:pPr>
    </w:p>
    <w:p w14:paraId="3AAC252D" w14:textId="5EFFDA60" w:rsidR="005C0148" w:rsidRPr="00E1773F" w:rsidRDefault="005C0148" w:rsidP="0046521C">
      <w:pPr>
        <w:pStyle w:val="Akapitzlist"/>
        <w:numPr>
          <w:ilvl w:val="0"/>
          <w:numId w:val="57"/>
        </w:numPr>
        <w:spacing w:after="0" w:line="276" w:lineRule="auto"/>
        <w:ind w:left="426"/>
        <w:jc w:val="both"/>
        <w:rPr>
          <w:rFonts w:ascii="Calibri" w:hAnsi="Calibri" w:cs="Calibri"/>
        </w:rPr>
      </w:pPr>
      <w:r w:rsidRPr="00E1773F">
        <w:rPr>
          <w:rFonts w:ascii="Calibri" w:hAnsi="Calibri" w:cs="Calibri"/>
        </w:rPr>
        <w:t>Temperatura</w:t>
      </w:r>
    </w:p>
    <w:p w14:paraId="791B140C"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Temperatura otoczenia wynosi od </w:t>
      </w:r>
      <w:r w:rsidRPr="003E4DF7">
        <w:rPr>
          <w:rFonts w:ascii="Calibri" w:hAnsi="Calibri" w:cs="Calibri"/>
          <w:highlight w:val="yellow"/>
        </w:rPr>
        <w:t>-10°C</w:t>
      </w:r>
      <w:r w:rsidRPr="003E4DF7">
        <w:rPr>
          <w:rFonts w:ascii="Calibri" w:hAnsi="Calibri" w:cs="Calibri"/>
        </w:rPr>
        <w:t xml:space="preserve"> do </w:t>
      </w:r>
      <w:r w:rsidRPr="003E4DF7">
        <w:rPr>
          <w:rFonts w:ascii="Calibri" w:hAnsi="Calibri" w:cs="Calibri"/>
          <w:highlight w:val="yellow"/>
        </w:rPr>
        <w:t>+40°C</w:t>
      </w:r>
      <w:r w:rsidRPr="003E4DF7">
        <w:rPr>
          <w:rFonts w:ascii="Calibri" w:hAnsi="Calibri" w:cs="Calibri"/>
        </w:rPr>
        <w:t>.</w:t>
      </w:r>
    </w:p>
    <w:p w14:paraId="1EDD155C" w14:textId="0B45478E"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xml:space="preserve">Uwaga: Należy zapoznać się z limitami określonymi w instrukcji producenta </w:t>
      </w:r>
      <w:r w:rsidR="00BB1906">
        <w:rPr>
          <w:rFonts w:ascii="Calibri" w:hAnsi="Calibri" w:cs="Calibri"/>
          <w:highlight w:val="yellow"/>
        </w:rPr>
        <w:t>S</w:t>
      </w:r>
      <w:r w:rsidRPr="003E4DF7">
        <w:rPr>
          <w:rFonts w:ascii="Calibri" w:hAnsi="Calibri" w:cs="Calibri"/>
          <w:highlight w:val="yellow"/>
        </w:rPr>
        <w:t>BSP.</w:t>
      </w:r>
    </w:p>
    <w:p w14:paraId="22892DC9" w14:textId="77777777" w:rsidR="005C0148" w:rsidRPr="003E4DF7" w:rsidRDefault="005C0148" w:rsidP="005C0148">
      <w:pPr>
        <w:spacing w:line="276" w:lineRule="auto"/>
        <w:jc w:val="both"/>
        <w:rPr>
          <w:rFonts w:ascii="Calibri" w:hAnsi="Calibri" w:cs="Calibri"/>
        </w:rPr>
      </w:pPr>
    </w:p>
    <w:p w14:paraId="03AE36D0" w14:textId="55479CDC" w:rsidR="005C0148" w:rsidRPr="00E1773F" w:rsidRDefault="005C0148" w:rsidP="0046521C">
      <w:pPr>
        <w:pStyle w:val="Akapitzlist"/>
        <w:numPr>
          <w:ilvl w:val="0"/>
          <w:numId w:val="57"/>
        </w:numPr>
        <w:spacing w:line="276" w:lineRule="auto"/>
        <w:ind w:left="426"/>
        <w:jc w:val="both"/>
        <w:rPr>
          <w:rFonts w:ascii="Calibri" w:hAnsi="Calibri" w:cs="Calibri"/>
        </w:rPr>
      </w:pPr>
      <w:r w:rsidRPr="00E1773F">
        <w:rPr>
          <w:rFonts w:ascii="Calibri" w:hAnsi="Calibri" w:cs="Calibri"/>
        </w:rPr>
        <w:t xml:space="preserve"> Niekorzystne warunki operacyjne</w:t>
      </w:r>
    </w:p>
    <w:p w14:paraId="4D798548" w14:textId="77777777" w:rsidR="005C0148" w:rsidRPr="003E4DF7" w:rsidRDefault="005C0148" w:rsidP="005C0148">
      <w:pPr>
        <w:spacing w:line="276" w:lineRule="auto"/>
        <w:jc w:val="both"/>
        <w:rPr>
          <w:rFonts w:ascii="Calibri" w:hAnsi="Calibri" w:cs="Calibri"/>
        </w:rPr>
      </w:pPr>
      <w:r w:rsidRPr="003E4DF7">
        <w:rPr>
          <w:rFonts w:ascii="Calibri" w:hAnsi="Calibri" w:cs="Calibri"/>
        </w:rPr>
        <w:t>Zabronione są loty podczas oblodzenia i opadów atmosferycznych, a także w każdych warunkach pogodowych, które uniemożliwiają bezpieczne wykonanie lotów.</w:t>
      </w:r>
    </w:p>
    <w:p w14:paraId="49FAEC14" w14:textId="0052EC27" w:rsidR="005C0148" w:rsidRPr="003E4DF7" w:rsidRDefault="005C0148" w:rsidP="005C0148">
      <w:pPr>
        <w:spacing w:line="276" w:lineRule="auto"/>
        <w:jc w:val="both"/>
        <w:rPr>
          <w:rFonts w:ascii="Calibri" w:hAnsi="Calibri" w:cs="Calibri"/>
        </w:rPr>
      </w:pPr>
      <w:r w:rsidRPr="003E4DF7">
        <w:rPr>
          <w:rFonts w:ascii="Calibri" w:hAnsi="Calibri" w:cs="Calibri"/>
          <w:highlight w:val="yellow"/>
        </w:rPr>
        <w:t xml:space="preserve">Uwaga: Należy zapoznać się z ograniczeniami określonymi w instrukcji obsługi producenta </w:t>
      </w:r>
      <w:r w:rsidR="00BB1906">
        <w:rPr>
          <w:rFonts w:ascii="Calibri" w:hAnsi="Calibri" w:cs="Calibri"/>
          <w:highlight w:val="yellow"/>
        </w:rPr>
        <w:t>S</w:t>
      </w:r>
      <w:r w:rsidRPr="003E4DF7">
        <w:rPr>
          <w:rFonts w:ascii="Calibri" w:hAnsi="Calibri" w:cs="Calibri"/>
          <w:highlight w:val="yellow"/>
        </w:rPr>
        <w:t>BSP.</w:t>
      </w:r>
    </w:p>
    <w:p w14:paraId="3A3F9BB3" w14:textId="77777777" w:rsidR="005C0148" w:rsidRPr="003E4DF7" w:rsidRDefault="005C0148" w:rsidP="005C0148">
      <w:pPr>
        <w:spacing w:line="276" w:lineRule="auto"/>
        <w:jc w:val="both"/>
        <w:rPr>
          <w:rFonts w:ascii="Calibri" w:hAnsi="Calibri" w:cs="Calibri"/>
        </w:rPr>
      </w:pPr>
    </w:p>
    <w:p w14:paraId="3544F31A" w14:textId="77777777" w:rsidR="005C0148" w:rsidRPr="00FE6AA8" w:rsidRDefault="005C0148" w:rsidP="00E1773F">
      <w:pPr>
        <w:pStyle w:val="Nagwek4"/>
      </w:pPr>
      <w:proofErr w:type="spellStart"/>
      <w:r w:rsidRPr="00FE6AA8">
        <w:t>Techniczne</w:t>
      </w:r>
      <w:proofErr w:type="spellEnd"/>
      <w:r w:rsidRPr="00FE6AA8">
        <w:t xml:space="preserve"> </w:t>
      </w:r>
      <w:proofErr w:type="spellStart"/>
      <w:r w:rsidRPr="00FE6AA8">
        <w:t>ograniczenia</w:t>
      </w:r>
      <w:proofErr w:type="spellEnd"/>
      <w:r w:rsidRPr="00FE6AA8">
        <w:t xml:space="preserve"> </w:t>
      </w:r>
      <w:proofErr w:type="spellStart"/>
      <w:r w:rsidRPr="00FE6AA8">
        <w:t>operacyjne</w:t>
      </w:r>
      <w:proofErr w:type="spellEnd"/>
    </w:p>
    <w:p w14:paraId="471D76A6" w14:textId="282B5BD1" w:rsidR="005C0148" w:rsidRPr="003E4DF7" w:rsidRDefault="003758CD" w:rsidP="005C0148">
      <w:pPr>
        <w:pStyle w:val="Akapitzlist"/>
        <w:numPr>
          <w:ilvl w:val="0"/>
          <w:numId w:val="10"/>
        </w:numPr>
        <w:spacing w:line="276" w:lineRule="auto"/>
        <w:jc w:val="both"/>
        <w:rPr>
          <w:rFonts w:ascii="Calibri" w:hAnsi="Calibri" w:cs="Calibri"/>
        </w:rPr>
      </w:pPr>
      <w:r>
        <w:rPr>
          <w:rFonts w:ascii="Calibri" w:hAnsi="Calibri" w:cs="Calibri"/>
        </w:rPr>
        <w:t>m</w:t>
      </w:r>
      <w:r w:rsidR="005C0148" w:rsidRPr="003E4DF7">
        <w:rPr>
          <w:rFonts w:ascii="Calibri" w:hAnsi="Calibri" w:cs="Calibri"/>
        </w:rPr>
        <w:t xml:space="preserve">odel BSP: </w:t>
      </w:r>
      <w:r w:rsidR="0059572B" w:rsidRPr="003E4DF7">
        <w:rPr>
          <w:rFonts w:ascii="Calibri" w:hAnsi="Calibri" w:cs="Calibri"/>
          <w:highlight w:val="yellow"/>
        </w:rPr>
        <w:t>………………………….</w:t>
      </w:r>
    </w:p>
    <w:p w14:paraId="312EF474" w14:textId="6344413C"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masa startowa (TOM) wynosi </w:t>
      </w:r>
      <w:r w:rsidR="0082308E" w:rsidRPr="0082308E">
        <w:rPr>
          <w:rFonts w:ascii="Calibri" w:hAnsi="Calibri" w:cs="Calibri"/>
          <w:highlight w:val="yellow"/>
        </w:rPr>
        <w:t>26 kg</w:t>
      </w:r>
      <w:r w:rsidRPr="003E4DF7">
        <w:rPr>
          <w:rFonts w:ascii="Calibri" w:hAnsi="Calibri" w:cs="Calibri"/>
        </w:rPr>
        <w:t>;</w:t>
      </w:r>
    </w:p>
    <w:p w14:paraId="7164CEF8" w14:textId="4125C0A1"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prędkość operacji wynosi </w:t>
      </w:r>
      <w:r w:rsidR="00727D98">
        <w:rPr>
          <w:rFonts w:ascii="Calibri" w:hAnsi="Calibri" w:cs="Calibri"/>
          <w:highlight w:val="yellow"/>
        </w:rPr>
        <w:t>10</w:t>
      </w:r>
      <w:r w:rsidRPr="003E4DF7">
        <w:rPr>
          <w:rFonts w:ascii="Calibri" w:hAnsi="Calibri" w:cs="Calibri"/>
          <w:highlight w:val="yellow"/>
        </w:rPr>
        <w:t xml:space="preserve"> m/s</w:t>
      </w:r>
      <w:r w:rsidRPr="003E4DF7">
        <w:rPr>
          <w:rFonts w:ascii="Calibri" w:hAnsi="Calibri" w:cs="Calibri"/>
        </w:rPr>
        <w:t xml:space="preserve"> (GS - </w:t>
      </w:r>
      <w:proofErr w:type="spellStart"/>
      <w:r w:rsidRPr="003E4DF7">
        <w:rPr>
          <w:rFonts w:ascii="Calibri" w:hAnsi="Calibri" w:cs="Calibri"/>
        </w:rPr>
        <w:t>Groundspeed</w:t>
      </w:r>
      <w:proofErr w:type="spellEnd"/>
      <w:r w:rsidRPr="003E4DF7">
        <w:rPr>
          <w:rFonts w:ascii="Calibri" w:hAnsi="Calibri" w:cs="Calibri"/>
        </w:rPr>
        <w:t>);</w:t>
      </w:r>
    </w:p>
    <w:p w14:paraId="4364EF36" w14:textId="1B007E38"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wysokość </w:t>
      </w:r>
      <w:r w:rsidR="000902AE">
        <w:rPr>
          <w:rFonts w:ascii="Calibri" w:hAnsi="Calibri" w:cs="Calibri"/>
        </w:rPr>
        <w:t xml:space="preserve">lotu </w:t>
      </w:r>
      <w:r w:rsidRPr="003E4DF7">
        <w:rPr>
          <w:rFonts w:ascii="Calibri" w:hAnsi="Calibri" w:cs="Calibri"/>
        </w:rPr>
        <w:t xml:space="preserve">to </w:t>
      </w:r>
      <w:r w:rsidR="00EC19B1">
        <w:rPr>
          <w:rFonts w:ascii="Calibri" w:hAnsi="Calibri" w:cs="Calibri"/>
          <w:highlight w:val="yellow"/>
        </w:rPr>
        <w:t>100</w:t>
      </w:r>
      <w:r w:rsidRPr="003E4DF7">
        <w:rPr>
          <w:rFonts w:ascii="Calibri" w:hAnsi="Calibri" w:cs="Calibri"/>
        </w:rPr>
        <w:t xml:space="preserve"> m AGL.</w:t>
      </w:r>
    </w:p>
    <w:p w14:paraId="1CAF6E75" w14:textId="77777777" w:rsidR="00EC2EBA" w:rsidRPr="00552C58" w:rsidRDefault="00EC2EBA" w:rsidP="001D43FA">
      <w:pPr>
        <w:spacing w:line="276" w:lineRule="auto"/>
        <w:jc w:val="both"/>
        <w:rPr>
          <w:rFonts w:ascii="Calibri" w:hAnsi="Calibri" w:cs="Calibri"/>
          <w:color w:val="000000"/>
        </w:rPr>
      </w:pPr>
    </w:p>
    <w:p w14:paraId="112D3820" w14:textId="77777777" w:rsidR="00345238" w:rsidRPr="00465970" w:rsidRDefault="00C208F8" w:rsidP="00465970">
      <w:pPr>
        <w:pStyle w:val="Nagwek3"/>
        <w:rPr>
          <w:lang w:val="pl-PL"/>
        </w:rPr>
      </w:pPr>
      <w:bookmarkStart w:id="2393" w:name="_Toc154124991"/>
      <w:r w:rsidRPr="00465970">
        <w:rPr>
          <w:lang w:val="pl-PL"/>
        </w:rPr>
        <w:t>Charakterystyka kontrolowanego obszaru naziemnego – jeśli dotyczy oraz z</w:t>
      </w:r>
      <w:r w:rsidR="00345238" w:rsidRPr="00465970">
        <w:rPr>
          <w:lang w:val="pl-PL"/>
        </w:rPr>
        <w:t>astosowane</w:t>
      </w:r>
      <w:r w:rsidR="00C779C2" w:rsidRPr="00465970">
        <w:rPr>
          <w:lang w:val="pl-PL"/>
        </w:rPr>
        <w:t xml:space="preserve"> środki ograniczające </w:t>
      </w:r>
      <w:r w:rsidR="00345238" w:rsidRPr="00465970">
        <w:rPr>
          <w:lang w:val="pl-PL"/>
        </w:rPr>
        <w:t xml:space="preserve">ryzyko w obszarze </w:t>
      </w:r>
      <w:r w:rsidR="00136589" w:rsidRPr="00465970">
        <w:rPr>
          <w:lang w:val="pl-PL"/>
        </w:rPr>
        <w:t>operacyjnym</w:t>
      </w:r>
      <w:r w:rsidR="00345238" w:rsidRPr="00465970">
        <w:rPr>
          <w:lang w:val="pl-PL"/>
        </w:rPr>
        <w:t xml:space="preserve"> nr 1</w:t>
      </w:r>
      <w:bookmarkEnd w:id="2393"/>
      <w:r w:rsidR="00345238" w:rsidRPr="00465970">
        <w:rPr>
          <w:lang w:val="pl-PL"/>
        </w:rPr>
        <w:t xml:space="preserve"> </w:t>
      </w:r>
    </w:p>
    <w:p w14:paraId="0ECEF141" w14:textId="77777777" w:rsidR="00A06018" w:rsidRPr="00552C58" w:rsidRDefault="00345238" w:rsidP="001D43FA">
      <w:pPr>
        <w:spacing w:line="276" w:lineRule="auto"/>
        <w:jc w:val="both"/>
        <w:rPr>
          <w:rFonts w:ascii="Calibri" w:hAnsi="Calibri" w:cs="Calibri"/>
          <w:color w:val="000000"/>
        </w:rPr>
      </w:pPr>
      <w:r w:rsidRPr="00552C58">
        <w:rPr>
          <w:rFonts w:ascii="Calibri" w:hAnsi="Calibri" w:cs="Calibri"/>
          <w:color w:val="000000"/>
        </w:rPr>
        <w:t>(Sekcje należy uzupełnić w zależności od zastosowanych środków ograniczających ryzyko</w:t>
      </w:r>
      <w:r w:rsidR="00E133B7" w:rsidRPr="00552C58">
        <w:rPr>
          <w:rFonts w:ascii="Calibri" w:hAnsi="Calibri" w:cs="Calibri"/>
          <w:color w:val="000000"/>
        </w:rPr>
        <w:t xml:space="preserve"> do operacji</w:t>
      </w:r>
      <w:r w:rsidRPr="00552C58">
        <w:rPr>
          <w:rFonts w:ascii="Calibri" w:hAnsi="Calibri" w:cs="Calibri"/>
          <w:color w:val="000000"/>
        </w:rPr>
        <w:t xml:space="preserve">. </w:t>
      </w:r>
      <w:r w:rsidR="00E133B7" w:rsidRPr="00552C58">
        <w:rPr>
          <w:rFonts w:ascii="Calibri" w:hAnsi="Calibri" w:cs="Calibri"/>
          <w:color w:val="000000"/>
        </w:rPr>
        <w:t xml:space="preserve">Uwaga! </w:t>
      </w:r>
      <w:r w:rsidRPr="00552C58">
        <w:rPr>
          <w:rFonts w:ascii="Calibri" w:hAnsi="Calibri" w:cs="Calibri"/>
          <w:color w:val="000000"/>
        </w:rPr>
        <w:t xml:space="preserve">W </w:t>
      </w:r>
      <w:r w:rsidR="00E133B7" w:rsidRPr="00552C58">
        <w:rPr>
          <w:rFonts w:ascii="Calibri" w:hAnsi="Calibri" w:cs="Calibri"/>
          <w:color w:val="000000"/>
        </w:rPr>
        <w:t>zaprezentowanym przykładzie przeprowadzonej oceny ryzyka SORA</w:t>
      </w:r>
      <w:r w:rsidRPr="00552C58">
        <w:rPr>
          <w:rFonts w:ascii="Calibri" w:hAnsi="Calibri" w:cs="Calibri"/>
          <w:color w:val="000000"/>
        </w:rPr>
        <w:t xml:space="preserve"> nie wdrożono żadnych środków ograniczających ryzyko</w:t>
      </w:r>
      <w:r w:rsidR="00E133B7" w:rsidRPr="00552C58">
        <w:rPr>
          <w:rFonts w:ascii="Calibri" w:hAnsi="Calibri" w:cs="Calibri"/>
          <w:color w:val="000000"/>
        </w:rPr>
        <w:t>,</w:t>
      </w:r>
      <w:r w:rsidRPr="00552C58">
        <w:rPr>
          <w:rFonts w:ascii="Calibri" w:hAnsi="Calibri" w:cs="Calibri"/>
          <w:color w:val="000000"/>
        </w:rPr>
        <w:t xml:space="preserve"> </w:t>
      </w:r>
      <w:r w:rsidR="00E133B7" w:rsidRPr="00552C58">
        <w:rPr>
          <w:rFonts w:ascii="Calibri" w:hAnsi="Calibri" w:cs="Calibri"/>
          <w:color w:val="000000"/>
        </w:rPr>
        <w:t>jednakże</w:t>
      </w:r>
      <w:r w:rsidRPr="00552C58">
        <w:rPr>
          <w:rFonts w:ascii="Calibri" w:hAnsi="Calibri" w:cs="Calibri"/>
          <w:color w:val="000000"/>
        </w:rPr>
        <w:t xml:space="preserve"> </w:t>
      </w:r>
      <w:r w:rsidR="00E133B7" w:rsidRPr="00552C58">
        <w:rPr>
          <w:rFonts w:ascii="Calibri" w:hAnsi="Calibri" w:cs="Calibri"/>
          <w:color w:val="000000"/>
        </w:rPr>
        <w:t xml:space="preserve">zostały one wymienione poniżej </w:t>
      </w:r>
      <w:r w:rsidR="00C20E01" w:rsidRPr="00552C58">
        <w:rPr>
          <w:rFonts w:ascii="Calibri" w:hAnsi="Calibri" w:cs="Calibri"/>
          <w:color w:val="000000"/>
        </w:rPr>
        <w:t>informacyjnie,</w:t>
      </w:r>
      <w:r w:rsidR="00E133B7" w:rsidRPr="00552C58">
        <w:rPr>
          <w:rFonts w:ascii="Calibri" w:hAnsi="Calibri" w:cs="Calibri"/>
          <w:color w:val="000000"/>
        </w:rPr>
        <w:t xml:space="preserve"> w razie potrzeby </w:t>
      </w:r>
      <w:r w:rsidR="00C779C2" w:rsidRPr="00552C58">
        <w:rPr>
          <w:rFonts w:ascii="Calibri" w:hAnsi="Calibri" w:cs="Calibri"/>
          <w:color w:val="000000"/>
        </w:rPr>
        <w:t xml:space="preserve">dostosowania </w:t>
      </w:r>
      <w:r w:rsidR="00E133B7" w:rsidRPr="00552C58">
        <w:rPr>
          <w:rFonts w:ascii="Calibri" w:hAnsi="Calibri" w:cs="Calibri"/>
          <w:color w:val="000000"/>
        </w:rPr>
        <w:t>INOP do planowanej operacji.</w:t>
      </w:r>
      <w:r w:rsidR="002918D8" w:rsidRPr="00552C58">
        <w:rPr>
          <w:rFonts w:ascii="Calibri" w:hAnsi="Calibri" w:cs="Calibri"/>
          <w:color w:val="000000"/>
        </w:rPr>
        <w:t xml:space="preserve"> Treść, która nie dotyczy operacji należy usunąć.</w:t>
      </w:r>
    </w:p>
    <w:p w14:paraId="340A04FC" w14:textId="77777777" w:rsidR="00A06018" w:rsidRPr="00552C58" w:rsidRDefault="00A06018" w:rsidP="001D43FA">
      <w:pPr>
        <w:spacing w:line="276" w:lineRule="auto"/>
        <w:jc w:val="both"/>
        <w:rPr>
          <w:rFonts w:ascii="Calibri" w:hAnsi="Calibri" w:cs="Calibri"/>
          <w:color w:val="000000"/>
        </w:rPr>
      </w:pPr>
    </w:p>
    <w:p w14:paraId="7F6DFE20" w14:textId="3BC8D624" w:rsidR="00A06018" w:rsidRPr="00E1773F" w:rsidRDefault="00A06018"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.1 Kontrolowany obszar naziemny</w:t>
      </w:r>
    </w:p>
    <w:p w14:paraId="39BB15E0" w14:textId="77777777" w:rsidR="00A06018" w:rsidRPr="00552C58" w:rsidRDefault="007D0952"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 w jaki sposób kontrolowany obszar naziemny</w:t>
      </w:r>
      <w:r w:rsidR="00A06018" w:rsidRPr="00552C58">
        <w:rPr>
          <w:rFonts w:ascii="Calibri" w:hAnsi="Calibri" w:cs="Calibri"/>
          <w:color w:val="000000"/>
          <w:highlight w:val="yellow"/>
        </w:rPr>
        <w:t xml:space="preserve"> jest ustanawiany i utrzymywany w celu ochrony </w:t>
      </w:r>
      <w:r w:rsidR="00C67C80" w:rsidRPr="00552C58">
        <w:rPr>
          <w:rFonts w:ascii="Calibri" w:hAnsi="Calibri" w:cs="Calibri"/>
          <w:color w:val="000000"/>
          <w:highlight w:val="yellow"/>
        </w:rPr>
        <w:t xml:space="preserve">w granicach </w:t>
      </w:r>
      <w:r w:rsidR="00A06018" w:rsidRPr="00552C58">
        <w:rPr>
          <w:rFonts w:ascii="Calibri" w:hAnsi="Calibri" w:cs="Calibri"/>
          <w:color w:val="000000"/>
          <w:highlight w:val="yellow"/>
        </w:rPr>
        <w:t>obszaru operacyjnego</w:t>
      </w:r>
      <w:r w:rsidR="00A06018" w:rsidRPr="00552C58">
        <w:rPr>
          <w:rStyle w:val="Odwoanieprzypisudolnego"/>
          <w:rFonts w:ascii="Calibri" w:hAnsi="Calibri" w:cs="Calibri"/>
          <w:color w:val="000000"/>
          <w:highlight w:val="yellow"/>
        </w:rPr>
        <w:footnoteReference w:id="39"/>
      </w:r>
      <w:r w:rsidR="00A06018" w:rsidRPr="00552C58">
        <w:rPr>
          <w:rFonts w:ascii="Calibri" w:hAnsi="Calibri" w:cs="Calibri"/>
          <w:color w:val="000000"/>
          <w:highlight w:val="yellow"/>
        </w:rPr>
        <w:t>.</w:t>
      </w:r>
    </w:p>
    <w:p w14:paraId="5942FCC7"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 przykład poprzez:</w:t>
      </w:r>
    </w:p>
    <w:p w14:paraId="79E8464A" w14:textId="77777777" w:rsidR="008E1AD2"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sprawdzenie, czy </w:t>
      </w:r>
      <w:r w:rsidR="008E1AD2" w:rsidRPr="00552C58">
        <w:rPr>
          <w:rFonts w:ascii="Calibri" w:hAnsi="Calibri" w:cs="Calibri"/>
          <w:color w:val="000000"/>
          <w:highlight w:val="yellow"/>
        </w:rPr>
        <w:t xml:space="preserve">na </w:t>
      </w:r>
      <w:r w:rsidRPr="00552C58">
        <w:rPr>
          <w:rFonts w:ascii="Calibri" w:hAnsi="Calibri" w:cs="Calibri"/>
          <w:color w:val="000000"/>
          <w:highlight w:val="yellow"/>
        </w:rPr>
        <w:t>obszar</w:t>
      </w:r>
      <w:r w:rsidR="008E1AD2" w:rsidRPr="00552C58">
        <w:rPr>
          <w:rFonts w:ascii="Calibri" w:hAnsi="Calibri" w:cs="Calibri"/>
          <w:color w:val="000000"/>
          <w:highlight w:val="yellow"/>
        </w:rPr>
        <w:t>ze</w:t>
      </w:r>
      <w:r w:rsidRPr="00552C58">
        <w:rPr>
          <w:rFonts w:ascii="Calibri" w:hAnsi="Calibri" w:cs="Calibri"/>
          <w:color w:val="000000"/>
          <w:highlight w:val="yellow"/>
        </w:rPr>
        <w:t xml:space="preserve"> operacji </w:t>
      </w:r>
      <w:r w:rsidR="008E1AD2" w:rsidRPr="00552C58">
        <w:rPr>
          <w:rFonts w:ascii="Calibri" w:hAnsi="Calibri" w:cs="Calibri"/>
          <w:color w:val="000000"/>
          <w:highlight w:val="yellow"/>
        </w:rPr>
        <w:t>nie znajdują się osoby postronne;</w:t>
      </w:r>
    </w:p>
    <w:p w14:paraId="5EDD8994"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znaki ostrzegawcze (należy opisać, gdzie się znajdują);</w:t>
      </w:r>
    </w:p>
    <w:p w14:paraId="73F3E6FA"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w:t>
      </w:r>
      <w:r w:rsidR="008E1AD2" w:rsidRPr="00552C58">
        <w:rPr>
          <w:rFonts w:ascii="Calibri" w:hAnsi="Calibri" w:cs="Calibri"/>
          <w:color w:val="000000"/>
          <w:highlight w:val="yellow"/>
        </w:rPr>
        <w:t>zastosowane zabezpieczenie (barierki, taśma, ogrodzenie)</w:t>
      </w:r>
      <w:r w:rsidRPr="00552C58">
        <w:rPr>
          <w:rFonts w:ascii="Calibri" w:hAnsi="Calibri" w:cs="Calibri"/>
          <w:color w:val="000000"/>
          <w:highlight w:val="yellow"/>
        </w:rPr>
        <w:t xml:space="preserve"> uniemożliwiające</w:t>
      </w:r>
      <w:r w:rsidR="008E1AD2" w:rsidRPr="00552C58">
        <w:rPr>
          <w:rFonts w:ascii="Calibri" w:hAnsi="Calibri" w:cs="Calibri"/>
          <w:color w:val="000000"/>
          <w:highlight w:val="yellow"/>
        </w:rPr>
        <w:t xml:space="preserve"> wejście na kontrolowany obszar naziemny</w:t>
      </w:r>
      <w:r w:rsidRPr="00552C58">
        <w:rPr>
          <w:rFonts w:ascii="Calibri" w:hAnsi="Calibri" w:cs="Calibri"/>
          <w:color w:val="000000"/>
          <w:highlight w:val="yellow"/>
        </w:rPr>
        <w:t xml:space="preserve"> osobom </w:t>
      </w:r>
      <w:r w:rsidR="008E1AD2" w:rsidRPr="00552C58">
        <w:rPr>
          <w:rFonts w:ascii="Calibri" w:hAnsi="Calibri" w:cs="Calibri"/>
          <w:color w:val="000000"/>
          <w:highlight w:val="yellow"/>
        </w:rPr>
        <w:t>postronnym</w:t>
      </w:r>
      <w:r w:rsidRPr="00552C58">
        <w:rPr>
          <w:rFonts w:ascii="Calibri" w:hAnsi="Calibri" w:cs="Calibri"/>
          <w:color w:val="000000"/>
          <w:highlight w:val="yellow"/>
        </w:rPr>
        <w:t>;</w:t>
      </w:r>
    </w:p>
    <w:p w14:paraId="6EF0FA75"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personel zapewniający, że osoby </w:t>
      </w:r>
      <w:r w:rsidR="008E1AD2" w:rsidRPr="00552C58">
        <w:rPr>
          <w:rFonts w:ascii="Calibri" w:hAnsi="Calibri" w:cs="Calibri"/>
          <w:color w:val="000000"/>
          <w:highlight w:val="yellow"/>
        </w:rPr>
        <w:t xml:space="preserve">postronne </w:t>
      </w:r>
      <w:r w:rsidRPr="00552C58">
        <w:rPr>
          <w:rFonts w:ascii="Calibri" w:hAnsi="Calibri" w:cs="Calibri"/>
          <w:color w:val="000000"/>
          <w:highlight w:val="yellow"/>
        </w:rPr>
        <w:t xml:space="preserve">nie wejdą na kontrolowany </w:t>
      </w:r>
      <w:r w:rsidR="008E1AD2" w:rsidRPr="00552C58">
        <w:rPr>
          <w:rFonts w:ascii="Calibri" w:hAnsi="Calibri" w:cs="Calibri"/>
          <w:color w:val="000000"/>
          <w:highlight w:val="yellow"/>
        </w:rPr>
        <w:t>obszar naziemny</w:t>
      </w:r>
      <w:r w:rsidRPr="00552C58">
        <w:rPr>
          <w:rFonts w:ascii="Calibri" w:hAnsi="Calibri" w:cs="Calibri"/>
          <w:color w:val="000000"/>
          <w:highlight w:val="yellow"/>
        </w:rPr>
        <w:t>.</w:t>
      </w:r>
    </w:p>
    <w:p w14:paraId="2DC53B3D" w14:textId="77777777" w:rsidR="008E1AD2" w:rsidRPr="00552C58" w:rsidRDefault="008E1AD2" w:rsidP="001D43FA">
      <w:pPr>
        <w:spacing w:line="276" w:lineRule="auto"/>
        <w:jc w:val="both"/>
        <w:rPr>
          <w:rFonts w:ascii="Calibri" w:hAnsi="Calibri" w:cs="Calibri"/>
          <w:color w:val="000000"/>
          <w:highlight w:val="yellow"/>
        </w:rPr>
      </w:pPr>
    </w:p>
    <w:p w14:paraId="027E59D2" w14:textId="69B59ADD" w:rsidR="008D6BD3" w:rsidRPr="00E1773F" w:rsidRDefault="008D6BD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.2 Strategiczny środek ograniczający ryzyko M1 (zmniejszenie liczby osób zagrożonych)</w:t>
      </w:r>
    </w:p>
    <w:p w14:paraId="2E273DDE" w14:textId="034EC569" w:rsidR="00882B63" w:rsidRDefault="008D6BD3" w:rsidP="001D43FA">
      <w:pPr>
        <w:spacing w:line="276" w:lineRule="auto"/>
        <w:jc w:val="both"/>
        <w:rPr>
          <w:rFonts w:ascii="Calibri" w:hAnsi="Calibri" w:cs="Calibri"/>
          <w:color w:val="000000"/>
        </w:rPr>
      </w:pPr>
      <w:r w:rsidRPr="00552C58">
        <w:rPr>
          <w:rFonts w:ascii="Calibri" w:hAnsi="Calibri" w:cs="Calibri"/>
          <w:color w:val="000000"/>
          <w:highlight w:val="yellow"/>
        </w:rPr>
        <w:t xml:space="preserve">Należy opisać, w jaki sposób </w:t>
      </w:r>
      <w:r w:rsidR="00882B63" w:rsidRPr="00552C58">
        <w:rPr>
          <w:rFonts w:ascii="Calibri" w:hAnsi="Calibri" w:cs="Calibri"/>
          <w:color w:val="000000"/>
          <w:highlight w:val="yellow"/>
        </w:rPr>
        <w:t xml:space="preserve">operator wdraża </w:t>
      </w:r>
      <w:r w:rsidRPr="00552C58">
        <w:rPr>
          <w:rFonts w:ascii="Calibri" w:hAnsi="Calibri" w:cs="Calibri"/>
          <w:color w:val="000000"/>
          <w:highlight w:val="yellow"/>
        </w:rPr>
        <w:t>środek ograniczający M1, aby wykazać zmniejszenie ilości osób narażonych na ryzyko, podając szczegółowe uzasadnienie.</w:t>
      </w:r>
    </w:p>
    <w:p w14:paraId="7FF7EE69" w14:textId="56C5B603" w:rsidR="00140B04" w:rsidRDefault="00140B04" w:rsidP="001D43FA">
      <w:pPr>
        <w:spacing w:line="276" w:lineRule="auto"/>
        <w:jc w:val="both"/>
        <w:rPr>
          <w:rFonts w:ascii="Calibri" w:hAnsi="Calibri" w:cs="Calibri"/>
          <w:color w:val="000000"/>
        </w:rPr>
      </w:pPr>
    </w:p>
    <w:p w14:paraId="79E4786A" w14:textId="4969582C" w:rsidR="00140B04" w:rsidRDefault="00140B04" w:rsidP="001D43FA">
      <w:pPr>
        <w:spacing w:line="276" w:lineRule="auto"/>
        <w:jc w:val="both"/>
        <w:rPr>
          <w:rFonts w:ascii="Calibri" w:hAnsi="Calibri" w:cs="Calibri"/>
          <w:color w:val="000000"/>
        </w:rPr>
      </w:pPr>
    </w:p>
    <w:p w14:paraId="29AC115C" w14:textId="41B018B1" w:rsidR="00140B04" w:rsidRDefault="00140B04" w:rsidP="001D43FA">
      <w:pPr>
        <w:spacing w:line="276" w:lineRule="auto"/>
        <w:jc w:val="both"/>
        <w:rPr>
          <w:rFonts w:ascii="Calibri" w:hAnsi="Calibri" w:cs="Calibri"/>
          <w:color w:val="000000"/>
        </w:rPr>
      </w:pPr>
    </w:p>
    <w:p w14:paraId="1BB01CF0" w14:textId="77777777" w:rsidR="00064572" w:rsidRPr="00140B04" w:rsidRDefault="00064572" w:rsidP="001D43FA">
      <w:pPr>
        <w:spacing w:line="276" w:lineRule="auto"/>
        <w:jc w:val="both"/>
        <w:rPr>
          <w:rFonts w:ascii="Calibri" w:hAnsi="Calibri" w:cs="Calibri"/>
          <w:color w:val="000000"/>
        </w:rPr>
      </w:pPr>
    </w:p>
    <w:p w14:paraId="327D3FB2" w14:textId="1CD35280" w:rsidR="00882B63" w:rsidRDefault="00882B63" w:rsidP="001D43FA">
      <w:pPr>
        <w:spacing w:line="276" w:lineRule="auto"/>
        <w:jc w:val="both"/>
        <w:rPr>
          <w:rFonts w:ascii="Calibri" w:hAnsi="Calibri" w:cs="Calibri"/>
          <w:b/>
          <w:color w:val="000000"/>
        </w:rPr>
      </w:pPr>
      <w:r w:rsidRPr="00E1773F">
        <w:rPr>
          <w:rFonts w:ascii="Calibri" w:hAnsi="Calibri" w:cs="Calibri"/>
          <w:b/>
          <w:color w:val="000000"/>
        </w:rPr>
        <w:lastRenderedPageBreak/>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.3 Środki ograniczające ryzyko w przestrzeni powietrznej (ARC)</w:t>
      </w:r>
      <w:r w:rsidR="00217054">
        <w:rPr>
          <w:rFonts w:ascii="Calibri" w:hAnsi="Calibri" w:cs="Calibri"/>
          <w:b/>
          <w:color w:val="000000"/>
        </w:rPr>
        <w:t xml:space="preserve"> - opcjonalnie</w:t>
      </w:r>
    </w:p>
    <w:p w14:paraId="54120407" w14:textId="5C0E1DFF" w:rsidR="00140B04" w:rsidRDefault="00140B04" w:rsidP="00140B04">
      <w:pPr>
        <w:spacing w:line="276" w:lineRule="auto"/>
        <w:jc w:val="both"/>
        <w:rPr>
          <w:rFonts w:ascii="Calibri" w:hAnsi="Calibri" w:cs="Calibri"/>
          <w:color w:val="000000"/>
        </w:rPr>
      </w:pPr>
      <w:r w:rsidRPr="00552C58">
        <w:rPr>
          <w:rFonts w:ascii="Calibri" w:hAnsi="Calibri" w:cs="Calibri"/>
          <w:color w:val="000000"/>
          <w:highlight w:val="yellow"/>
        </w:rPr>
        <w:t>Należy opisać, w jaki sposób operator wdraża</w:t>
      </w:r>
      <w:r>
        <w:rPr>
          <w:rFonts w:ascii="Calibri" w:hAnsi="Calibri" w:cs="Calibri"/>
          <w:color w:val="000000"/>
          <w:highlight w:val="yellow"/>
        </w:rPr>
        <w:t xml:space="preserve"> </w:t>
      </w:r>
      <w:r w:rsidRPr="00140B04">
        <w:rPr>
          <w:rFonts w:ascii="Calibri" w:hAnsi="Calibri" w:cs="Calibri"/>
          <w:b/>
          <w:i/>
          <w:color w:val="000000"/>
          <w:highlight w:val="yellow"/>
        </w:rPr>
        <w:t>zastosowane</w:t>
      </w:r>
      <w:r w:rsidRPr="00552C58">
        <w:rPr>
          <w:rFonts w:ascii="Calibri" w:hAnsi="Calibri" w:cs="Calibri"/>
          <w:color w:val="000000"/>
          <w:highlight w:val="yellow"/>
        </w:rPr>
        <w:t xml:space="preserve"> środki ograniczające ryzyko w przestrzeni powietrznej, aby osiągnąć końcową klasę ryzyka w przestrzeni powietrznej (ARC), która zostanie określona w wydanym zezwoleniu na operacje.</w:t>
      </w:r>
    </w:p>
    <w:p w14:paraId="24A1A1B8" w14:textId="77777777" w:rsidR="00BE273F" w:rsidRPr="00140B04" w:rsidRDefault="00BE273F" w:rsidP="00140B04">
      <w:pPr>
        <w:spacing w:line="276" w:lineRule="auto"/>
        <w:jc w:val="both"/>
        <w:rPr>
          <w:rFonts w:ascii="Calibri" w:hAnsi="Calibri" w:cs="Calibri"/>
          <w:color w:val="000000"/>
        </w:rPr>
      </w:pPr>
    </w:p>
    <w:p w14:paraId="3E38E554" w14:textId="21B26679" w:rsidR="00462C25" w:rsidRPr="00562B10" w:rsidRDefault="00462C25" w:rsidP="00140B04">
      <w:pPr>
        <w:pStyle w:val="TableParagraph"/>
        <w:tabs>
          <w:tab w:val="left" w:pos="286"/>
        </w:tabs>
        <w:spacing w:line="276" w:lineRule="auto"/>
        <w:jc w:val="both"/>
        <w:rPr>
          <w:rFonts w:ascii="Calibri" w:hAnsi="Calibri" w:cs="Calibri"/>
          <w:u w:val="single"/>
        </w:rPr>
      </w:pPr>
      <w:r w:rsidRPr="00562B10">
        <w:rPr>
          <w:rFonts w:ascii="Calibri" w:hAnsi="Calibri" w:cs="Calibri"/>
          <w:u w:val="single"/>
        </w:rPr>
        <w:t>Strategiczne ograniczenia operacyjne:</w:t>
      </w:r>
    </w:p>
    <w:p w14:paraId="27C29A8A" w14:textId="2F03B0B8" w:rsidR="00462C25" w:rsidRPr="00562B10" w:rsidRDefault="00F849B1" w:rsidP="00140B04">
      <w:pPr>
        <w:pStyle w:val="TableParagraph"/>
        <w:tabs>
          <w:tab w:val="left" w:pos="286"/>
        </w:tabs>
        <w:spacing w:line="276" w:lineRule="auto"/>
        <w:jc w:val="both"/>
        <w:rPr>
          <w:rFonts w:ascii="Calibri" w:hAnsi="Calibri" w:cs="Calibri"/>
          <w:spacing w:val="-2"/>
        </w:rPr>
      </w:pPr>
      <w:sdt>
        <w:sdtPr>
          <w:rPr>
            <w:rFonts w:ascii="Calibri" w:hAnsi="Calibri" w:cs="Calibri"/>
            <w:spacing w:val="-4"/>
          </w:rPr>
          <w:id w:val="1862551164"/>
          <w14:checkbox>
            <w14:checked w14:val="0"/>
            <w14:checkedState w14:val="2612" w14:font="MS Gothic"/>
            <w14:uncheckedState w14:val="2610" w14:font="MS Gothic"/>
          </w14:checkbox>
        </w:sdtPr>
        <w:sdtContent>
          <w:r w:rsidR="00BE273F" w:rsidRPr="00562B10">
            <w:rPr>
              <w:rFonts w:ascii="MS Gothic" w:eastAsia="MS Gothic" w:hAnsi="MS Gothic" w:cs="Calibri" w:hint="eastAsia"/>
              <w:spacing w:val="-4"/>
            </w:rPr>
            <w:t>☐</w:t>
          </w:r>
        </w:sdtContent>
      </w:sdt>
      <w:r w:rsidR="00462C25" w:rsidRPr="00562B10">
        <w:rPr>
          <w:rFonts w:ascii="Calibri" w:hAnsi="Calibri" w:cs="Calibri"/>
          <w:bCs/>
          <w:spacing w:val="-2"/>
        </w:rPr>
        <w:t xml:space="preserve"> Ograniczenie zasięgu obszaru geograficznego </w:t>
      </w:r>
      <w:r w:rsidR="00462C25" w:rsidRPr="00562B10">
        <w:rPr>
          <w:rFonts w:ascii="Calibri" w:hAnsi="Calibri" w:cs="Calibri"/>
          <w:spacing w:val="-2"/>
        </w:rPr>
        <w:t>(np. mała wysokość lub odległość od pilota)</w:t>
      </w:r>
    </w:p>
    <w:p w14:paraId="35640B56" w14:textId="7162B4B7" w:rsidR="00462C25" w:rsidRPr="00562B10" w:rsidRDefault="00462C25" w:rsidP="00140B04">
      <w:pPr>
        <w:pStyle w:val="TableParagraph"/>
        <w:tabs>
          <w:tab w:val="left" w:pos="286"/>
        </w:tabs>
        <w:spacing w:line="276" w:lineRule="auto"/>
        <w:jc w:val="both"/>
        <w:rPr>
          <w:rFonts w:ascii="Calibri" w:hAnsi="Calibri" w:cs="Calibri"/>
        </w:rPr>
      </w:pPr>
      <w:r w:rsidRPr="00562B10">
        <w:rPr>
          <w:rFonts w:ascii="Calibri" w:hAnsi="Calibri" w:cs="Calibri"/>
          <w:spacing w:val="-2"/>
          <w:highlight w:val="yellow"/>
        </w:rPr>
        <w:t>Należy opisać zastosowany środek ograniczający ryzyko</w:t>
      </w:r>
    </w:p>
    <w:p w14:paraId="6FAF5D7F" w14:textId="2DD52B82" w:rsidR="00462C25" w:rsidRPr="00562B10" w:rsidRDefault="00F849B1" w:rsidP="00140B04">
      <w:pPr>
        <w:pStyle w:val="TableParagraph"/>
        <w:tabs>
          <w:tab w:val="left" w:pos="286"/>
        </w:tabs>
        <w:spacing w:line="276" w:lineRule="auto"/>
        <w:jc w:val="both"/>
        <w:rPr>
          <w:rFonts w:ascii="Calibri" w:hAnsi="Calibri" w:cs="Calibri"/>
        </w:rPr>
      </w:pPr>
      <w:sdt>
        <w:sdtPr>
          <w:rPr>
            <w:rFonts w:ascii="Calibri" w:hAnsi="Calibri" w:cs="Calibri"/>
            <w:spacing w:val="-4"/>
          </w:rPr>
          <w:id w:val="1273278548"/>
          <w14:checkbox>
            <w14:checked w14:val="0"/>
            <w14:checkedState w14:val="2612" w14:font="MS Gothic"/>
            <w14:uncheckedState w14:val="2610" w14:font="MS Gothic"/>
          </w14:checkbox>
        </w:sdtPr>
        <w:sdtContent>
          <w:r w:rsidR="00BE273F" w:rsidRPr="00562B10">
            <w:rPr>
              <w:rFonts w:ascii="MS Gothic" w:eastAsia="MS Gothic" w:hAnsi="MS Gothic" w:cs="Calibri" w:hint="eastAsia"/>
              <w:spacing w:val="-4"/>
            </w:rPr>
            <w:t>☐</w:t>
          </w:r>
        </w:sdtContent>
      </w:sdt>
      <w:r w:rsidR="00462C25" w:rsidRPr="00562B10">
        <w:rPr>
          <w:rFonts w:ascii="Calibri" w:hAnsi="Calibri" w:cs="Calibri"/>
          <w:bCs/>
        </w:rPr>
        <w:t xml:space="preserve"> Ograniczenie długości czasu lotu (czas narażenia) </w:t>
      </w:r>
      <w:r w:rsidR="00462C25" w:rsidRPr="00562B10">
        <w:rPr>
          <w:rFonts w:ascii="Calibri" w:hAnsi="Calibri" w:cs="Calibri"/>
        </w:rPr>
        <w:t xml:space="preserve">(np. jedynie chwilowy wlot w przestrzeń kontrolowaną, </w:t>
      </w:r>
      <w:r w:rsidR="00462C25" w:rsidRPr="00562B10">
        <w:rPr>
          <w:rFonts w:ascii="Calibri" w:hAnsi="Calibri" w:cs="Calibri"/>
          <w:u w:val="single"/>
        </w:rPr>
        <w:t>krótki</w:t>
      </w:r>
      <w:r w:rsidR="00462C25" w:rsidRPr="00562B10">
        <w:rPr>
          <w:rFonts w:ascii="Calibri" w:hAnsi="Calibri" w:cs="Calibri"/>
        </w:rPr>
        <w:t xml:space="preserve"> lot w stosunku do całego dnia)</w:t>
      </w:r>
    </w:p>
    <w:p w14:paraId="54F8E35E" w14:textId="33E262A6" w:rsidR="00140B04" w:rsidRPr="00562B10" w:rsidRDefault="00140B04" w:rsidP="00140B04">
      <w:pPr>
        <w:pStyle w:val="TableParagraph"/>
        <w:tabs>
          <w:tab w:val="left" w:pos="286"/>
        </w:tabs>
        <w:spacing w:line="276" w:lineRule="auto"/>
        <w:jc w:val="both"/>
        <w:rPr>
          <w:rFonts w:ascii="Calibri" w:hAnsi="Calibri" w:cs="Calibri"/>
        </w:rPr>
      </w:pPr>
      <w:r w:rsidRPr="00562B10">
        <w:rPr>
          <w:rFonts w:ascii="Calibri" w:hAnsi="Calibri" w:cs="Calibri"/>
          <w:spacing w:val="-2"/>
          <w:highlight w:val="yellow"/>
        </w:rPr>
        <w:t>Należy opisać zastosowany środek ograniczający ryzyko</w:t>
      </w:r>
    </w:p>
    <w:p w14:paraId="35A2C846" w14:textId="50B2433D" w:rsidR="00462C25" w:rsidRPr="00562B10" w:rsidRDefault="00F849B1" w:rsidP="00140B04">
      <w:pPr>
        <w:pStyle w:val="TableParagraph"/>
        <w:tabs>
          <w:tab w:val="left" w:pos="861"/>
        </w:tabs>
        <w:spacing w:line="276" w:lineRule="auto"/>
        <w:jc w:val="both"/>
        <w:rPr>
          <w:rFonts w:ascii="Calibri" w:hAnsi="Calibri" w:cs="Calibri"/>
          <w:spacing w:val="-2"/>
          <w:shd w:val="clear" w:color="auto" w:fill="FFFFFF" w:themeFill="background1"/>
        </w:rPr>
      </w:pPr>
      <w:sdt>
        <w:sdtPr>
          <w:rPr>
            <w:rFonts w:ascii="Calibri" w:hAnsi="Calibri" w:cs="Calibri"/>
            <w:spacing w:val="-4"/>
          </w:rPr>
          <w:id w:val="-382483858"/>
          <w14:checkbox>
            <w14:checked w14:val="0"/>
            <w14:checkedState w14:val="2612" w14:font="MS Gothic"/>
            <w14:uncheckedState w14:val="2610" w14:font="MS Gothic"/>
          </w14:checkbox>
        </w:sdtPr>
        <w:sdtContent>
          <w:r w:rsidR="00462C25" w:rsidRPr="00562B10">
            <w:rPr>
              <w:rFonts w:ascii="MS Gothic" w:eastAsia="MS Gothic" w:hAnsi="MS Gothic" w:cs="Calibri" w:hint="eastAsia"/>
              <w:spacing w:val="-4"/>
            </w:rPr>
            <w:t>☐</w:t>
          </w:r>
        </w:sdtContent>
      </w:sdt>
      <w:r w:rsidR="00462C25" w:rsidRPr="00562B10">
        <w:rPr>
          <w:color w:val="000000"/>
          <w:sz w:val="19"/>
          <w:szCs w:val="19"/>
        </w:rPr>
        <w:t xml:space="preserve"> </w:t>
      </w:r>
      <w:r w:rsidR="00462C25" w:rsidRPr="00562B10">
        <w:rPr>
          <w:rFonts w:ascii="Calibri" w:hAnsi="Calibri" w:cs="Calibri"/>
          <w:color w:val="000000"/>
          <w:shd w:val="clear" w:color="auto" w:fill="FFFFFF" w:themeFill="background1"/>
        </w:rPr>
        <w:t>Lot według rozkładu przedziału czasowego</w:t>
      </w:r>
      <w:r w:rsidR="00462C25" w:rsidRPr="00562B10">
        <w:rPr>
          <w:rFonts w:ascii="Calibri" w:hAnsi="Calibri" w:cs="Calibri"/>
          <w:bCs/>
          <w:spacing w:val="-2"/>
          <w:shd w:val="clear" w:color="auto" w:fill="FFFFFF" w:themeFill="background1"/>
        </w:rPr>
        <w:t xml:space="preserve"> (chronologia) </w:t>
      </w:r>
      <w:r w:rsidR="00462C25" w:rsidRPr="00562B10">
        <w:rPr>
          <w:rFonts w:ascii="Calibri" w:hAnsi="Calibri" w:cs="Calibri"/>
          <w:spacing w:val="-2"/>
          <w:shd w:val="clear" w:color="auto" w:fill="FFFFFF" w:themeFill="background1"/>
        </w:rPr>
        <w:t>(np. pomiędzy innymi operacjami lub gdy ruch innych statków powietrznych jest mniejszy, lot tylko w nocy)</w:t>
      </w:r>
    </w:p>
    <w:p w14:paraId="7ACEB9B7" w14:textId="5F0A27C1" w:rsidR="00BE273F" w:rsidRPr="00562B10" w:rsidRDefault="00140B04" w:rsidP="00BE273F">
      <w:pPr>
        <w:pStyle w:val="TableParagraph"/>
        <w:tabs>
          <w:tab w:val="left" w:pos="286"/>
        </w:tabs>
        <w:spacing w:line="276" w:lineRule="auto"/>
        <w:jc w:val="both"/>
        <w:rPr>
          <w:rFonts w:ascii="Calibri" w:hAnsi="Calibri" w:cs="Calibri"/>
          <w:spacing w:val="-2"/>
        </w:rPr>
      </w:pPr>
      <w:r w:rsidRPr="00562B10">
        <w:rPr>
          <w:rFonts w:ascii="Calibri" w:hAnsi="Calibri" w:cs="Calibri"/>
          <w:spacing w:val="-2"/>
          <w:highlight w:val="yellow"/>
        </w:rPr>
        <w:t>Należy opisać zastosowany środek ograniczający ryzyko</w:t>
      </w:r>
    </w:p>
    <w:p w14:paraId="23A40E07" w14:textId="77777777" w:rsidR="00BE273F" w:rsidRPr="00562B10" w:rsidRDefault="00BE273F" w:rsidP="00BE273F">
      <w:pPr>
        <w:pStyle w:val="TableParagraph"/>
        <w:tabs>
          <w:tab w:val="left" w:pos="286"/>
        </w:tabs>
        <w:spacing w:line="276" w:lineRule="auto"/>
        <w:jc w:val="both"/>
        <w:rPr>
          <w:rFonts w:ascii="Calibri" w:hAnsi="Calibri" w:cs="Calibri"/>
        </w:rPr>
      </w:pPr>
    </w:p>
    <w:p w14:paraId="40E9F813" w14:textId="77777777" w:rsidR="00462C25" w:rsidRPr="00562B10" w:rsidRDefault="00462C25" w:rsidP="00462C25">
      <w:pPr>
        <w:pStyle w:val="TableParagraph"/>
        <w:tabs>
          <w:tab w:val="left" w:pos="861"/>
        </w:tabs>
        <w:spacing w:line="276" w:lineRule="auto"/>
        <w:ind w:left="152"/>
        <w:jc w:val="both"/>
        <w:rPr>
          <w:rFonts w:ascii="Calibri" w:hAnsi="Calibri" w:cs="Calibri"/>
          <w:bCs/>
          <w:highlight w:val="yellow"/>
        </w:rPr>
      </w:pPr>
      <w:r w:rsidRPr="00562B10">
        <w:rPr>
          <w:rFonts w:ascii="Calibri" w:hAnsi="Calibri" w:cs="Calibri"/>
          <w:bCs/>
          <w:spacing w:val="-2"/>
        </w:rPr>
        <w:t xml:space="preserve"> </w:t>
      </w:r>
    </w:p>
    <w:p w14:paraId="6ADED827" w14:textId="77777777" w:rsidR="00462C25" w:rsidRPr="00562B10" w:rsidRDefault="00462C25" w:rsidP="00140B04">
      <w:pPr>
        <w:pStyle w:val="TableParagraph"/>
        <w:tabs>
          <w:tab w:val="left" w:pos="286"/>
        </w:tabs>
        <w:spacing w:line="276" w:lineRule="auto"/>
        <w:jc w:val="both"/>
        <w:rPr>
          <w:rFonts w:ascii="Calibri" w:hAnsi="Calibri" w:cs="Calibri"/>
          <w:u w:val="single"/>
        </w:rPr>
      </w:pPr>
      <w:r w:rsidRPr="00562B10">
        <w:rPr>
          <w:rFonts w:ascii="Calibri" w:hAnsi="Calibri" w:cs="Calibri"/>
          <w:u w:val="single"/>
        </w:rPr>
        <w:t>Strategiczne środki ograniczające ryzyko w oparciu o wspólne zasady wykonywania lotów lub wspólne struktury przestrzeni powietrznej:</w:t>
      </w:r>
    </w:p>
    <w:p w14:paraId="0217358D" w14:textId="6650FEEC" w:rsidR="00462C25" w:rsidRPr="00562B10" w:rsidRDefault="00F849B1" w:rsidP="00140B04">
      <w:pPr>
        <w:pStyle w:val="TableParagraph"/>
        <w:tabs>
          <w:tab w:val="left" w:pos="286"/>
        </w:tabs>
        <w:spacing w:line="276" w:lineRule="auto"/>
        <w:jc w:val="both"/>
        <w:rPr>
          <w:rFonts w:ascii="Calibri" w:hAnsi="Calibri" w:cs="Calibri"/>
        </w:rPr>
      </w:pPr>
      <w:sdt>
        <w:sdtPr>
          <w:rPr>
            <w:rFonts w:ascii="Calibri" w:hAnsi="Calibri" w:cs="Calibri"/>
            <w:spacing w:val="-4"/>
          </w:rPr>
          <w:id w:val="1341432963"/>
          <w14:checkbox>
            <w14:checked w14:val="0"/>
            <w14:checkedState w14:val="2612" w14:font="MS Gothic"/>
            <w14:uncheckedState w14:val="2610" w14:font="MS Gothic"/>
          </w14:checkbox>
        </w:sdtPr>
        <w:sdtContent>
          <w:r w:rsidR="00BB1906">
            <w:rPr>
              <w:rFonts w:ascii="MS Gothic" w:eastAsia="MS Gothic" w:hAnsi="MS Gothic" w:cs="Calibri" w:hint="eastAsia"/>
              <w:spacing w:val="-4"/>
            </w:rPr>
            <w:t>☐</w:t>
          </w:r>
        </w:sdtContent>
      </w:sdt>
      <w:r w:rsidR="00462C25" w:rsidRPr="00562B10">
        <w:rPr>
          <w:rFonts w:ascii="Calibri" w:hAnsi="Calibri" w:cs="Calibri"/>
          <w:bCs/>
        </w:rPr>
        <w:t xml:space="preserve"> Wspólne zasady wykonywania lotów </w:t>
      </w:r>
      <w:r w:rsidR="00462C25" w:rsidRPr="00562B10">
        <w:rPr>
          <w:rFonts w:ascii="Calibri" w:hAnsi="Calibri" w:cs="Calibri"/>
        </w:rPr>
        <w:t xml:space="preserve">(gdy stosowanie dostępnych zasad i przepisów pozwala na zachowanie separacji np. gdy wymagane zainstalowanie na BSP transponder </w:t>
      </w:r>
      <w:proofErr w:type="spellStart"/>
      <w:r w:rsidR="00462C25" w:rsidRPr="00562B10">
        <w:rPr>
          <w:rFonts w:ascii="Calibri" w:hAnsi="Calibri" w:cs="Calibri"/>
        </w:rPr>
        <w:t>Mode</w:t>
      </w:r>
      <w:proofErr w:type="spellEnd"/>
      <w:r w:rsidR="00462C25" w:rsidRPr="00562B10">
        <w:rPr>
          <w:rFonts w:ascii="Calibri" w:hAnsi="Calibri" w:cs="Calibri"/>
        </w:rPr>
        <w:t>-S)</w:t>
      </w:r>
    </w:p>
    <w:p w14:paraId="7E2DAB75" w14:textId="74472E72" w:rsidR="00140B04" w:rsidRPr="00562B10" w:rsidRDefault="00140B04" w:rsidP="00140B04">
      <w:pPr>
        <w:pStyle w:val="TableParagraph"/>
        <w:tabs>
          <w:tab w:val="left" w:pos="286"/>
        </w:tabs>
        <w:spacing w:line="276" w:lineRule="auto"/>
        <w:jc w:val="both"/>
        <w:rPr>
          <w:rFonts w:ascii="Calibri" w:hAnsi="Calibri" w:cs="Calibri"/>
        </w:rPr>
      </w:pPr>
      <w:r w:rsidRPr="00562B10">
        <w:rPr>
          <w:rFonts w:ascii="Calibri" w:hAnsi="Calibri" w:cs="Calibri"/>
          <w:spacing w:val="-2"/>
          <w:highlight w:val="yellow"/>
        </w:rPr>
        <w:t>Należy opisać zastosowany środek ograniczający ryzyko</w:t>
      </w:r>
    </w:p>
    <w:p w14:paraId="2A6C3D24" w14:textId="7F81F3D9" w:rsidR="00462C25" w:rsidRPr="00562B10" w:rsidRDefault="00F849B1" w:rsidP="00140B04">
      <w:pPr>
        <w:spacing w:after="0" w:line="276" w:lineRule="auto"/>
        <w:jc w:val="both"/>
        <w:rPr>
          <w:rFonts w:ascii="Calibri" w:hAnsi="Calibri" w:cs="Calibri"/>
        </w:rPr>
      </w:pPr>
      <w:sdt>
        <w:sdtPr>
          <w:rPr>
            <w:rFonts w:ascii="Calibri" w:hAnsi="Calibri" w:cs="Calibri"/>
            <w:spacing w:val="-4"/>
          </w:rPr>
          <w:id w:val="-1937043499"/>
          <w14:checkbox>
            <w14:checked w14:val="0"/>
            <w14:checkedState w14:val="2612" w14:font="MS Gothic"/>
            <w14:uncheckedState w14:val="2610" w14:font="MS Gothic"/>
          </w14:checkbox>
        </w:sdtPr>
        <w:sdtContent>
          <w:r w:rsidR="00462C25" w:rsidRPr="00562B10">
            <w:rPr>
              <w:rFonts w:ascii="MS Gothic" w:eastAsia="MS Gothic" w:hAnsi="MS Gothic" w:cs="Calibri" w:hint="eastAsia"/>
              <w:spacing w:val="-4"/>
            </w:rPr>
            <w:t>☐</w:t>
          </w:r>
        </w:sdtContent>
      </w:sdt>
      <w:r w:rsidR="00462C25" w:rsidRPr="00562B10">
        <w:rPr>
          <w:rFonts w:ascii="Calibri" w:hAnsi="Calibri" w:cs="Calibri"/>
          <w:bCs/>
        </w:rPr>
        <w:t xml:space="preserve"> Wspólne struktury przestrzeni powietrznej </w:t>
      </w:r>
      <w:r w:rsidR="00462C25" w:rsidRPr="00562B10">
        <w:rPr>
          <w:rFonts w:ascii="Calibri" w:hAnsi="Calibri" w:cs="Calibri"/>
        </w:rPr>
        <w:t>(np. U-Space, lot w korytarzu strefy przestrzeni powietrznej</w:t>
      </w:r>
      <w:r w:rsidR="00562B10">
        <w:rPr>
          <w:rFonts w:ascii="Calibri" w:hAnsi="Calibri" w:cs="Calibri"/>
        </w:rPr>
        <w:t xml:space="preserve"> opublikowanej NOTAM</w:t>
      </w:r>
      <w:r w:rsidR="00462C25" w:rsidRPr="00562B10">
        <w:rPr>
          <w:rFonts w:ascii="Calibri" w:hAnsi="Calibri" w:cs="Calibri"/>
        </w:rPr>
        <w:t>, lub lot po akceptacji planu lotu przez PAŻP.)</w:t>
      </w:r>
    </w:p>
    <w:p w14:paraId="1AA2A125" w14:textId="7676171B" w:rsidR="00140B04" w:rsidRPr="00140B04" w:rsidRDefault="00140B04" w:rsidP="00140B04">
      <w:pPr>
        <w:pStyle w:val="TableParagraph"/>
        <w:tabs>
          <w:tab w:val="left" w:pos="286"/>
        </w:tabs>
        <w:spacing w:line="276" w:lineRule="auto"/>
        <w:jc w:val="both"/>
        <w:rPr>
          <w:rFonts w:ascii="Calibri" w:hAnsi="Calibri" w:cs="Calibri"/>
        </w:rPr>
      </w:pPr>
      <w:r w:rsidRPr="00562B10">
        <w:rPr>
          <w:rFonts w:ascii="Calibri" w:hAnsi="Calibri" w:cs="Calibri"/>
          <w:spacing w:val="-2"/>
          <w:highlight w:val="yellow"/>
        </w:rPr>
        <w:t>Należy opisać zastosowany środek ograniczający ryzyko</w:t>
      </w:r>
    </w:p>
    <w:p w14:paraId="72A0F263" w14:textId="77777777" w:rsidR="00882B63" w:rsidRPr="00552C58" w:rsidRDefault="00882B63" w:rsidP="001D43FA">
      <w:pPr>
        <w:spacing w:line="276" w:lineRule="auto"/>
        <w:jc w:val="both"/>
        <w:rPr>
          <w:rFonts w:ascii="Calibri" w:hAnsi="Calibri" w:cs="Calibri"/>
          <w:color w:val="000000"/>
        </w:rPr>
      </w:pPr>
    </w:p>
    <w:p w14:paraId="237FB3F5" w14:textId="65B8F55A" w:rsidR="00882B63" w:rsidRPr="00E1773F" w:rsidRDefault="00882B6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.4 Informowanie właściwych organów na planowanym obszarze operacji</w:t>
      </w:r>
    </w:p>
    <w:p w14:paraId="7527785F" w14:textId="77777777" w:rsidR="00B70577" w:rsidRPr="00552C58" w:rsidRDefault="00B70577"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W miejscu wykonywania lotów może wystąpić potrz</w:t>
      </w:r>
      <w:r w:rsidR="00286450" w:rsidRPr="00552C58">
        <w:rPr>
          <w:rFonts w:ascii="Calibri" w:hAnsi="Calibri" w:cs="Calibri"/>
          <w:color w:val="000000"/>
          <w:highlight w:val="yellow"/>
        </w:rPr>
        <w:t>eba poinformowania lub uzyskanie</w:t>
      </w:r>
      <w:r w:rsidRPr="00552C58">
        <w:rPr>
          <w:rFonts w:ascii="Calibri" w:hAnsi="Calibri" w:cs="Calibri"/>
          <w:color w:val="000000"/>
          <w:highlight w:val="yellow"/>
        </w:rPr>
        <w:t xml:space="preserve"> zgody od niektórych właściwych</w:t>
      </w:r>
      <w:r w:rsidR="00286450" w:rsidRPr="00552C58">
        <w:rPr>
          <w:rFonts w:ascii="Calibri" w:hAnsi="Calibri" w:cs="Calibri"/>
          <w:color w:val="000000"/>
          <w:highlight w:val="yellow"/>
        </w:rPr>
        <w:t xml:space="preserve"> organów takich jak np. policja, wojsko, ATC, zarządzający strefą geograficzną</w:t>
      </w:r>
      <w:r w:rsidR="00C208F8" w:rsidRPr="00552C58">
        <w:rPr>
          <w:rFonts w:ascii="Calibri" w:hAnsi="Calibri" w:cs="Calibri"/>
          <w:color w:val="000000"/>
          <w:highlight w:val="yellow"/>
        </w:rPr>
        <w:t>.</w:t>
      </w:r>
    </w:p>
    <w:p w14:paraId="0641C176" w14:textId="77777777" w:rsidR="00286450" w:rsidRPr="00552C58" w:rsidRDefault="00286450" w:rsidP="001D43FA">
      <w:pPr>
        <w:spacing w:line="276" w:lineRule="auto"/>
        <w:jc w:val="both"/>
        <w:rPr>
          <w:rFonts w:ascii="Calibri" w:hAnsi="Calibri" w:cs="Calibri"/>
          <w:color w:val="000000"/>
        </w:rPr>
      </w:pPr>
      <w:r w:rsidRPr="00552C58">
        <w:rPr>
          <w:rFonts w:ascii="Calibri" w:hAnsi="Calibri" w:cs="Calibri"/>
          <w:color w:val="000000"/>
          <w:highlight w:val="yellow"/>
        </w:rPr>
        <w:t>Należy opisać procedurę spełniania wymogów przez właściwy organ lub określonych w strefie geograficznej.</w:t>
      </w:r>
    </w:p>
    <w:p w14:paraId="23A7838A" w14:textId="77777777" w:rsidR="00912F0B" w:rsidRPr="00552C58" w:rsidRDefault="00912F0B" w:rsidP="001D43FA">
      <w:pPr>
        <w:spacing w:line="276" w:lineRule="auto"/>
        <w:jc w:val="both"/>
        <w:rPr>
          <w:rFonts w:ascii="Calibri" w:hAnsi="Calibri" w:cs="Calibri"/>
          <w:color w:val="000000"/>
        </w:rPr>
      </w:pPr>
    </w:p>
    <w:p w14:paraId="6C6E1D65" w14:textId="77777777" w:rsidR="00912F0B" w:rsidRPr="00552C58" w:rsidRDefault="00912F0B" w:rsidP="001D43FA">
      <w:pPr>
        <w:spacing w:line="276" w:lineRule="auto"/>
        <w:jc w:val="both"/>
        <w:rPr>
          <w:rFonts w:ascii="Calibri" w:hAnsi="Calibri" w:cs="Calibri"/>
          <w:color w:val="000000"/>
        </w:rPr>
      </w:pPr>
      <w:r w:rsidRPr="00552C58">
        <w:rPr>
          <w:rFonts w:ascii="Calibri" w:hAnsi="Calibri" w:cs="Calibri"/>
          <w:color w:val="000000"/>
        </w:rPr>
        <w:br w:type="page"/>
      </w:r>
    </w:p>
    <w:p w14:paraId="0069F4BF" w14:textId="25FC020A" w:rsidR="007513EC" w:rsidRPr="00E1773F" w:rsidRDefault="007513EC" w:rsidP="009C4113">
      <w:pPr>
        <w:pStyle w:val="Nagwek3"/>
      </w:pPr>
      <w:bookmarkStart w:id="2394" w:name="_Toc154124992"/>
      <w:proofErr w:type="spellStart"/>
      <w:r w:rsidRPr="009C4113">
        <w:lastRenderedPageBreak/>
        <w:t>Konkretne</w:t>
      </w:r>
      <w:proofErr w:type="spellEnd"/>
      <w:r w:rsidRPr="009C4113">
        <w:t xml:space="preserve"> </w:t>
      </w:r>
      <w:proofErr w:type="spellStart"/>
      <w:r w:rsidRPr="009C4113">
        <w:t>procedury</w:t>
      </w:r>
      <w:proofErr w:type="spellEnd"/>
      <w:r w:rsidRPr="009C4113">
        <w:t xml:space="preserve"> </w:t>
      </w:r>
      <w:r w:rsidRPr="000D67A4">
        <w:t>do</w:t>
      </w:r>
      <w:r w:rsidR="006D1425" w:rsidRPr="00E1773F">
        <w:t xml:space="preserve"> </w:t>
      </w:r>
      <w:proofErr w:type="spellStart"/>
      <w:r w:rsidR="006D1425" w:rsidRPr="00E1773F">
        <w:t>operacji</w:t>
      </w:r>
      <w:bookmarkEnd w:id="2394"/>
      <w:proofErr w:type="spellEnd"/>
    </w:p>
    <w:p w14:paraId="7BDEE3FA" w14:textId="0721B88E" w:rsidR="007513EC" w:rsidRPr="003E4DF7" w:rsidRDefault="00726614" w:rsidP="003E4DF7">
      <w:pPr>
        <w:pStyle w:val="Nagwek3"/>
        <w:numPr>
          <w:ilvl w:val="0"/>
          <w:numId w:val="0"/>
        </w:numPr>
        <w:rPr>
          <w:lang w:val="pl-PL"/>
        </w:rPr>
      </w:pPr>
      <w:bookmarkStart w:id="2395" w:name="_Toc154124993"/>
      <w:r w:rsidRPr="00465970">
        <w:rPr>
          <w:lang w:val="pl-PL"/>
        </w:rPr>
        <w:t>3.</w:t>
      </w:r>
      <w:r w:rsidR="006B238F">
        <w:rPr>
          <w:lang w:val="pl-PL"/>
        </w:rPr>
        <w:t>1</w:t>
      </w:r>
      <w:r w:rsidRPr="00465970">
        <w:rPr>
          <w:lang w:val="pl-PL"/>
        </w:rPr>
        <w:t>.</w:t>
      </w:r>
      <w:r w:rsidR="00D9333C">
        <w:rPr>
          <w:lang w:val="pl-PL"/>
        </w:rPr>
        <w:t>5</w:t>
      </w:r>
      <w:r w:rsidRPr="00465970">
        <w:rPr>
          <w:lang w:val="pl-PL"/>
        </w:rPr>
        <w:t xml:space="preserve">.1 </w:t>
      </w:r>
      <w:r w:rsidR="007513EC" w:rsidRPr="003E4DF7">
        <w:rPr>
          <w:lang w:val="pl-PL"/>
        </w:rPr>
        <w:t>Procedury normalne</w:t>
      </w:r>
      <w:r w:rsidR="007513EC" w:rsidRPr="00552C58">
        <w:rPr>
          <w:rStyle w:val="Odwoanieprzypisudolnego"/>
          <w:b w:val="0"/>
        </w:rPr>
        <w:footnoteReference w:id="40"/>
      </w:r>
      <w:bookmarkEnd w:id="2395"/>
    </w:p>
    <w:p w14:paraId="30DCEE8D" w14:textId="33F7505C" w:rsidR="007513EC" w:rsidRPr="003E4DF7" w:rsidRDefault="006D1425" w:rsidP="00FE6AA8">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w:t>
      </w:r>
      <w:r w:rsidR="00726614">
        <w:rPr>
          <w:rFonts w:ascii="Calibri" w:hAnsi="Calibri" w:cs="Calibri"/>
        </w:rPr>
        <w:t>.1</w:t>
      </w:r>
      <w:r>
        <w:rPr>
          <w:rFonts w:ascii="Calibri" w:hAnsi="Calibri" w:cs="Calibri"/>
        </w:rPr>
        <w:t xml:space="preserve"> </w:t>
      </w:r>
      <w:r w:rsidR="007513EC" w:rsidRPr="003E4DF7">
        <w:rPr>
          <w:rFonts w:ascii="Calibri" w:hAnsi="Calibri" w:cs="Calibri"/>
        </w:rPr>
        <w:t>Inspekcje przed lotem i po locie</w:t>
      </w:r>
      <w:r w:rsidR="007513EC" w:rsidRPr="00552C58">
        <w:rPr>
          <w:rStyle w:val="Odwoanieprzypisudolnego"/>
          <w:rFonts w:ascii="Calibri" w:hAnsi="Calibri" w:cs="Calibri"/>
        </w:rPr>
        <w:footnoteReference w:id="41"/>
      </w:r>
    </w:p>
    <w:p w14:paraId="26B85B56"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Inspekcja BSP przed lotem i po locie przeprowadzana jest wyłącznie przez przeszkolone osoby. Lista upoważnionego personelu znajduje się w biurze operatora i jest dostępna dla wszystkich członków personelu.</w:t>
      </w:r>
    </w:p>
    <w:p w14:paraId="0994A9FE" w14:textId="77777777" w:rsidR="007513EC" w:rsidRPr="00552C58" w:rsidRDefault="007513EC" w:rsidP="007513EC">
      <w:pPr>
        <w:spacing w:after="0" w:line="276" w:lineRule="auto"/>
        <w:jc w:val="both"/>
        <w:rPr>
          <w:rFonts w:ascii="Calibri" w:hAnsi="Calibri" w:cs="Calibri"/>
          <w:color w:val="000000"/>
        </w:rPr>
      </w:pPr>
    </w:p>
    <w:p w14:paraId="274A2E25" w14:textId="77777777" w:rsidR="007513EC" w:rsidRPr="00552C58" w:rsidRDefault="007513EC" w:rsidP="007513EC">
      <w:pPr>
        <w:spacing w:after="0" w:line="276" w:lineRule="auto"/>
        <w:jc w:val="both"/>
        <w:rPr>
          <w:rFonts w:ascii="Calibri" w:hAnsi="Calibri" w:cs="Calibri"/>
        </w:rPr>
      </w:pPr>
      <w:r>
        <w:rPr>
          <w:rFonts w:ascii="Calibri" w:hAnsi="Calibri" w:cs="Calibri"/>
        </w:rPr>
        <w:t xml:space="preserve">Personel </w:t>
      </w:r>
      <w:r w:rsidRPr="00552C58">
        <w:rPr>
          <w:rFonts w:ascii="Calibri" w:hAnsi="Calibri" w:cs="Calibri"/>
        </w:rPr>
        <w:t>zapewnia, że BSP jest w stanie zapewniającym bezpieczną eksploatację i jest zgodny z INOP</w:t>
      </w:r>
      <w:r w:rsidRPr="00552C58">
        <w:rPr>
          <w:rStyle w:val="Odwoanieprzypisudolnego"/>
          <w:rFonts w:ascii="Calibri" w:hAnsi="Calibri" w:cs="Calibri"/>
        </w:rPr>
        <w:footnoteReference w:id="42"/>
      </w:r>
    </w:p>
    <w:p w14:paraId="63D9161C" w14:textId="77777777" w:rsidR="007513EC" w:rsidRPr="00552C58" w:rsidRDefault="007513EC" w:rsidP="007513EC">
      <w:pPr>
        <w:spacing w:after="0" w:line="276" w:lineRule="auto"/>
        <w:jc w:val="both"/>
        <w:rPr>
          <w:rFonts w:ascii="Calibri" w:hAnsi="Calibri" w:cs="Calibri"/>
        </w:rPr>
      </w:pPr>
    </w:p>
    <w:p w14:paraId="7B375B63" w14:textId="5181722D" w:rsidR="006D1425" w:rsidRDefault="007513EC" w:rsidP="00BB1906">
      <w:pPr>
        <w:spacing w:after="0" w:line="276" w:lineRule="auto"/>
        <w:jc w:val="both"/>
        <w:rPr>
          <w:rFonts w:ascii="Calibri" w:hAnsi="Calibri" w:cs="Calibri"/>
        </w:rPr>
      </w:pPr>
      <w:r w:rsidRPr="00552C58">
        <w:rPr>
          <w:rFonts w:ascii="Calibri" w:hAnsi="Calibri" w:cs="Calibri"/>
        </w:rPr>
        <w:t>Inspekcja BSP jest udokumentowana w Dzienniku lotów oraz w stosownych przypadkach w Dzienniku obsługi technicznej oraz potwierdzona podpisem osoby do tego wyznaczonej.</w:t>
      </w:r>
      <w:r w:rsidRPr="00552C58">
        <w:rPr>
          <w:rStyle w:val="Odwoanieprzypisudolnego"/>
          <w:rFonts w:ascii="Calibri" w:hAnsi="Calibri" w:cs="Calibri"/>
        </w:rPr>
        <w:footnoteReference w:id="43"/>
      </w:r>
    </w:p>
    <w:p w14:paraId="6E06034F" w14:textId="77777777" w:rsidR="00BB1906" w:rsidRPr="00BB1906" w:rsidRDefault="00BB1906" w:rsidP="00BB1906">
      <w:pPr>
        <w:spacing w:after="0" w:line="276" w:lineRule="auto"/>
        <w:jc w:val="both"/>
        <w:rPr>
          <w:rFonts w:ascii="Calibri" w:hAnsi="Calibri" w:cs="Calibri"/>
        </w:rPr>
      </w:pPr>
    </w:p>
    <w:p w14:paraId="5F816604" w14:textId="43B58A69" w:rsidR="007513EC" w:rsidRPr="00C461CD" w:rsidRDefault="007513EC" w:rsidP="0046521C">
      <w:pPr>
        <w:pStyle w:val="Akapitzlist"/>
        <w:numPr>
          <w:ilvl w:val="0"/>
          <w:numId w:val="51"/>
        </w:numPr>
      </w:pPr>
      <w:r w:rsidRPr="003E4DF7">
        <w:rPr>
          <w:b/>
        </w:rPr>
        <w:t>Opis inspekcji przed lotem</w:t>
      </w:r>
    </w:p>
    <w:p w14:paraId="0233800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przed lotem będzie zawsze przeprowadzana przy użyciu poniższej listy kontrolnej. </w:t>
      </w:r>
    </w:p>
    <w:p w14:paraId="0CC30E1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201679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rzed_lotem" w:history="1">
        <w:r w:rsidRPr="0031474E">
          <w:rPr>
            <w:rStyle w:val="Hipercze"/>
            <w:rFonts w:ascii="Calibri" w:hAnsi="Calibri" w:cs="Calibri"/>
          </w:rPr>
          <w:t>8.2.9</w:t>
        </w:r>
      </w:hyperlink>
      <w:r w:rsidRPr="00552C58">
        <w:rPr>
          <w:rFonts w:ascii="Calibri" w:hAnsi="Calibri" w:cs="Calibri"/>
        </w:rPr>
        <w:t xml:space="preserve"> do INOP.</w:t>
      </w:r>
    </w:p>
    <w:p w14:paraId="7AF11D9C" w14:textId="08EE6D25" w:rsidR="007513EC" w:rsidRPr="00C461CD" w:rsidRDefault="007513EC" w:rsidP="0046521C">
      <w:pPr>
        <w:pStyle w:val="Akapitzlist"/>
        <w:numPr>
          <w:ilvl w:val="0"/>
          <w:numId w:val="51"/>
        </w:numPr>
      </w:pPr>
      <w:r w:rsidRPr="003E4DF7">
        <w:rPr>
          <w:b/>
        </w:rPr>
        <w:t>Opis inspekcji po locie</w:t>
      </w:r>
    </w:p>
    <w:p w14:paraId="0F09D8FB"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po locie będzie zawsze przeprowadzana przy użyciu poniższej listy kontrolnej. </w:t>
      </w:r>
    </w:p>
    <w:p w14:paraId="07D5D5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162B75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o_locie" w:history="1">
        <w:r w:rsidRPr="0031474E">
          <w:rPr>
            <w:rStyle w:val="Hipercze"/>
            <w:rFonts w:ascii="Calibri" w:hAnsi="Calibri" w:cs="Calibri"/>
          </w:rPr>
          <w:t>8.2.10</w:t>
        </w:r>
      </w:hyperlink>
      <w:r w:rsidRPr="00552C58">
        <w:rPr>
          <w:rFonts w:ascii="Calibri" w:hAnsi="Calibri" w:cs="Calibri"/>
        </w:rPr>
        <w:t xml:space="preserve"> do INOP.</w:t>
      </w:r>
    </w:p>
    <w:p w14:paraId="33205C33" w14:textId="546B2FF7" w:rsidR="007513EC" w:rsidRPr="00552C58" w:rsidRDefault="00003446"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.1.2</w:t>
      </w:r>
      <w:r w:rsidR="007513EC" w:rsidRPr="00552C58">
        <w:rPr>
          <w:rFonts w:ascii="Calibri" w:hAnsi="Calibri" w:cs="Calibri"/>
        </w:rPr>
        <w:t xml:space="preserve"> Minimalna wysokość</w:t>
      </w:r>
    </w:p>
    <w:p w14:paraId="7B7DD0F6"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Przestrzegana będzie minimalna wysokość lotu wynosząca osiem metrów, która minimalizuje ryzyko dla ludzi, zwierząt i mienia osób trzecich.</w:t>
      </w:r>
    </w:p>
    <w:p w14:paraId="24C675AA" w14:textId="7B4071DD" w:rsidR="007513EC" w:rsidRPr="00552C58" w:rsidRDefault="006D1425"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3</w:t>
      </w:r>
      <w:r w:rsidR="007513EC" w:rsidRPr="00552C58">
        <w:rPr>
          <w:rFonts w:ascii="Calibri" w:hAnsi="Calibri" w:cs="Calibri"/>
        </w:rPr>
        <w:t xml:space="preserve"> Procedura startu</w:t>
      </w:r>
    </w:p>
    <w:p w14:paraId="6C9CBDD1"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Procedura startu powinna zostać wykonywana dopiero po wypełnieniu listy kontrolnej przed lotem.</w:t>
      </w:r>
    </w:p>
    <w:p w14:paraId="542AEA91"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Postępowanie</w:t>
      </w:r>
    </w:p>
    <w:p w14:paraId="0D75AF65"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lastRenderedPageBreak/>
        <w:t>Pilot BSP:</w:t>
      </w:r>
    </w:p>
    <w:p w14:paraId="76D66CB0"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miejsce startu jest bezpieczne</w:t>
      </w:r>
    </w:p>
    <w:p w14:paraId="1B148238"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7CD44F91"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uzbroić silniki (opisać w jaki sposób)</w:t>
      </w:r>
    </w:p>
    <w:p w14:paraId="77FD7AD6"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zweryfikować czy nie występują żadne nieprawidłowości</w:t>
      </w:r>
    </w:p>
    <w:p w14:paraId="525E6C09" w14:textId="77777777" w:rsidR="007513EC" w:rsidRPr="00552C58" w:rsidRDefault="007513EC" w:rsidP="007513EC">
      <w:pPr>
        <w:pStyle w:val="Akapitzlist"/>
        <w:spacing w:line="276" w:lineRule="auto"/>
        <w:ind w:left="770"/>
        <w:jc w:val="both"/>
        <w:rPr>
          <w:rStyle w:val="Odwoanieintensywne"/>
          <w:rFonts w:ascii="Calibri" w:hAnsi="Calibri" w:cs="Calibri"/>
          <w:b w:val="0"/>
          <w:bCs w:val="0"/>
          <w:color w:val="auto"/>
        </w:rPr>
      </w:pPr>
      <w:r w:rsidRPr="00552C58">
        <w:rPr>
          <w:rStyle w:val="Odwoanieintensywne"/>
          <w:rFonts w:ascii="Calibri" w:hAnsi="Calibri" w:cs="Calibri"/>
          <w:b w:val="0"/>
          <w:bCs w:val="0"/>
          <w:color w:val="auto"/>
          <w:highlight w:val="yellow"/>
        </w:rPr>
        <w:t>jeśli tak – rozbroić silniki (opisać w jaki sposób) i przerwać procedurę</w:t>
      </w:r>
    </w:p>
    <w:p w14:paraId="0B637EB2" w14:textId="77777777" w:rsidR="007513EC" w:rsidRPr="00552C58" w:rsidRDefault="007513EC" w:rsidP="007513EC">
      <w:pPr>
        <w:pStyle w:val="Akapitzlist"/>
        <w:spacing w:line="276" w:lineRule="auto"/>
        <w:ind w:left="770"/>
        <w:jc w:val="both"/>
        <w:rPr>
          <w:rStyle w:val="Odwoanieintensywne"/>
          <w:rFonts w:ascii="Calibri" w:hAnsi="Calibri" w:cs="Calibri"/>
          <w:b w:val="0"/>
          <w:bCs w:val="0"/>
          <w:color w:val="auto"/>
        </w:rPr>
      </w:pPr>
    </w:p>
    <w:p w14:paraId="03003BF3"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Postępowanie</w:t>
      </w:r>
    </w:p>
    <w:p w14:paraId="3B087F1E"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Pilot BSP:</w:t>
      </w:r>
    </w:p>
    <w:p w14:paraId="50017153" w14:textId="77777777" w:rsidR="007513EC" w:rsidRPr="00552C58" w:rsidRDefault="007513EC" w:rsidP="0046521C">
      <w:pPr>
        <w:pStyle w:val="Akapitzlist"/>
        <w:numPr>
          <w:ilvl w:val="0"/>
          <w:numId w:val="38"/>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kierunek lotu jest prawidłowy</w:t>
      </w:r>
    </w:p>
    <w:p w14:paraId="62655C4F" w14:textId="77777777" w:rsidR="007513EC" w:rsidRPr="00552C58" w:rsidRDefault="007513EC" w:rsidP="0046521C">
      <w:pPr>
        <w:pStyle w:val="Akapitzlist"/>
        <w:numPr>
          <w:ilvl w:val="0"/>
          <w:numId w:val="38"/>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przestrzeń powietrzna jest bezpieczna</w:t>
      </w:r>
    </w:p>
    <w:p w14:paraId="659336C3" w14:textId="77777777" w:rsidR="007513EC" w:rsidRPr="00552C58" w:rsidRDefault="007513EC" w:rsidP="0046521C">
      <w:pPr>
        <w:pStyle w:val="Akapitzlist"/>
        <w:numPr>
          <w:ilvl w:val="0"/>
          <w:numId w:val="38"/>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5BA8BE8A" w14:textId="77777777" w:rsidR="007513EC" w:rsidRPr="00552C58" w:rsidRDefault="007513EC" w:rsidP="0046521C">
      <w:pPr>
        <w:pStyle w:val="Akapitzlist"/>
        <w:numPr>
          <w:ilvl w:val="0"/>
          <w:numId w:val="38"/>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rozpocząć start</w:t>
      </w:r>
    </w:p>
    <w:p w14:paraId="73A29CF4" w14:textId="77777777" w:rsidR="007513EC" w:rsidRPr="00552C58" w:rsidRDefault="007513EC" w:rsidP="0046521C">
      <w:pPr>
        <w:pStyle w:val="Akapitzlist"/>
        <w:numPr>
          <w:ilvl w:val="0"/>
          <w:numId w:val="38"/>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na bezpiecznej wysokości sprawdzić, czy reakcja BSP na wydane komendy jest odpowiednia i zgodna z oczekiwaniami</w:t>
      </w:r>
    </w:p>
    <w:p w14:paraId="406C4144" w14:textId="77777777" w:rsidR="007513EC" w:rsidRPr="00552C58" w:rsidRDefault="007513EC" w:rsidP="007513EC">
      <w:pPr>
        <w:pStyle w:val="Akapitzlist"/>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Jeśli nie – jak najszybciej wylądować</w:t>
      </w:r>
      <w:r>
        <w:rPr>
          <w:rStyle w:val="Odwoanieintensywne"/>
          <w:rFonts w:ascii="Calibri" w:hAnsi="Calibri" w:cs="Calibri"/>
          <w:b w:val="0"/>
          <w:bCs w:val="0"/>
          <w:color w:val="auto"/>
          <w:highlight w:val="yellow"/>
        </w:rPr>
        <w:t>.</w:t>
      </w:r>
    </w:p>
    <w:p w14:paraId="141094AA" w14:textId="23D85C0F"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5B23F1C2" w14:textId="77777777" w:rsidR="007513EC" w:rsidRPr="00552C58" w:rsidRDefault="007513EC" w:rsidP="007513EC">
      <w:pPr>
        <w:spacing w:line="276" w:lineRule="auto"/>
        <w:jc w:val="both"/>
        <w:rPr>
          <w:rFonts w:ascii="Calibri" w:hAnsi="Calibri" w:cs="Calibri"/>
          <w:highlight w:val="yellow"/>
        </w:rPr>
      </w:pPr>
    </w:p>
    <w:p w14:paraId="0CFE7B91" w14:textId="30743981" w:rsidR="007513EC" w:rsidRPr="00552C58" w:rsidRDefault="006D1425"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4.</w:t>
      </w:r>
      <w:r w:rsidR="007513EC" w:rsidRPr="00552C58">
        <w:rPr>
          <w:rFonts w:ascii="Calibri" w:hAnsi="Calibri" w:cs="Calibri"/>
        </w:rPr>
        <w:t xml:space="preserve"> Procedury w trakcie lotu, w tym procedury służące zapewnieniu, aby bezzałogowy statek powietrzny pozostał w graniach przestrzeni lotu</w:t>
      </w:r>
    </w:p>
    <w:p w14:paraId="19D72638" w14:textId="77777777" w:rsidR="007513EC" w:rsidRPr="00552C58" w:rsidRDefault="007513EC" w:rsidP="007513EC">
      <w:pPr>
        <w:spacing w:after="0" w:line="276" w:lineRule="auto"/>
        <w:jc w:val="both"/>
        <w:rPr>
          <w:rFonts w:ascii="Calibri" w:hAnsi="Calibri" w:cs="Calibri"/>
        </w:rPr>
      </w:pPr>
    </w:p>
    <w:p w14:paraId="6DE20330"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12A14845" w14:textId="77777777" w:rsidR="007513EC" w:rsidRPr="00552C58" w:rsidRDefault="007513EC" w:rsidP="007513EC">
      <w:pPr>
        <w:spacing w:after="0" w:line="276" w:lineRule="auto"/>
        <w:jc w:val="both"/>
        <w:rPr>
          <w:rFonts w:ascii="Calibri" w:hAnsi="Calibri" w:cs="Calibri"/>
        </w:rPr>
      </w:pPr>
    </w:p>
    <w:p w14:paraId="505E2E0C"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481957ED" w14:textId="77777777" w:rsidR="007513EC" w:rsidRPr="00552C58" w:rsidRDefault="007513EC" w:rsidP="0046521C">
      <w:pPr>
        <w:pStyle w:val="Akapitzlist"/>
        <w:numPr>
          <w:ilvl w:val="0"/>
          <w:numId w:val="39"/>
        </w:numPr>
        <w:spacing w:after="0" w:line="276" w:lineRule="auto"/>
        <w:jc w:val="both"/>
        <w:rPr>
          <w:rFonts w:ascii="Calibri" w:hAnsi="Calibri" w:cs="Calibri"/>
          <w:highlight w:val="yellow"/>
        </w:rPr>
      </w:pPr>
      <w:r w:rsidRPr="00552C58">
        <w:rPr>
          <w:rFonts w:ascii="Calibri" w:hAnsi="Calibri" w:cs="Calibri"/>
          <w:highlight w:val="yellow"/>
        </w:rPr>
        <w:t>lot manualny: sterowanie manualne BSP</w:t>
      </w:r>
    </w:p>
    <w:p w14:paraId="0F4F0993" w14:textId="77777777" w:rsidR="007513EC" w:rsidRPr="00552C58" w:rsidRDefault="007513EC" w:rsidP="0046521C">
      <w:pPr>
        <w:pStyle w:val="Akapitzlist"/>
        <w:numPr>
          <w:ilvl w:val="0"/>
          <w:numId w:val="39"/>
        </w:numPr>
        <w:spacing w:after="0" w:line="276" w:lineRule="auto"/>
        <w:jc w:val="both"/>
        <w:rPr>
          <w:rFonts w:ascii="Calibri" w:hAnsi="Calibri" w:cs="Calibri"/>
          <w:highlight w:val="yellow"/>
        </w:rPr>
      </w:pPr>
      <w:r w:rsidRPr="00552C58">
        <w:rPr>
          <w:rFonts w:ascii="Calibri" w:hAnsi="Calibri" w:cs="Calibri"/>
          <w:highlight w:val="yellow"/>
        </w:rPr>
        <w:t>lot automatyczny - monitorowanie:</w:t>
      </w:r>
    </w:p>
    <w:p w14:paraId="662F0426" w14:textId="77777777" w:rsidR="007513EC" w:rsidRPr="00552C58" w:rsidRDefault="007513EC" w:rsidP="0046521C">
      <w:pPr>
        <w:pStyle w:val="Akapitzlist"/>
        <w:numPr>
          <w:ilvl w:val="1"/>
          <w:numId w:val="39"/>
        </w:numPr>
        <w:spacing w:after="0" w:line="276" w:lineRule="auto"/>
        <w:jc w:val="both"/>
        <w:rPr>
          <w:rFonts w:ascii="Calibri" w:hAnsi="Calibri" w:cs="Calibri"/>
          <w:highlight w:val="yellow"/>
        </w:rPr>
      </w:pPr>
      <w:r w:rsidRPr="00552C58">
        <w:rPr>
          <w:rFonts w:ascii="Calibri" w:hAnsi="Calibri" w:cs="Calibri"/>
          <w:highlight w:val="yellow"/>
        </w:rPr>
        <w:t>automatycznego planu lotu;</w:t>
      </w:r>
    </w:p>
    <w:p w14:paraId="34BF050A" w14:textId="77777777" w:rsidR="007513EC" w:rsidRPr="00552C58" w:rsidRDefault="007513EC" w:rsidP="0046521C">
      <w:pPr>
        <w:pStyle w:val="Akapitzlist"/>
        <w:numPr>
          <w:ilvl w:val="1"/>
          <w:numId w:val="39"/>
        </w:numPr>
        <w:spacing w:after="0" w:line="276" w:lineRule="auto"/>
        <w:jc w:val="both"/>
        <w:rPr>
          <w:rFonts w:ascii="Calibri" w:hAnsi="Calibri" w:cs="Calibri"/>
          <w:highlight w:val="yellow"/>
        </w:rPr>
      </w:pPr>
      <w:r w:rsidRPr="00552C58">
        <w:rPr>
          <w:rFonts w:ascii="Calibri" w:hAnsi="Calibri" w:cs="Calibri"/>
          <w:highlight w:val="yellow"/>
        </w:rPr>
        <w:t>parametrów lotu BSP (np. wysokość, prędkość, bateria, łącze C2/C3,…).</w:t>
      </w:r>
    </w:p>
    <w:p w14:paraId="1F31254E" w14:textId="7A8F760A" w:rsidR="007513EC" w:rsidRPr="00552C58" w:rsidRDefault="007513EC" w:rsidP="007513EC">
      <w:pPr>
        <w:spacing w:after="0" w:line="276" w:lineRule="auto"/>
        <w:ind w:left="1134"/>
        <w:jc w:val="both"/>
        <w:rPr>
          <w:rFonts w:ascii="Calibri" w:hAnsi="Calibri" w:cs="Calibri"/>
        </w:rPr>
      </w:pPr>
      <w:r w:rsidRPr="009C4113">
        <w:rPr>
          <w:rFonts w:ascii="Calibri" w:hAnsi="Calibri" w:cs="Calibri"/>
          <w:highlight w:val="yellow"/>
        </w:rPr>
        <w:t>W przypadku wystąpienia odchyleń pilot przejmuje BSP w celu manualnego sterowania (</w:t>
      </w:r>
      <w:r w:rsidR="00DC5214" w:rsidRPr="000D67A4">
        <w:rPr>
          <w:rFonts w:ascii="Calibri" w:hAnsi="Calibri" w:cs="Calibri"/>
          <w:highlight w:val="yellow"/>
        </w:rPr>
        <w:t>zob. 3.</w:t>
      </w:r>
      <w:r w:rsidR="00375527" w:rsidRPr="00E1773F">
        <w:rPr>
          <w:rFonts w:ascii="Calibri" w:hAnsi="Calibri" w:cs="Calibri"/>
          <w:highlight w:val="yellow"/>
        </w:rPr>
        <w:t>1</w:t>
      </w:r>
      <w:r w:rsidR="00DC5214" w:rsidRPr="00E1773F">
        <w:rPr>
          <w:rFonts w:ascii="Calibri" w:hAnsi="Calibri" w:cs="Calibri"/>
          <w:highlight w:val="yellow"/>
        </w:rPr>
        <w:t>.</w:t>
      </w:r>
      <w:r w:rsidR="00D9333C" w:rsidRPr="00E1773F">
        <w:rPr>
          <w:rFonts w:ascii="Calibri" w:hAnsi="Calibri" w:cs="Calibri"/>
          <w:highlight w:val="yellow"/>
        </w:rPr>
        <w:t>5</w:t>
      </w:r>
      <w:r w:rsidR="00DC5214" w:rsidRPr="00E1773F">
        <w:rPr>
          <w:rFonts w:ascii="Calibri" w:hAnsi="Calibri" w:cs="Calibri"/>
          <w:highlight w:val="yellow"/>
        </w:rPr>
        <w:t>.1.5</w:t>
      </w:r>
      <w:r w:rsidRPr="00E1773F">
        <w:rPr>
          <w:rFonts w:ascii="Calibri" w:hAnsi="Calibri" w:cs="Calibri"/>
          <w:highlight w:val="yellow"/>
        </w:rPr>
        <w:t>)</w:t>
      </w:r>
    </w:p>
    <w:p w14:paraId="3B70DE8E" w14:textId="77777777" w:rsidR="007513EC" w:rsidRPr="00552C58" w:rsidRDefault="007513EC" w:rsidP="007513EC">
      <w:pPr>
        <w:spacing w:after="0" w:line="276" w:lineRule="auto"/>
        <w:jc w:val="both"/>
        <w:rPr>
          <w:rFonts w:ascii="Calibri" w:hAnsi="Calibri" w:cs="Calibri"/>
        </w:rPr>
      </w:pPr>
    </w:p>
    <w:p w14:paraId="7416B06B"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Obserwuje:</w:t>
      </w:r>
    </w:p>
    <w:p w14:paraId="257AF9F9" w14:textId="77777777" w:rsidR="007513EC" w:rsidRPr="00552C58" w:rsidRDefault="007513EC" w:rsidP="0046521C">
      <w:pPr>
        <w:pStyle w:val="Akapitzlist"/>
        <w:numPr>
          <w:ilvl w:val="0"/>
          <w:numId w:val="40"/>
        </w:numPr>
        <w:spacing w:after="0" w:line="276" w:lineRule="auto"/>
        <w:jc w:val="both"/>
        <w:rPr>
          <w:rFonts w:ascii="Calibri" w:hAnsi="Calibri" w:cs="Calibri"/>
          <w:highlight w:val="yellow"/>
        </w:rPr>
      </w:pPr>
      <w:r>
        <w:rPr>
          <w:rFonts w:ascii="Calibri" w:hAnsi="Calibri" w:cs="Calibri"/>
          <w:highlight w:val="yellow"/>
        </w:rPr>
        <w:t>zmianę pogody</w:t>
      </w:r>
    </w:p>
    <w:p w14:paraId="79D49E18" w14:textId="77777777" w:rsidR="007513EC" w:rsidRPr="00552C58" w:rsidRDefault="007513EC" w:rsidP="0046521C">
      <w:pPr>
        <w:pStyle w:val="Akapitzlist"/>
        <w:numPr>
          <w:ilvl w:val="0"/>
          <w:numId w:val="40"/>
        </w:numPr>
        <w:spacing w:after="0" w:line="276" w:lineRule="auto"/>
        <w:jc w:val="both"/>
        <w:rPr>
          <w:rFonts w:ascii="Calibri" w:hAnsi="Calibri" w:cs="Calibri"/>
          <w:highlight w:val="yellow"/>
        </w:rPr>
      </w:pPr>
      <w:r w:rsidRPr="00552C58">
        <w:rPr>
          <w:rFonts w:ascii="Calibri" w:hAnsi="Calibri" w:cs="Calibri"/>
          <w:highlight w:val="yellow"/>
        </w:rPr>
        <w:t>obszar na Ziemi pod kątem obecności nie</w:t>
      </w:r>
      <w:r>
        <w:rPr>
          <w:rFonts w:ascii="Calibri" w:hAnsi="Calibri" w:cs="Calibri"/>
          <w:highlight w:val="yellow"/>
        </w:rPr>
        <w:t>zaangażowanych osób i przeszkód</w:t>
      </w:r>
    </w:p>
    <w:p w14:paraId="6CC1FA59" w14:textId="77777777" w:rsidR="007513EC" w:rsidRPr="00552C58" w:rsidRDefault="007513EC" w:rsidP="0046521C">
      <w:pPr>
        <w:pStyle w:val="Akapitzlist"/>
        <w:numPr>
          <w:ilvl w:val="0"/>
          <w:numId w:val="40"/>
        </w:numPr>
        <w:spacing w:after="0" w:line="276" w:lineRule="auto"/>
        <w:jc w:val="both"/>
        <w:rPr>
          <w:rFonts w:ascii="Calibri" w:hAnsi="Calibri" w:cs="Calibri"/>
          <w:highlight w:val="yellow"/>
        </w:rPr>
      </w:pPr>
      <w:r w:rsidRPr="00552C58">
        <w:rPr>
          <w:rFonts w:ascii="Calibri" w:hAnsi="Calibri" w:cs="Calibri"/>
          <w:highlight w:val="yellow"/>
        </w:rPr>
        <w:t>przestrzeń powietrzną pod kątem obecności innych statków powietrznych.</w:t>
      </w:r>
    </w:p>
    <w:p w14:paraId="68AE1D71" w14:textId="77777777" w:rsidR="007513EC" w:rsidRPr="00552C58" w:rsidRDefault="007513EC" w:rsidP="007513EC">
      <w:pPr>
        <w:pStyle w:val="Akapitzlist"/>
        <w:spacing w:line="276" w:lineRule="auto"/>
        <w:jc w:val="both"/>
        <w:rPr>
          <w:rFonts w:ascii="Calibri" w:hAnsi="Calibri" w:cs="Calibri"/>
        </w:rPr>
      </w:pPr>
      <w:r w:rsidRPr="00552C58">
        <w:rPr>
          <w:rFonts w:ascii="Calibri" w:hAnsi="Calibri" w:cs="Calibri"/>
          <w:highlight w:val="yellow"/>
        </w:rPr>
        <w:t>W przypadku pojawiania się statków powietrznych znajdujących się na potencjalnie kolizyjnym kursie stosuje się procedurę dotyczącą wykrywania i unikania innych użytkowników przestrzeni powietrznej</w:t>
      </w:r>
    </w:p>
    <w:p w14:paraId="7AAC74A7" w14:textId="0E67934A"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45042D7E" w14:textId="440B6F7A" w:rsidR="007513EC" w:rsidRPr="00552C58" w:rsidRDefault="006D1425" w:rsidP="003E4DF7">
      <w:r>
        <w:t>3.</w:t>
      </w:r>
      <w:r w:rsidR="00375527">
        <w:t>1</w:t>
      </w:r>
      <w:r>
        <w:t>.</w:t>
      </w:r>
      <w:r w:rsidR="00D9333C">
        <w:t>5</w:t>
      </w:r>
      <w:r>
        <w:t>.</w:t>
      </w:r>
      <w:r w:rsidR="004D0677">
        <w:t>1.</w:t>
      </w:r>
      <w:r w:rsidR="007513EC" w:rsidRPr="00552C58">
        <w:t>5 Procedura przejęcia BSP w celu manualnego sterowania BSP</w:t>
      </w:r>
    </w:p>
    <w:p w14:paraId="4C521A4E" w14:textId="77777777" w:rsidR="007513EC" w:rsidRPr="00552C58" w:rsidRDefault="007513EC" w:rsidP="007513EC">
      <w:pPr>
        <w:spacing w:line="276" w:lineRule="auto"/>
        <w:jc w:val="both"/>
        <w:rPr>
          <w:rFonts w:ascii="Calibri" w:hAnsi="Calibri" w:cs="Calibri"/>
        </w:rPr>
      </w:pPr>
      <w:r w:rsidRPr="00552C58">
        <w:rPr>
          <w:rFonts w:ascii="Calibri" w:hAnsi="Calibri" w:cs="Calibri"/>
        </w:rPr>
        <w:lastRenderedPageBreak/>
        <w:t>Postępowanie</w:t>
      </w:r>
    </w:p>
    <w:p w14:paraId="04C812E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A8914D6" w14:textId="77777777" w:rsidR="007513EC" w:rsidRPr="00552C58" w:rsidRDefault="007513EC" w:rsidP="0046521C">
      <w:pPr>
        <w:pStyle w:val="Akapitzlist"/>
        <w:numPr>
          <w:ilvl w:val="0"/>
          <w:numId w:val="41"/>
        </w:numPr>
        <w:spacing w:line="276" w:lineRule="auto"/>
        <w:jc w:val="both"/>
        <w:rPr>
          <w:rFonts w:ascii="Calibri" w:hAnsi="Calibri" w:cs="Calibri"/>
          <w:highlight w:val="yellow"/>
        </w:rPr>
      </w:pPr>
      <w:r w:rsidRPr="00552C58">
        <w:rPr>
          <w:rFonts w:ascii="Calibri" w:hAnsi="Calibri" w:cs="Calibri"/>
          <w:highlight w:val="yellow"/>
        </w:rPr>
        <w:t xml:space="preserve">przełączyć tryb lotu na sterowanie </w:t>
      </w:r>
      <w:r>
        <w:rPr>
          <w:rFonts w:ascii="Calibri" w:hAnsi="Calibri" w:cs="Calibri"/>
          <w:highlight w:val="yellow"/>
        </w:rPr>
        <w:t>manualne (opisać w jaki sposób)</w:t>
      </w:r>
    </w:p>
    <w:p w14:paraId="47F11A14" w14:textId="77777777" w:rsidR="007513EC" w:rsidRPr="00552C58" w:rsidRDefault="007513EC" w:rsidP="0046521C">
      <w:pPr>
        <w:pStyle w:val="Akapitzlist"/>
        <w:numPr>
          <w:ilvl w:val="0"/>
          <w:numId w:val="41"/>
        </w:numPr>
        <w:spacing w:line="276" w:lineRule="auto"/>
        <w:jc w:val="both"/>
        <w:rPr>
          <w:rFonts w:ascii="Calibri" w:hAnsi="Calibri" w:cs="Calibri"/>
          <w:highlight w:val="yellow"/>
        </w:rPr>
      </w:pPr>
      <w:r w:rsidRPr="00552C58">
        <w:rPr>
          <w:rFonts w:ascii="Calibri" w:hAnsi="Calibri" w:cs="Calibri"/>
          <w:highlight w:val="yellow"/>
        </w:rPr>
        <w:t>sprawdzić, czy sterowanie manua</w:t>
      </w:r>
      <w:r>
        <w:rPr>
          <w:rFonts w:ascii="Calibri" w:hAnsi="Calibri" w:cs="Calibri"/>
          <w:highlight w:val="yellow"/>
        </w:rPr>
        <w:t>lne jest włączone</w:t>
      </w:r>
    </w:p>
    <w:p w14:paraId="07823DEC" w14:textId="77777777" w:rsidR="007513EC" w:rsidRPr="00552C58" w:rsidRDefault="007513EC" w:rsidP="0046521C">
      <w:pPr>
        <w:pStyle w:val="Akapitzlist"/>
        <w:numPr>
          <w:ilvl w:val="0"/>
          <w:numId w:val="41"/>
        </w:numPr>
        <w:spacing w:line="276" w:lineRule="auto"/>
        <w:jc w:val="both"/>
        <w:rPr>
          <w:rFonts w:ascii="Calibri" w:hAnsi="Calibri" w:cs="Calibri"/>
          <w:highlight w:val="yellow"/>
        </w:rPr>
      </w:pPr>
      <w:r w:rsidRPr="00552C58">
        <w:rPr>
          <w:rFonts w:ascii="Calibri" w:hAnsi="Calibri" w:cs="Calibri"/>
          <w:highlight w:val="yellow"/>
        </w:rPr>
        <w:t>zawołać: ………………………………………….</w:t>
      </w:r>
    </w:p>
    <w:p w14:paraId="2A8E333E" w14:textId="77777777" w:rsidR="007513EC" w:rsidRPr="001F5D8F" w:rsidRDefault="007513EC" w:rsidP="0046521C">
      <w:pPr>
        <w:pStyle w:val="Akapitzlist"/>
        <w:numPr>
          <w:ilvl w:val="0"/>
          <w:numId w:val="41"/>
        </w:numPr>
        <w:spacing w:line="276" w:lineRule="auto"/>
        <w:jc w:val="both"/>
        <w:rPr>
          <w:rFonts w:ascii="Calibri" w:hAnsi="Calibri" w:cs="Calibri"/>
          <w:highlight w:val="yellow"/>
        </w:rPr>
      </w:pPr>
      <w:r w:rsidRPr="00552C58">
        <w:rPr>
          <w:rFonts w:ascii="Calibri" w:hAnsi="Calibri" w:cs="Calibri"/>
          <w:highlight w:val="yellow"/>
        </w:rPr>
        <w:t>powrócić do bezpiecznej wysokości i odległości.</w:t>
      </w:r>
    </w:p>
    <w:p w14:paraId="2C50A751" w14:textId="562EA6B1"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2D2FA771" w14:textId="72B754DA" w:rsidR="007513EC" w:rsidRPr="00552C58" w:rsidRDefault="006D1425" w:rsidP="003E4DF7">
      <w:r>
        <w:t>3.</w:t>
      </w:r>
      <w:r w:rsidR="00375527">
        <w:t>1</w:t>
      </w:r>
      <w:r>
        <w:t>.</w:t>
      </w:r>
      <w:r w:rsidR="00D9333C">
        <w:t>5</w:t>
      </w:r>
      <w:r>
        <w:t>.</w:t>
      </w:r>
      <w:r w:rsidR="004D0677">
        <w:t>1.</w:t>
      </w:r>
      <w:r w:rsidR="007513EC" w:rsidRPr="00552C58">
        <w:t>6 Procedura lądowania</w:t>
      </w:r>
    </w:p>
    <w:p w14:paraId="18376BCD"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212F5178"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2F5532B3"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miejsce lądowania jest bezpieczne</w:t>
      </w:r>
    </w:p>
    <w:p w14:paraId="7286C927"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ścieżka podejścia do lądowania jest bezpieczna</w:t>
      </w:r>
    </w:p>
    <w:p w14:paraId="37DFCBFD"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 xml:space="preserve">zawołać: </w:t>
      </w:r>
      <w:r w:rsidRPr="00552C58">
        <w:rPr>
          <w:rFonts w:ascii="Calibri" w:hAnsi="Calibri" w:cs="Calibri"/>
          <w:highlight w:val="yellow"/>
        </w:rPr>
        <w:t>………………………………………….</w:t>
      </w:r>
    </w:p>
    <w:p w14:paraId="1FA17544"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rozpocząć lądowanie;</w:t>
      </w:r>
    </w:p>
    <w:p w14:paraId="101C68B4" w14:textId="77777777" w:rsidR="007513EC" w:rsidRPr="00552C5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po wylądowaniu</w:t>
      </w:r>
      <w:r w:rsidRPr="00552C58">
        <w:rPr>
          <w:rStyle w:val="Odwoanieintensywne"/>
          <w:rFonts w:ascii="Calibri" w:hAnsi="Calibri" w:cs="Calibri"/>
          <w:b w:val="0"/>
          <w:bCs w:val="0"/>
          <w:color w:val="auto"/>
          <w:highlight w:val="yellow"/>
        </w:rPr>
        <w:t xml:space="preserve"> rozbroić silniki (należy opisać, w jaki sposób)</w:t>
      </w:r>
    </w:p>
    <w:p w14:paraId="2CE9814E" w14:textId="2F7A56C0" w:rsidR="007513EC" w:rsidRPr="006A3B08" w:rsidRDefault="007513EC" w:rsidP="0046521C">
      <w:pPr>
        <w:pStyle w:val="Akapitzlist"/>
        <w:numPr>
          <w:ilvl w:val="0"/>
          <w:numId w:val="3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wy</w:t>
      </w:r>
      <w:r w:rsidR="0048743A">
        <w:rPr>
          <w:rStyle w:val="Odwoanieintensywne"/>
          <w:rFonts w:ascii="Calibri" w:hAnsi="Calibri" w:cs="Calibri"/>
          <w:b w:val="0"/>
          <w:bCs w:val="0"/>
          <w:color w:val="auto"/>
          <w:highlight w:val="yellow"/>
        </w:rPr>
        <w:t>konać listę kontrolną po locie</w:t>
      </w:r>
    </w:p>
    <w:p w14:paraId="7DB3DF06" w14:textId="3B1684BC"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Alternatywnie można podać odniesienie do konkretnej instrukcji/l</w:t>
      </w:r>
      <w:r w:rsidR="00EF6DC1">
        <w:rPr>
          <w:rFonts w:ascii="Calibri" w:hAnsi="Calibri" w:cs="Calibri"/>
          <w:highlight w:val="yellow"/>
        </w:rPr>
        <w:t xml:space="preserve">isty kontrolnej producenta </w:t>
      </w:r>
      <w:r w:rsidR="00BB1906">
        <w:rPr>
          <w:rFonts w:ascii="Calibri" w:hAnsi="Calibri" w:cs="Calibri"/>
          <w:highlight w:val="yellow"/>
        </w:rPr>
        <w:t>S</w:t>
      </w:r>
      <w:r w:rsidR="00EF6DC1">
        <w:rPr>
          <w:rFonts w:ascii="Calibri" w:hAnsi="Calibri" w:cs="Calibri"/>
          <w:highlight w:val="yellow"/>
        </w:rPr>
        <w:t>BSP.</w:t>
      </w:r>
    </w:p>
    <w:p w14:paraId="787FF598" w14:textId="60111A83" w:rsidR="007513EC" w:rsidRPr="003E4DF7" w:rsidRDefault="004D0677" w:rsidP="00235DAD">
      <w:pPr>
        <w:pStyle w:val="Nagwek3"/>
        <w:numPr>
          <w:ilvl w:val="0"/>
          <w:numId w:val="0"/>
        </w:numPr>
        <w:rPr>
          <w:lang w:val="pl-PL"/>
        </w:rPr>
      </w:pPr>
      <w:bookmarkStart w:id="2396" w:name="_Toc154124994"/>
      <w:r w:rsidRPr="003E4DF7">
        <w:rPr>
          <w:lang w:val="pl-PL"/>
        </w:rPr>
        <w:t>3.</w:t>
      </w:r>
      <w:r w:rsidR="00375527">
        <w:rPr>
          <w:lang w:val="pl-PL"/>
        </w:rPr>
        <w:t>1</w:t>
      </w:r>
      <w:r w:rsidRPr="003E4DF7">
        <w:rPr>
          <w:lang w:val="pl-PL"/>
        </w:rPr>
        <w:t>.</w:t>
      </w:r>
      <w:r w:rsidR="00D9333C">
        <w:rPr>
          <w:lang w:val="pl-PL"/>
        </w:rPr>
        <w:t>5</w:t>
      </w:r>
      <w:r w:rsidRPr="003E4DF7">
        <w:rPr>
          <w:lang w:val="pl-PL"/>
        </w:rPr>
        <w:t xml:space="preserve">.2 </w:t>
      </w:r>
      <w:r w:rsidR="007513EC" w:rsidRPr="003E4DF7">
        <w:rPr>
          <w:lang w:val="pl-PL"/>
        </w:rPr>
        <w:t>Procedury bezpieczeństwa</w:t>
      </w:r>
      <w:r w:rsidR="007513EC" w:rsidRPr="00552C58">
        <w:rPr>
          <w:rStyle w:val="Odwoanieprzypisudolnego"/>
          <w:b w:val="0"/>
        </w:rPr>
        <w:footnoteReference w:id="44"/>
      </w:r>
      <w:bookmarkEnd w:id="2396"/>
    </w:p>
    <w:p w14:paraId="5FFDB157" w14:textId="556C68F5"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235DAD">
        <w:rPr>
          <w:rFonts w:ascii="Calibri" w:hAnsi="Calibri" w:cs="Calibri"/>
        </w:rPr>
        <w:t>5</w:t>
      </w:r>
      <w:r>
        <w:rPr>
          <w:rFonts w:ascii="Calibri" w:hAnsi="Calibri" w:cs="Calibri"/>
        </w:rPr>
        <w:t>.2.1</w:t>
      </w:r>
      <w:r w:rsidR="007513EC" w:rsidRPr="00552C58">
        <w:rPr>
          <w:rFonts w:ascii="Calibri" w:hAnsi="Calibri" w:cs="Calibri"/>
        </w:rPr>
        <w:t xml:space="preserve"> Procedury postępowania z osobami postronnymi, które wkraczają na kontrolowany obszar naziemny </w:t>
      </w:r>
    </w:p>
    <w:p w14:paraId="228950D1"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Opis procedury postępowania – jeśli dotyczy</w:t>
      </w:r>
    </w:p>
    <w:p w14:paraId="08EE1F39" w14:textId="46747711" w:rsidR="007513EC" w:rsidRPr="00552C58" w:rsidRDefault="004D0677" w:rsidP="007513EC">
      <w:pPr>
        <w:tabs>
          <w:tab w:val="left" w:leader="dot" w:pos="8505"/>
        </w:tabs>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.2.2</w:t>
      </w:r>
      <w:r w:rsidR="007513EC" w:rsidRPr="00552C58">
        <w:rPr>
          <w:rFonts w:ascii="Calibri" w:hAnsi="Calibri" w:cs="Calibri"/>
        </w:rPr>
        <w:t xml:space="preserve"> Procedury postępowania z osobami postronnymi, które wkraczają na obszar operacyjny (strategiczny środek ograniczający ryzyko na ziemi - M1)</w:t>
      </w:r>
    </w:p>
    <w:p w14:paraId="0771956D" w14:textId="7FF278CE" w:rsidR="007513EC" w:rsidRPr="00552C58" w:rsidRDefault="007513EC" w:rsidP="003E4DF7">
      <w:pPr>
        <w:tabs>
          <w:tab w:val="left" w:leader="dot" w:pos="8505"/>
        </w:tabs>
        <w:spacing w:after="240" w:line="276" w:lineRule="auto"/>
        <w:jc w:val="both"/>
        <w:rPr>
          <w:rFonts w:ascii="Calibri" w:hAnsi="Calibri" w:cs="Calibri"/>
        </w:rPr>
      </w:pPr>
      <w:r w:rsidRPr="00552C58">
        <w:rPr>
          <w:rFonts w:ascii="Calibri" w:hAnsi="Calibri" w:cs="Calibri"/>
          <w:highlight w:val="yellow"/>
        </w:rPr>
        <w:t>Opis procedury postępowania – jeśli dotyczy</w:t>
      </w:r>
    </w:p>
    <w:p w14:paraId="2B7E292D" w14:textId="445A1488" w:rsidR="007513EC" w:rsidRDefault="004D0677"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.2.3</w:t>
      </w:r>
      <w:r w:rsidR="007513EC" w:rsidRPr="00552C58">
        <w:rPr>
          <w:rFonts w:ascii="Calibri" w:hAnsi="Calibri" w:cs="Calibri"/>
        </w:rPr>
        <w:t xml:space="preserve"> Procedury unikania konfliktów z innymi użytkownikami przestrzeni powietrznej</w:t>
      </w:r>
    </w:p>
    <w:p w14:paraId="2DEFFA38" w14:textId="77777777" w:rsidR="005A2577" w:rsidRPr="00552C58" w:rsidRDefault="005A2577" w:rsidP="007513EC">
      <w:pPr>
        <w:spacing w:after="0" w:line="276" w:lineRule="auto"/>
        <w:jc w:val="both"/>
        <w:rPr>
          <w:rFonts w:ascii="Calibri" w:hAnsi="Calibri" w:cs="Calibri"/>
        </w:rPr>
      </w:pPr>
    </w:p>
    <w:p w14:paraId="21FE6E21" w14:textId="06E12816" w:rsidR="007513EC" w:rsidRPr="00552C58" w:rsidRDefault="007513EC" w:rsidP="0046521C">
      <w:pPr>
        <w:pStyle w:val="Akapitzlist"/>
        <w:numPr>
          <w:ilvl w:val="0"/>
          <w:numId w:val="51"/>
        </w:numPr>
      </w:pPr>
      <w:r w:rsidRPr="00552C58">
        <w:t xml:space="preserve">Operacja VLOS </w:t>
      </w:r>
    </w:p>
    <w:p w14:paraId="38D3A61B" w14:textId="343B43C1" w:rsidR="007513EC" w:rsidRDefault="007513EC" w:rsidP="007513EC">
      <w:pPr>
        <w:tabs>
          <w:tab w:val="right" w:leader="dot" w:pos="8505"/>
          <w:tab w:val="right" w:leader="dot" w:pos="9072"/>
        </w:tabs>
        <w:spacing w:line="276" w:lineRule="auto"/>
        <w:jc w:val="both"/>
        <w:rPr>
          <w:rFonts w:ascii="Calibri" w:hAnsi="Calibri" w:cs="Calibri"/>
        </w:rPr>
      </w:pPr>
      <w:r w:rsidRPr="00552C58">
        <w:rPr>
          <w:rFonts w:ascii="Calibri" w:hAnsi="Calibri" w:cs="Calibri"/>
          <w:highlight w:val="yellow"/>
        </w:rPr>
        <w:t>Jeżeli wykryto niezaangażowany statek powietrzny (BSP lub załogowy), który zagraża wlotem do przestrzeni operacyjnej lub już do niej wleciał należy rozpocząć lądowanie bezzałogowego statku powietrznego, zapewniając odpowiednią odległość od osób. Lądowanie powinno odbyć się zgodnie z </w:t>
      </w:r>
      <w:r w:rsidRPr="009C4113">
        <w:rPr>
          <w:rFonts w:ascii="Calibri" w:hAnsi="Calibri" w:cs="Calibri"/>
          <w:highlight w:val="yellow"/>
        </w:rPr>
        <w:t>pkt</w:t>
      </w:r>
      <w:r w:rsidRPr="009C4113">
        <w:rPr>
          <w:rFonts w:ascii="Calibri" w:hAnsi="Calibri" w:cs="Calibri"/>
          <w:color w:val="FF0000"/>
          <w:highlight w:val="yellow"/>
        </w:rPr>
        <w:t xml:space="preserve"> </w:t>
      </w:r>
      <w:r w:rsidR="00812512" w:rsidRPr="000D67A4">
        <w:rPr>
          <w:rFonts w:ascii="Calibri" w:hAnsi="Calibri" w:cs="Calibri"/>
          <w:highlight w:val="yellow"/>
        </w:rPr>
        <w:t>3.2.</w:t>
      </w:r>
      <w:r w:rsidR="00C430A8" w:rsidRPr="00E1773F">
        <w:rPr>
          <w:rFonts w:ascii="Calibri" w:hAnsi="Calibri" w:cs="Calibri"/>
          <w:highlight w:val="yellow"/>
        </w:rPr>
        <w:t>5</w:t>
      </w:r>
      <w:r w:rsidR="00812512" w:rsidRPr="009C4113">
        <w:rPr>
          <w:rFonts w:ascii="Calibri" w:hAnsi="Calibri" w:cs="Calibri"/>
          <w:highlight w:val="yellow"/>
        </w:rPr>
        <w:t xml:space="preserve">.1.6 </w:t>
      </w:r>
      <w:r w:rsidRPr="000D67A4">
        <w:rPr>
          <w:rFonts w:ascii="Calibri" w:hAnsi="Calibri" w:cs="Calibri"/>
          <w:highlight w:val="yellow"/>
        </w:rPr>
        <w:t xml:space="preserve">Procedura </w:t>
      </w:r>
      <w:r w:rsidRPr="00552C58">
        <w:rPr>
          <w:rFonts w:ascii="Calibri" w:hAnsi="Calibri" w:cs="Calibri"/>
          <w:highlight w:val="yellow"/>
        </w:rPr>
        <w:t>lądowania lub alternatywną procedurą ……………………………………………….………..</w:t>
      </w:r>
    </w:p>
    <w:p w14:paraId="60A3068C" w14:textId="7F388F02" w:rsidR="007D4AF5" w:rsidRDefault="007D4AF5" w:rsidP="007513EC">
      <w:pPr>
        <w:tabs>
          <w:tab w:val="right" w:leader="dot" w:pos="8505"/>
          <w:tab w:val="right" w:leader="dot" w:pos="9072"/>
        </w:tabs>
        <w:spacing w:line="276" w:lineRule="auto"/>
        <w:jc w:val="both"/>
        <w:rPr>
          <w:rFonts w:ascii="Calibri" w:hAnsi="Calibri" w:cs="Calibri"/>
        </w:rPr>
      </w:pPr>
    </w:p>
    <w:p w14:paraId="37D34121" w14:textId="77777777" w:rsidR="007D4AF5" w:rsidRPr="00552C58" w:rsidRDefault="007D4AF5" w:rsidP="007513EC">
      <w:pPr>
        <w:tabs>
          <w:tab w:val="right" w:leader="dot" w:pos="8505"/>
          <w:tab w:val="right" w:leader="dot" w:pos="9072"/>
        </w:tabs>
        <w:spacing w:line="276" w:lineRule="auto"/>
        <w:jc w:val="both"/>
        <w:rPr>
          <w:rFonts w:ascii="Calibri" w:hAnsi="Calibri" w:cs="Calibri"/>
        </w:rPr>
      </w:pPr>
    </w:p>
    <w:p w14:paraId="2A98238A" w14:textId="3A2DA4C6" w:rsidR="007513EC" w:rsidRPr="00552C58" w:rsidRDefault="007513EC" w:rsidP="0046521C">
      <w:pPr>
        <w:pStyle w:val="Akapitzlist"/>
        <w:numPr>
          <w:ilvl w:val="0"/>
          <w:numId w:val="51"/>
        </w:numPr>
      </w:pPr>
      <w:r w:rsidRPr="00552C58">
        <w:lastRenderedPageBreak/>
        <w:t xml:space="preserve">Operacja BVLOS </w:t>
      </w:r>
    </w:p>
    <w:p w14:paraId="299834C9" w14:textId="4D437687" w:rsidR="007513EC" w:rsidRPr="007D4AF5" w:rsidRDefault="007513EC" w:rsidP="007513EC">
      <w:pPr>
        <w:spacing w:line="276" w:lineRule="auto"/>
        <w:jc w:val="both"/>
        <w:rPr>
          <w:rFonts w:ascii="Calibri" w:hAnsi="Calibri" w:cs="Calibri"/>
          <w:highlight w:val="yellow"/>
        </w:rPr>
      </w:pPr>
      <w:r w:rsidRPr="00552C58">
        <w:rPr>
          <w:rFonts w:ascii="Calibri" w:hAnsi="Calibri" w:cs="Calibri"/>
          <w:highlight w:val="yellow"/>
        </w:rPr>
        <w:t>(</w:t>
      </w:r>
      <w:r w:rsidR="00EA5A72">
        <w:rPr>
          <w:rFonts w:ascii="Calibri" w:hAnsi="Calibri" w:cs="Calibri"/>
          <w:highlight w:val="yellow"/>
        </w:rPr>
        <w:t>Należy określić poziom solidności TMPR oraz u</w:t>
      </w:r>
      <w:r w:rsidR="007D4AF5">
        <w:rPr>
          <w:rFonts w:ascii="Calibri" w:hAnsi="Calibri" w:cs="Calibri"/>
          <w:highlight w:val="yellow"/>
        </w:rPr>
        <w:t>mieścić uzupełnioną tabelę</w:t>
      </w:r>
      <w:r w:rsidRPr="00552C58">
        <w:rPr>
          <w:rFonts w:ascii="Calibri" w:hAnsi="Calibri" w:cs="Calibri"/>
          <w:highlight w:val="yellow"/>
        </w:rPr>
        <w:t xml:space="preserve"> TMPR</w:t>
      </w:r>
      <w:r w:rsidR="00EA5A72">
        <w:rPr>
          <w:rFonts w:ascii="Calibri" w:hAnsi="Calibri" w:cs="Calibri"/>
          <w:highlight w:val="yellow"/>
        </w:rPr>
        <w:t xml:space="preserve"> dla wynikowego ARC</w:t>
      </w:r>
      <w:r w:rsidRPr="00552C58">
        <w:rPr>
          <w:rFonts w:ascii="Calibri" w:hAnsi="Calibri" w:cs="Calibri"/>
          <w:highlight w:val="yellow"/>
        </w:rPr>
        <w:t xml:space="preserve"> z Załącznika D do SORA</w:t>
      </w:r>
      <w:r w:rsidR="00025688">
        <w:rPr>
          <w:rStyle w:val="Odwoanieprzypisudolnego"/>
          <w:rFonts w:ascii="Calibri" w:hAnsi="Calibri" w:cs="Calibri"/>
          <w:highlight w:val="yellow"/>
        </w:rPr>
        <w:footnoteReference w:id="45"/>
      </w:r>
      <w:r w:rsidR="00C12D61">
        <w:rPr>
          <w:rFonts w:ascii="Calibri" w:hAnsi="Calibri" w:cs="Calibri"/>
          <w:highlight w:val="yellow"/>
        </w:rPr>
        <w:t>) – jeśli dotyczy</w:t>
      </w:r>
    </w:p>
    <w:p w14:paraId="283A9240" w14:textId="52455DCC"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.2.4</w:t>
      </w:r>
      <w:r w:rsidR="007513EC" w:rsidRPr="00552C58">
        <w:rPr>
          <w:rFonts w:ascii="Calibri" w:hAnsi="Calibri" w:cs="Calibri"/>
        </w:rPr>
        <w:t xml:space="preserve"> Procedury postępowania w przypadku lądowania na alternatywnym lądowisku w przypadku sytuacji odbiegającej od normy</w:t>
      </w:r>
    </w:p>
    <w:p w14:paraId="6A0962E3" w14:textId="77777777" w:rsidR="007513EC" w:rsidRPr="00552C58" w:rsidRDefault="007513EC" w:rsidP="007513EC">
      <w:pPr>
        <w:tabs>
          <w:tab w:val="left" w:leader="dot" w:pos="8505"/>
        </w:tabs>
        <w:spacing w:line="276" w:lineRule="auto"/>
        <w:jc w:val="both"/>
        <w:rPr>
          <w:rFonts w:ascii="Calibri" w:hAnsi="Calibri" w:cs="Calibri"/>
        </w:rPr>
      </w:pPr>
      <w:r w:rsidRPr="00552C58">
        <w:rPr>
          <w:rFonts w:ascii="Calibri" w:hAnsi="Calibri" w:cs="Calibri"/>
          <w:highlight w:val="yellow"/>
        </w:rPr>
        <w:t>Opis procedury postępowania wraz ze stosowaną frazeologią  (frazeologię opisać jeśli w operacji bierze udział więcej niż jedna osoba) – jeśli dotyczy</w:t>
      </w:r>
    </w:p>
    <w:p w14:paraId="05237CCE" w14:textId="2EF86B73"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 xml:space="preserve">5 Procedury postępowania w sytuacji odbiegającej od normy w granicach przestrzeni lotu </w:t>
      </w:r>
    </w:p>
    <w:p w14:paraId="3D7792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wykryto, że zachowanie BSP odbiega od normy w granicach przestrzeni lotu należy podjąć następujące działania:</w:t>
      </w:r>
    </w:p>
    <w:p w14:paraId="2F32698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3C08514A" w14:textId="77777777" w:rsidR="007513EC" w:rsidRPr="00552C58" w:rsidRDefault="007513EC" w:rsidP="0046521C">
      <w:pPr>
        <w:pStyle w:val="Akapitzlist"/>
        <w:numPr>
          <w:ilvl w:val="0"/>
          <w:numId w:val="32"/>
        </w:numPr>
        <w:spacing w:line="276" w:lineRule="auto"/>
        <w:jc w:val="both"/>
        <w:rPr>
          <w:rFonts w:ascii="Calibri" w:hAnsi="Calibri" w:cs="Calibri"/>
          <w:highlight w:val="yellow"/>
        </w:rPr>
      </w:pPr>
      <w:r w:rsidRPr="00552C58">
        <w:rPr>
          <w:rFonts w:ascii="Calibri" w:hAnsi="Calibri" w:cs="Calibri"/>
          <w:highlight w:val="yellow"/>
        </w:rPr>
        <w:t>zawołać: ………………………………………….</w:t>
      </w:r>
    </w:p>
    <w:p w14:paraId="26236285" w14:textId="77777777" w:rsidR="007513EC" w:rsidRPr="00552C58" w:rsidRDefault="007513EC" w:rsidP="0046521C">
      <w:pPr>
        <w:pStyle w:val="Akapitzlist"/>
        <w:numPr>
          <w:ilvl w:val="0"/>
          <w:numId w:val="32"/>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36874B9A" w14:textId="145D9BA0" w:rsidR="007513EC" w:rsidRPr="00552C58" w:rsidRDefault="007513EC" w:rsidP="0046521C">
      <w:pPr>
        <w:pStyle w:val="Akapitzlist"/>
        <w:numPr>
          <w:ilvl w:val="1"/>
          <w:numId w:val="32"/>
        </w:numPr>
        <w:spacing w:line="276" w:lineRule="auto"/>
        <w:jc w:val="both"/>
        <w:rPr>
          <w:rFonts w:ascii="Calibri" w:hAnsi="Calibri" w:cs="Calibri"/>
          <w:highlight w:val="yellow"/>
        </w:rPr>
      </w:pPr>
      <w:r w:rsidRPr="00552C58">
        <w:rPr>
          <w:rFonts w:ascii="Calibri" w:hAnsi="Calibri" w:cs="Calibri"/>
          <w:highlight w:val="yellow"/>
        </w:rPr>
        <w:t>przejąć BSP w celu sterowan</w:t>
      </w:r>
      <w:r w:rsidR="00080B18">
        <w:rPr>
          <w:rFonts w:ascii="Calibri" w:hAnsi="Calibri" w:cs="Calibri"/>
          <w:highlight w:val="yellow"/>
        </w:rPr>
        <w:t xml:space="preserve">ia </w:t>
      </w:r>
      <w:r w:rsidR="00080B18" w:rsidRPr="009C4113">
        <w:rPr>
          <w:rFonts w:ascii="Calibri" w:hAnsi="Calibri" w:cs="Calibri"/>
          <w:highlight w:val="yellow"/>
        </w:rPr>
        <w:t>manualnego (zob. pkt 3.</w:t>
      </w:r>
      <w:r w:rsidR="00D9333C" w:rsidRPr="009C4113">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.1.5</w:t>
      </w:r>
      <w:r w:rsidRPr="00E1773F">
        <w:rPr>
          <w:rFonts w:ascii="Calibri" w:hAnsi="Calibri" w:cs="Calibri"/>
          <w:highlight w:val="yellow"/>
        </w:rPr>
        <w:t>)</w:t>
      </w:r>
    </w:p>
    <w:p w14:paraId="7F6C3120" w14:textId="1CDF9E29" w:rsidR="007513EC" w:rsidRPr="00E1773F" w:rsidRDefault="007513EC" w:rsidP="0046521C">
      <w:pPr>
        <w:pStyle w:val="Akapitzlist"/>
        <w:numPr>
          <w:ilvl w:val="1"/>
          <w:numId w:val="32"/>
        </w:numPr>
        <w:spacing w:line="276" w:lineRule="auto"/>
        <w:jc w:val="both"/>
        <w:rPr>
          <w:rFonts w:ascii="Calibri" w:hAnsi="Calibri" w:cs="Calibri"/>
          <w:highlight w:val="yellow"/>
        </w:rPr>
      </w:pPr>
      <w:r w:rsidRPr="009C4113">
        <w:rPr>
          <w:rFonts w:ascii="Calibri" w:hAnsi="Calibri" w:cs="Calibri"/>
          <w:highlight w:val="yellow"/>
        </w:rPr>
        <w:t xml:space="preserve">wylądować (zob. pkt </w:t>
      </w:r>
      <w:r w:rsidR="00080B18" w:rsidRPr="009C4113">
        <w:rPr>
          <w:rFonts w:ascii="Calibri" w:hAnsi="Calibri" w:cs="Calibri"/>
          <w:highlight w:val="yellow"/>
        </w:rPr>
        <w:t>3.</w:t>
      </w:r>
      <w:r w:rsidR="00375527" w:rsidRPr="000D67A4">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.1.6</w:t>
      </w:r>
      <w:r w:rsidRPr="00E1773F">
        <w:rPr>
          <w:rFonts w:ascii="Calibri" w:hAnsi="Calibri" w:cs="Calibri"/>
          <w:highlight w:val="yellow"/>
        </w:rPr>
        <w:t>)</w:t>
      </w:r>
    </w:p>
    <w:p w14:paraId="74A5A530" w14:textId="77777777"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Jeżeli pilot BSP nie ma możliwości przywrócenia BSP do oczekiwanego funkcjonowania</w:t>
      </w:r>
    </w:p>
    <w:p w14:paraId="11BF195A" w14:textId="43F72912" w:rsidR="007513EC" w:rsidRPr="00FE6AA8" w:rsidRDefault="007513EC" w:rsidP="0046521C">
      <w:pPr>
        <w:pStyle w:val="Akapitzlist"/>
        <w:numPr>
          <w:ilvl w:val="0"/>
          <w:numId w:val="34"/>
        </w:numPr>
        <w:spacing w:line="276" w:lineRule="auto"/>
        <w:ind w:left="284" w:hanging="284"/>
        <w:jc w:val="both"/>
        <w:rPr>
          <w:rFonts w:ascii="Calibri" w:hAnsi="Calibri" w:cs="Calibri"/>
          <w:highlight w:val="yellow"/>
        </w:rPr>
      </w:pPr>
      <w:r w:rsidRPr="00552C58">
        <w:rPr>
          <w:rFonts w:ascii="Calibri" w:hAnsi="Calibri" w:cs="Calibri"/>
          <w:highlight w:val="yellow"/>
        </w:rPr>
        <w:t xml:space="preserve">zakończyć </w:t>
      </w:r>
      <w:r w:rsidRPr="009C4113">
        <w:rPr>
          <w:rFonts w:ascii="Calibri" w:hAnsi="Calibri" w:cs="Calibri"/>
          <w:highlight w:val="yellow"/>
        </w:rPr>
        <w:t xml:space="preserve">awaryjnie lot (zob. pkt </w:t>
      </w:r>
      <w:r w:rsidR="006E697D" w:rsidRPr="000D67A4">
        <w:rPr>
          <w:rFonts w:cs="Calibri"/>
          <w:highlight w:val="yellow"/>
        </w:rPr>
        <w:t>3.</w:t>
      </w:r>
      <w:r w:rsidR="00375527" w:rsidRPr="00E1773F">
        <w:rPr>
          <w:rFonts w:cs="Calibri"/>
          <w:highlight w:val="yellow"/>
        </w:rPr>
        <w:t>1</w:t>
      </w:r>
      <w:r w:rsidR="006E697D" w:rsidRPr="00E1773F">
        <w:rPr>
          <w:rFonts w:cs="Calibri"/>
          <w:highlight w:val="yellow"/>
        </w:rPr>
        <w:t>.</w:t>
      </w:r>
      <w:r w:rsidR="00D9333C" w:rsidRPr="00E1773F">
        <w:rPr>
          <w:rFonts w:cs="Calibri"/>
          <w:highlight w:val="yellow"/>
        </w:rPr>
        <w:t>5</w:t>
      </w:r>
      <w:r w:rsidR="006E697D" w:rsidRPr="00E1773F">
        <w:rPr>
          <w:rFonts w:cs="Calibri"/>
          <w:highlight w:val="yellow"/>
        </w:rPr>
        <w:t>.3.1</w:t>
      </w:r>
      <w:r w:rsidRPr="00E1773F">
        <w:rPr>
          <w:rFonts w:ascii="Calibri" w:hAnsi="Calibri" w:cs="Calibri"/>
          <w:highlight w:val="yellow"/>
        </w:rPr>
        <w:t>)</w:t>
      </w:r>
    </w:p>
    <w:p w14:paraId="6B3C4F5C" w14:textId="77777777" w:rsidR="007513EC" w:rsidRPr="00552C58" w:rsidRDefault="007513EC" w:rsidP="007513EC">
      <w:pPr>
        <w:spacing w:after="360" w:line="276" w:lineRule="auto"/>
        <w:jc w:val="both"/>
        <w:rPr>
          <w:rFonts w:ascii="Calibri" w:hAnsi="Calibri" w:cs="Calibri"/>
        </w:rPr>
      </w:pPr>
      <w:r w:rsidRPr="00552C58">
        <w:rPr>
          <w:rFonts w:ascii="Calibri" w:hAnsi="Calibri" w:cs="Calibri"/>
          <w:highlight w:val="yellow"/>
        </w:rPr>
        <w:t>Uwaga: Operacje można wznowić dopiero po zidentyfikowaniu przyczyny awarii i upewnieniu się, że nie wystąpi ponownie. Awaria powinna zostać odnotowana w dzienniku obsługi technicznej.</w:t>
      </w:r>
    </w:p>
    <w:p w14:paraId="03BD6912" w14:textId="7435E4E9"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6 Manewr bezpieczeństwa w przypadku przekroczenia przestrzeni lotu w poziomie</w:t>
      </w:r>
    </w:p>
    <w:p w14:paraId="147499B4" w14:textId="33751EEA"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 xml:space="preserve">Należy opisać procedurę manewru bezpieczeństwa. Nie są to obliczenia o których mowa w pliku </w:t>
      </w:r>
      <w:proofErr w:type="spellStart"/>
      <w:r w:rsidRPr="00552C58">
        <w:rPr>
          <w:rFonts w:ascii="Calibri" w:hAnsi="Calibri" w:cs="Calibri"/>
          <w:highlight w:val="yellow"/>
        </w:rPr>
        <w:t>excel</w:t>
      </w:r>
      <w:proofErr w:type="spellEnd"/>
      <w:r w:rsidRPr="00552C58">
        <w:rPr>
          <w:rFonts w:ascii="Calibri" w:hAnsi="Calibri" w:cs="Calibri"/>
          <w:highlight w:val="yellow"/>
        </w:rPr>
        <w:t xml:space="preserve"> o nazw</w:t>
      </w:r>
      <w:r w:rsidR="00EF6DC1">
        <w:rPr>
          <w:rFonts w:ascii="Calibri" w:hAnsi="Calibri" w:cs="Calibri"/>
          <w:highlight w:val="yellow"/>
        </w:rPr>
        <w:t xml:space="preserve">ie </w:t>
      </w:r>
      <w:r w:rsidR="00EF6DC1" w:rsidRPr="003E4DF7">
        <w:rPr>
          <w:rFonts w:ascii="Calibri" w:hAnsi="Calibri" w:cs="Calibri"/>
          <w:i/>
          <w:highlight w:val="yellow"/>
        </w:rPr>
        <w:t>Obliczenie przestrzeni operacyjnej i bufora ryzyka naziemnego</w:t>
      </w:r>
      <w:r w:rsidRPr="003E4DF7">
        <w:rPr>
          <w:rFonts w:ascii="Calibri" w:hAnsi="Calibri" w:cs="Calibri"/>
          <w:i/>
          <w:highlight w:val="yellow"/>
        </w:rPr>
        <w:t>.xlsx</w:t>
      </w:r>
    </w:p>
    <w:p w14:paraId="583950C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poziomie:</w:t>
      </w:r>
    </w:p>
    <w:p w14:paraId="29DCB99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13C87A6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D0D4D4A" w14:textId="77777777" w:rsidR="007513EC" w:rsidRPr="00552C58" w:rsidRDefault="007513EC" w:rsidP="0046521C">
      <w:pPr>
        <w:pStyle w:val="Akapitzlist"/>
        <w:numPr>
          <w:ilvl w:val="0"/>
          <w:numId w:val="33"/>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525AD15F" w14:textId="58944F06" w:rsidR="007513EC" w:rsidRPr="000D67A4" w:rsidRDefault="007513EC" w:rsidP="0046521C">
      <w:pPr>
        <w:pStyle w:val="Akapitzlist"/>
        <w:numPr>
          <w:ilvl w:val="1"/>
          <w:numId w:val="33"/>
        </w:numPr>
        <w:spacing w:line="276" w:lineRule="auto"/>
        <w:jc w:val="both"/>
        <w:rPr>
          <w:rFonts w:ascii="Calibri" w:hAnsi="Calibri" w:cs="Calibri"/>
          <w:highlight w:val="yellow"/>
        </w:rPr>
      </w:pPr>
      <w:r w:rsidRPr="00552C58">
        <w:rPr>
          <w:rFonts w:ascii="Calibri" w:hAnsi="Calibri" w:cs="Calibri"/>
          <w:highlight w:val="yellow"/>
        </w:rPr>
        <w:t xml:space="preserve">przejąć BSP w celu sterowania </w:t>
      </w:r>
      <w:r w:rsidRPr="009C4113">
        <w:rPr>
          <w:rFonts w:ascii="Calibri" w:hAnsi="Calibri" w:cs="Calibri"/>
          <w:highlight w:val="yellow"/>
        </w:rPr>
        <w:t xml:space="preserve">manualnego (zob. pkt </w:t>
      </w:r>
      <w:r w:rsidR="006710E2" w:rsidRPr="009C4113">
        <w:rPr>
          <w:rFonts w:ascii="Calibri" w:hAnsi="Calibri" w:cs="Calibri"/>
          <w:highlight w:val="yellow"/>
        </w:rPr>
        <w:t>3.</w:t>
      </w:r>
      <w:r w:rsidR="009537CE">
        <w:rPr>
          <w:rFonts w:ascii="Calibri" w:hAnsi="Calibri" w:cs="Calibri"/>
          <w:highlight w:val="yellow"/>
        </w:rPr>
        <w:t>1</w:t>
      </w:r>
      <w:r w:rsidR="006710E2" w:rsidRPr="009C4113">
        <w:rPr>
          <w:rFonts w:ascii="Calibri" w:hAnsi="Calibri" w:cs="Calibri"/>
          <w:highlight w:val="yellow"/>
        </w:rPr>
        <w:t>.</w:t>
      </w:r>
      <w:r w:rsidR="00775131" w:rsidRPr="00E1773F">
        <w:rPr>
          <w:rFonts w:ascii="Calibri" w:hAnsi="Calibri" w:cs="Calibri"/>
          <w:highlight w:val="yellow"/>
        </w:rPr>
        <w:t>5</w:t>
      </w:r>
      <w:r w:rsidR="006710E2" w:rsidRPr="009C4113">
        <w:rPr>
          <w:rFonts w:ascii="Calibri" w:hAnsi="Calibri" w:cs="Calibri"/>
          <w:highlight w:val="yellow"/>
        </w:rPr>
        <w:t>.1.5</w:t>
      </w:r>
      <w:r w:rsidRPr="000D67A4">
        <w:rPr>
          <w:rFonts w:ascii="Calibri" w:hAnsi="Calibri" w:cs="Calibri"/>
          <w:highlight w:val="yellow"/>
        </w:rPr>
        <w:t>)</w:t>
      </w:r>
    </w:p>
    <w:p w14:paraId="011EF9EA" w14:textId="77777777" w:rsidR="007513EC" w:rsidRPr="00552C58" w:rsidRDefault="007513EC" w:rsidP="0046521C">
      <w:pPr>
        <w:pStyle w:val="Akapitzlist"/>
        <w:numPr>
          <w:ilvl w:val="1"/>
          <w:numId w:val="33"/>
        </w:numPr>
        <w:spacing w:line="276" w:lineRule="auto"/>
        <w:jc w:val="both"/>
        <w:rPr>
          <w:rFonts w:ascii="Calibri" w:hAnsi="Calibri" w:cs="Calibri"/>
          <w:highlight w:val="yellow"/>
        </w:rPr>
      </w:pPr>
      <w:r w:rsidRPr="00552C58">
        <w:rPr>
          <w:rFonts w:ascii="Calibri" w:hAnsi="Calibri" w:cs="Calibri"/>
          <w:highlight w:val="yellow"/>
        </w:rPr>
        <w:t>zatrzymać przemieszczanie się BSP w poziomie</w:t>
      </w:r>
    </w:p>
    <w:p w14:paraId="1C6635AA" w14:textId="77777777" w:rsidR="007513EC" w:rsidRPr="00552C58" w:rsidRDefault="007513EC" w:rsidP="0046521C">
      <w:pPr>
        <w:pStyle w:val="Akapitzlist"/>
        <w:numPr>
          <w:ilvl w:val="1"/>
          <w:numId w:val="33"/>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18258251" w14:textId="77777777"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opuści przestrzeń bezpieczeństwa:</w:t>
      </w:r>
    </w:p>
    <w:p w14:paraId="72052E4F" w14:textId="28B1FD59" w:rsidR="007513EC" w:rsidRPr="00FE6AA8" w:rsidRDefault="007513EC" w:rsidP="0046521C">
      <w:pPr>
        <w:pStyle w:val="Akapitzlist"/>
        <w:numPr>
          <w:ilvl w:val="0"/>
          <w:numId w:val="35"/>
        </w:numPr>
        <w:spacing w:line="276" w:lineRule="auto"/>
        <w:ind w:left="284" w:hanging="284"/>
        <w:jc w:val="both"/>
        <w:rPr>
          <w:rFonts w:ascii="Calibri" w:hAnsi="Calibri" w:cs="Calibri"/>
          <w:highlight w:val="yellow"/>
        </w:rPr>
      </w:pPr>
      <w:r w:rsidRPr="00552C58">
        <w:rPr>
          <w:rFonts w:ascii="Calibri" w:hAnsi="Calibri" w:cs="Calibri"/>
          <w:highlight w:val="yellow"/>
        </w:rPr>
        <w:t xml:space="preserve">zakończyć awaryjnie </w:t>
      </w:r>
      <w:r w:rsidRPr="009C4113">
        <w:rPr>
          <w:rFonts w:ascii="Calibri" w:hAnsi="Calibri" w:cs="Calibri"/>
          <w:highlight w:val="yellow"/>
        </w:rPr>
        <w:t xml:space="preserve">lot (zob. pkt </w:t>
      </w:r>
      <w:r w:rsidR="00D616EB" w:rsidRPr="009C4113">
        <w:rPr>
          <w:rFonts w:cs="Calibri"/>
          <w:highlight w:val="yellow"/>
        </w:rPr>
        <w:t>3.</w:t>
      </w:r>
      <w:r w:rsidR="00375527" w:rsidRPr="000D67A4">
        <w:rPr>
          <w:rFonts w:cs="Calibri"/>
          <w:highlight w:val="yellow"/>
        </w:rPr>
        <w:t>1</w:t>
      </w:r>
      <w:r w:rsidR="00D616EB" w:rsidRPr="00E1773F">
        <w:rPr>
          <w:rFonts w:cs="Calibri"/>
          <w:highlight w:val="yellow"/>
        </w:rPr>
        <w:t>.</w:t>
      </w:r>
      <w:r w:rsidR="009537CE" w:rsidRPr="00E1773F">
        <w:rPr>
          <w:rFonts w:cs="Calibri"/>
          <w:highlight w:val="yellow"/>
        </w:rPr>
        <w:t>5</w:t>
      </w:r>
      <w:r w:rsidR="00D616EB" w:rsidRPr="009C4113">
        <w:rPr>
          <w:rFonts w:cs="Calibri"/>
          <w:highlight w:val="yellow"/>
        </w:rPr>
        <w:t>.3.1</w:t>
      </w:r>
      <w:r w:rsidRPr="000D67A4">
        <w:rPr>
          <w:rFonts w:ascii="Calibri" w:hAnsi="Calibri" w:cs="Calibri"/>
          <w:highlight w:val="yellow"/>
        </w:rPr>
        <w:t>)</w:t>
      </w:r>
    </w:p>
    <w:p w14:paraId="4BCE7CD4" w14:textId="77777777" w:rsidR="007513EC" w:rsidRPr="00552C58" w:rsidRDefault="007513EC" w:rsidP="007513EC">
      <w:pPr>
        <w:spacing w:line="276" w:lineRule="auto"/>
        <w:ind w:left="66"/>
        <w:jc w:val="both"/>
        <w:rPr>
          <w:rFonts w:ascii="Calibri" w:hAnsi="Calibri" w:cs="Calibri"/>
          <w:highlight w:val="yellow"/>
        </w:rPr>
      </w:pPr>
    </w:p>
    <w:p w14:paraId="4B97B771" w14:textId="21842E46"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.2.7</w:t>
      </w:r>
      <w:r w:rsidR="007513EC" w:rsidRPr="00552C58">
        <w:rPr>
          <w:rFonts w:ascii="Calibri" w:hAnsi="Calibri" w:cs="Calibri"/>
        </w:rPr>
        <w:t xml:space="preserve"> Manewr bezpieczeństwa w przypadku przekroczenia przestrzeni lotu w pionie</w:t>
      </w:r>
    </w:p>
    <w:p w14:paraId="16654F82" w14:textId="77777777"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 xml:space="preserve">Należy opisać procedurę manewru bezpieczeństwa. Nie są to obliczenia o których mowa w pliku </w:t>
      </w:r>
      <w:proofErr w:type="spellStart"/>
      <w:r w:rsidRPr="00552C58">
        <w:rPr>
          <w:rFonts w:ascii="Calibri" w:hAnsi="Calibri" w:cs="Calibri"/>
          <w:highlight w:val="yellow"/>
        </w:rPr>
        <w:t>excel</w:t>
      </w:r>
      <w:proofErr w:type="spellEnd"/>
      <w:r w:rsidRPr="00552C58">
        <w:rPr>
          <w:rFonts w:ascii="Calibri" w:hAnsi="Calibri" w:cs="Calibri"/>
          <w:highlight w:val="yellow"/>
        </w:rPr>
        <w:t xml:space="preserve"> o nazwie Obliczenie_FG_CV_GRB_eng.xlsx</w:t>
      </w:r>
    </w:p>
    <w:p w14:paraId="47A7DF7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pionie:</w:t>
      </w:r>
    </w:p>
    <w:p w14:paraId="0E344BF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07523E7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7933DE08" w14:textId="77777777" w:rsidR="007513EC" w:rsidRPr="00552C58" w:rsidRDefault="007513EC" w:rsidP="0046521C">
      <w:pPr>
        <w:pStyle w:val="Akapitzlist"/>
        <w:numPr>
          <w:ilvl w:val="0"/>
          <w:numId w:val="33"/>
        </w:numPr>
        <w:spacing w:line="276" w:lineRule="auto"/>
        <w:jc w:val="both"/>
        <w:rPr>
          <w:rFonts w:ascii="Calibri" w:hAnsi="Calibri" w:cs="Calibri"/>
        </w:rPr>
      </w:pPr>
      <w:r w:rsidRPr="00552C58">
        <w:rPr>
          <w:rFonts w:ascii="Calibri" w:hAnsi="Calibri" w:cs="Calibri"/>
        </w:rPr>
        <w:t>w przypadku lotu automatycznego:</w:t>
      </w:r>
    </w:p>
    <w:p w14:paraId="55D9C194" w14:textId="48A62C00" w:rsidR="007513EC" w:rsidRPr="00E1773F" w:rsidRDefault="007513EC" w:rsidP="0046521C">
      <w:pPr>
        <w:pStyle w:val="Akapitzlist"/>
        <w:numPr>
          <w:ilvl w:val="1"/>
          <w:numId w:val="33"/>
        </w:numPr>
        <w:spacing w:line="276" w:lineRule="auto"/>
        <w:jc w:val="both"/>
        <w:rPr>
          <w:rFonts w:ascii="Calibri" w:hAnsi="Calibri" w:cs="Calibri"/>
          <w:highlight w:val="yellow"/>
        </w:rPr>
      </w:pPr>
      <w:r w:rsidRPr="009C4113">
        <w:rPr>
          <w:rFonts w:ascii="Calibri" w:hAnsi="Calibri" w:cs="Calibri"/>
          <w:highlight w:val="yellow"/>
        </w:rPr>
        <w:t xml:space="preserve">przejąć BSP w celu sterowania manualnego (zob. pkt </w:t>
      </w:r>
      <w:r w:rsidR="00D616EB" w:rsidRPr="009C4113">
        <w:rPr>
          <w:rFonts w:ascii="Calibri" w:hAnsi="Calibri" w:cs="Calibri"/>
          <w:highlight w:val="yellow"/>
        </w:rPr>
        <w:t>3.</w:t>
      </w:r>
      <w:r w:rsidR="00375527" w:rsidRPr="000D67A4">
        <w:rPr>
          <w:rFonts w:ascii="Calibri" w:hAnsi="Calibri" w:cs="Calibri"/>
          <w:highlight w:val="yellow"/>
        </w:rPr>
        <w:t>1</w:t>
      </w:r>
      <w:r w:rsidR="00D616EB" w:rsidRPr="00E1773F">
        <w:rPr>
          <w:rFonts w:ascii="Calibri" w:hAnsi="Calibri" w:cs="Calibri"/>
          <w:highlight w:val="yellow"/>
        </w:rPr>
        <w:t>.</w:t>
      </w:r>
      <w:r w:rsidR="009537CE" w:rsidRPr="00E1773F">
        <w:rPr>
          <w:rFonts w:ascii="Calibri" w:hAnsi="Calibri" w:cs="Calibri"/>
          <w:highlight w:val="yellow"/>
        </w:rPr>
        <w:t>5</w:t>
      </w:r>
      <w:r w:rsidR="00D616EB" w:rsidRPr="009C4113">
        <w:rPr>
          <w:rFonts w:ascii="Calibri" w:hAnsi="Calibri" w:cs="Calibri"/>
          <w:highlight w:val="yellow"/>
        </w:rPr>
        <w:t>.1.</w:t>
      </w:r>
      <w:r w:rsidR="00D616EB" w:rsidRPr="000D67A4">
        <w:rPr>
          <w:rFonts w:ascii="Calibri" w:hAnsi="Calibri" w:cs="Calibri"/>
          <w:highlight w:val="yellow"/>
        </w:rPr>
        <w:t>5</w:t>
      </w:r>
      <w:r w:rsidRPr="00E1773F">
        <w:rPr>
          <w:rFonts w:ascii="Calibri" w:hAnsi="Calibri" w:cs="Calibri"/>
          <w:highlight w:val="yellow"/>
        </w:rPr>
        <w:t>)</w:t>
      </w:r>
    </w:p>
    <w:p w14:paraId="1DE44188" w14:textId="77777777" w:rsidR="007513EC" w:rsidRPr="00552C58" w:rsidRDefault="007513EC" w:rsidP="0046521C">
      <w:pPr>
        <w:pStyle w:val="Akapitzlist"/>
        <w:numPr>
          <w:ilvl w:val="1"/>
          <w:numId w:val="33"/>
        </w:numPr>
        <w:spacing w:line="276" w:lineRule="auto"/>
        <w:jc w:val="both"/>
        <w:rPr>
          <w:rFonts w:ascii="Calibri" w:hAnsi="Calibri" w:cs="Calibri"/>
          <w:highlight w:val="yellow"/>
        </w:rPr>
      </w:pPr>
      <w:r w:rsidRPr="00552C58">
        <w:rPr>
          <w:rFonts w:ascii="Calibri" w:hAnsi="Calibri" w:cs="Calibri"/>
          <w:highlight w:val="yellow"/>
        </w:rPr>
        <w:t>zatrzymać przemieszczanie się BSP w pionie</w:t>
      </w:r>
    </w:p>
    <w:p w14:paraId="58B2AE0F" w14:textId="77777777" w:rsidR="007513EC" w:rsidRPr="00552C58" w:rsidRDefault="007513EC" w:rsidP="0046521C">
      <w:pPr>
        <w:pStyle w:val="Akapitzlist"/>
        <w:numPr>
          <w:ilvl w:val="1"/>
          <w:numId w:val="33"/>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59CC635E" w14:textId="77777777"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opuści przestrzeń bezpieczeństwa:</w:t>
      </w:r>
    </w:p>
    <w:p w14:paraId="110CF8E6" w14:textId="6085EA47" w:rsidR="007513EC" w:rsidRPr="000D67A4" w:rsidRDefault="007513EC" w:rsidP="0046521C">
      <w:pPr>
        <w:pStyle w:val="Akapitzlist"/>
        <w:numPr>
          <w:ilvl w:val="0"/>
          <w:numId w:val="35"/>
        </w:numPr>
        <w:spacing w:line="276" w:lineRule="auto"/>
        <w:ind w:left="426"/>
        <w:jc w:val="both"/>
        <w:rPr>
          <w:rFonts w:ascii="Calibri" w:hAnsi="Calibri" w:cs="Calibri"/>
          <w:highlight w:val="yellow"/>
        </w:rPr>
      </w:pPr>
      <w:r w:rsidRPr="009C4113">
        <w:rPr>
          <w:rFonts w:ascii="Calibri" w:hAnsi="Calibri" w:cs="Calibri"/>
          <w:highlight w:val="yellow"/>
        </w:rPr>
        <w:t>zakończyć awaryjnie lot (zob. pkt</w:t>
      </w:r>
      <w:r w:rsidR="00D616EB" w:rsidRPr="009C4113">
        <w:rPr>
          <w:rFonts w:ascii="Calibri" w:hAnsi="Calibri" w:cs="Calibri"/>
          <w:highlight w:val="yellow"/>
        </w:rPr>
        <w:t xml:space="preserve"> </w:t>
      </w:r>
      <w:r w:rsidR="00D616EB" w:rsidRPr="000D67A4">
        <w:rPr>
          <w:rFonts w:cs="Calibri"/>
          <w:highlight w:val="yellow"/>
        </w:rPr>
        <w:t>3.</w:t>
      </w:r>
      <w:r w:rsidR="00375527" w:rsidRPr="00E1773F">
        <w:rPr>
          <w:rFonts w:cs="Calibri"/>
          <w:highlight w:val="yellow"/>
        </w:rPr>
        <w:t>1</w:t>
      </w:r>
      <w:r w:rsidR="00D616EB" w:rsidRPr="00E1773F">
        <w:rPr>
          <w:rFonts w:cs="Calibri"/>
          <w:highlight w:val="yellow"/>
        </w:rPr>
        <w:t>.</w:t>
      </w:r>
      <w:r w:rsidR="009537CE" w:rsidRPr="00E1773F">
        <w:rPr>
          <w:rFonts w:cs="Calibri"/>
          <w:highlight w:val="yellow"/>
        </w:rPr>
        <w:t>5</w:t>
      </w:r>
      <w:r w:rsidR="00D616EB" w:rsidRPr="009C4113">
        <w:rPr>
          <w:rFonts w:cs="Calibri"/>
          <w:highlight w:val="yellow"/>
        </w:rPr>
        <w:t>.3.1</w:t>
      </w:r>
      <w:r w:rsidRPr="000D67A4">
        <w:rPr>
          <w:rFonts w:ascii="Calibri" w:hAnsi="Calibri" w:cs="Calibri"/>
          <w:highlight w:val="yellow"/>
        </w:rPr>
        <w:t>)</w:t>
      </w:r>
    </w:p>
    <w:p w14:paraId="39B54AAC" w14:textId="77777777" w:rsidR="007513EC" w:rsidRPr="00552C58" w:rsidRDefault="007513EC" w:rsidP="007513EC">
      <w:pPr>
        <w:spacing w:after="0" w:line="276" w:lineRule="auto"/>
        <w:jc w:val="both"/>
        <w:rPr>
          <w:rFonts w:ascii="Calibri" w:hAnsi="Calibri" w:cs="Calibri"/>
        </w:rPr>
      </w:pPr>
    </w:p>
    <w:p w14:paraId="7AFE8E62" w14:textId="66C493B8" w:rsidR="007513EC" w:rsidRPr="00465970" w:rsidRDefault="000A74FE" w:rsidP="003E4DF7">
      <w:pPr>
        <w:pStyle w:val="Nagwek3"/>
        <w:numPr>
          <w:ilvl w:val="0"/>
          <w:numId w:val="0"/>
        </w:numPr>
        <w:rPr>
          <w:lang w:val="pl-PL"/>
        </w:rPr>
      </w:pPr>
      <w:bookmarkStart w:id="2397" w:name="_Toc154124995"/>
      <w:r w:rsidRPr="00465970">
        <w:rPr>
          <w:lang w:val="pl-PL"/>
        </w:rPr>
        <w:t>3.</w:t>
      </w:r>
      <w:r w:rsidR="00375527">
        <w:rPr>
          <w:lang w:val="pl-PL"/>
        </w:rPr>
        <w:t>1</w:t>
      </w:r>
      <w:r w:rsidRPr="00465970">
        <w:rPr>
          <w:lang w:val="pl-PL"/>
        </w:rPr>
        <w:t>.</w:t>
      </w:r>
      <w:r w:rsidR="00D9333C">
        <w:rPr>
          <w:lang w:val="pl-PL"/>
        </w:rPr>
        <w:t>5</w:t>
      </w:r>
      <w:r w:rsidRPr="00465970">
        <w:rPr>
          <w:lang w:val="pl-PL"/>
        </w:rPr>
        <w:t xml:space="preserve">.3 </w:t>
      </w:r>
      <w:r w:rsidR="00F96C51" w:rsidRPr="00465970">
        <w:rPr>
          <w:lang w:val="pl-PL"/>
        </w:rPr>
        <w:t>Procedury awaryjne</w:t>
      </w:r>
      <w:r w:rsidR="007513EC" w:rsidRPr="00552C58">
        <w:rPr>
          <w:rStyle w:val="Odwoanieprzypisudolnego"/>
          <w:b w:val="0"/>
        </w:rPr>
        <w:footnoteReference w:id="46"/>
      </w:r>
      <w:bookmarkEnd w:id="2397"/>
    </w:p>
    <w:p w14:paraId="12A94701" w14:textId="2C73901C" w:rsidR="007513EC" w:rsidRPr="003E4DF7" w:rsidRDefault="009B7D01" w:rsidP="0081558A">
      <w:pPr>
        <w:rPr>
          <w:b/>
        </w:rPr>
      </w:pPr>
      <w:r w:rsidRPr="003E4DF7">
        <w:rPr>
          <w:b/>
        </w:rPr>
        <w:t>3.</w:t>
      </w:r>
      <w:r w:rsidR="00375527">
        <w:rPr>
          <w:b/>
        </w:rPr>
        <w:t>1</w:t>
      </w:r>
      <w:r w:rsidRPr="003E4DF7">
        <w:rPr>
          <w:b/>
        </w:rPr>
        <w:t>.</w:t>
      </w:r>
      <w:r w:rsidR="00D9333C">
        <w:rPr>
          <w:b/>
        </w:rPr>
        <w:t>5</w:t>
      </w:r>
      <w:r w:rsidRPr="003E4DF7">
        <w:rPr>
          <w:b/>
        </w:rPr>
        <w:t>.3.1</w:t>
      </w:r>
      <w:r w:rsidR="007513EC" w:rsidRPr="003E4DF7">
        <w:rPr>
          <w:b/>
        </w:rPr>
        <w:t xml:space="preserve"> Procedura awaryjnego lądowania BSP </w:t>
      </w:r>
    </w:p>
    <w:p w14:paraId="0315BF8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Awaryjne lądowanie BSP następuje najpóźniej w momencie opuszczania granicy przestrzeni bezpieczeństwa lub gdy pilot BSP uzna to za konieczne, aby zminimalizować szkody wobec osób trzecich w powietrzu lub na ziemi, wówczas w takim przypadku pilot BSP powinien zastosować procedury awaryjne.</w:t>
      </w:r>
    </w:p>
    <w:p w14:paraId="7460EFBC"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45D9F5C3"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55B60AFC" w14:textId="77777777" w:rsidR="007513EC" w:rsidRPr="00552C58" w:rsidRDefault="007513EC" w:rsidP="0046521C">
      <w:pPr>
        <w:pStyle w:val="Akapitzlist"/>
        <w:numPr>
          <w:ilvl w:val="0"/>
          <w:numId w:val="33"/>
        </w:numPr>
        <w:spacing w:line="276" w:lineRule="auto"/>
        <w:jc w:val="both"/>
        <w:rPr>
          <w:rFonts w:ascii="Calibri" w:hAnsi="Calibri" w:cs="Calibri"/>
          <w:bCs/>
          <w:highlight w:val="yellow"/>
        </w:rPr>
      </w:pPr>
      <w:r w:rsidRPr="00552C58">
        <w:rPr>
          <w:rFonts w:ascii="Calibri" w:hAnsi="Calibri" w:cs="Calibri"/>
          <w:bCs/>
          <w:highlight w:val="yellow"/>
        </w:rPr>
        <w:t>sprawdzić, czy w obszarze, w którym spodziewane jest uderzenie statku powietrznego, nie znajduje się żadna osoba</w:t>
      </w:r>
    </w:p>
    <w:p w14:paraId="43D05AE2" w14:textId="77777777" w:rsidR="007513EC" w:rsidRPr="00552C58" w:rsidRDefault="007513EC" w:rsidP="0046521C">
      <w:pPr>
        <w:pStyle w:val="Akapitzlist"/>
        <w:numPr>
          <w:ilvl w:val="0"/>
          <w:numId w:val="33"/>
        </w:numPr>
        <w:spacing w:line="276" w:lineRule="auto"/>
        <w:jc w:val="both"/>
        <w:rPr>
          <w:rFonts w:ascii="Calibri" w:hAnsi="Calibri" w:cs="Calibri"/>
          <w:bCs/>
          <w:highlight w:val="yellow"/>
        </w:rPr>
      </w:pPr>
      <w:r w:rsidRPr="00552C58">
        <w:rPr>
          <w:rFonts w:ascii="Calibri" w:hAnsi="Calibri" w:cs="Calibri"/>
          <w:highlight w:val="yellow"/>
        </w:rPr>
        <w:t>zawołać: ………………………………………….</w:t>
      </w:r>
    </w:p>
    <w:p w14:paraId="2B3B7B2D" w14:textId="77777777" w:rsidR="007513EC" w:rsidRPr="00552C58" w:rsidRDefault="007513EC" w:rsidP="0046521C">
      <w:pPr>
        <w:pStyle w:val="Akapitzlist"/>
        <w:numPr>
          <w:ilvl w:val="0"/>
          <w:numId w:val="33"/>
        </w:numPr>
        <w:spacing w:line="276" w:lineRule="auto"/>
        <w:jc w:val="both"/>
        <w:rPr>
          <w:rFonts w:ascii="Calibri" w:hAnsi="Calibri" w:cs="Calibri"/>
          <w:bCs/>
          <w:highlight w:val="yellow"/>
        </w:rPr>
      </w:pPr>
      <w:r w:rsidRPr="00552C58">
        <w:rPr>
          <w:rFonts w:ascii="Calibri" w:hAnsi="Calibri" w:cs="Calibri"/>
          <w:bCs/>
          <w:highlight w:val="yellow"/>
        </w:rPr>
        <w:t>nacisnąć przycisk służący do awaryjnego zakończenia lotu</w:t>
      </w:r>
    </w:p>
    <w:p w14:paraId="23F1367B" w14:textId="77777777" w:rsidR="007513EC" w:rsidRPr="00552C58" w:rsidRDefault="007513EC" w:rsidP="0046521C">
      <w:pPr>
        <w:pStyle w:val="Akapitzlist"/>
        <w:numPr>
          <w:ilvl w:val="0"/>
          <w:numId w:val="33"/>
        </w:numPr>
        <w:spacing w:line="276" w:lineRule="auto"/>
        <w:jc w:val="both"/>
        <w:rPr>
          <w:rFonts w:ascii="Calibri" w:hAnsi="Calibri" w:cs="Calibri"/>
          <w:bCs/>
          <w:highlight w:val="yellow"/>
        </w:rPr>
      </w:pPr>
      <w:r w:rsidRPr="00552C58">
        <w:rPr>
          <w:rFonts w:ascii="Calibri" w:hAnsi="Calibri" w:cs="Calibri"/>
          <w:bCs/>
          <w:highlight w:val="yellow"/>
        </w:rPr>
        <w:t xml:space="preserve">zanotować ostatnią pozycję i kierunek lotu BSP </w:t>
      </w:r>
    </w:p>
    <w:p w14:paraId="77C3CAF2" w14:textId="77777777" w:rsidR="007513EC" w:rsidRPr="00552C58" w:rsidRDefault="007513EC" w:rsidP="007513EC">
      <w:pPr>
        <w:pStyle w:val="Akapitzlist"/>
        <w:spacing w:line="276" w:lineRule="auto"/>
        <w:jc w:val="both"/>
        <w:rPr>
          <w:rFonts w:ascii="Calibri" w:hAnsi="Calibri" w:cs="Calibri"/>
          <w:bCs/>
          <w:color w:val="FF0000"/>
          <w:highlight w:val="yellow"/>
        </w:rPr>
      </w:pPr>
    </w:p>
    <w:p w14:paraId="2D4DA3F2" w14:textId="77777777" w:rsidR="007513EC" w:rsidRPr="00552C58" w:rsidRDefault="007513EC" w:rsidP="007513EC">
      <w:pPr>
        <w:pStyle w:val="Akapitzlist"/>
        <w:spacing w:line="276" w:lineRule="auto"/>
        <w:jc w:val="both"/>
        <w:rPr>
          <w:rFonts w:ascii="Calibri" w:hAnsi="Calibri" w:cs="Calibri"/>
          <w:bCs/>
        </w:rPr>
      </w:pPr>
      <w:r w:rsidRPr="00552C58">
        <w:rPr>
          <w:rFonts w:ascii="Calibri" w:hAnsi="Calibri" w:cs="Calibri"/>
          <w:bCs/>
        </w:rPr>
        <w:t>Obserwator (jeśli jest obecny):</w:t>
      </w:r>
    </w:p>
    <w:p w14:paraId="16974279" w14:textId="77777777" w:rsidR="007513EC" w:rsidRPr="00552C58" w:rsidRDefault="007513EC" w:rsidP="0046521C">
      <w:pPr>
        <w:pStyle w:val="Akapitzlist"/>
        <w:numPr>
          <w:ilvl w:val="0"/>
          <w:numId w:val="36"/>
        </w:numPr>
        <w:spacing w:line="276" w:lineRule="auto"/>
        <w:jc w:val="both"/>
        <w:rPr>
          <w:rFonts w:ascii="Calibri" w:hAnsi="Calibri" w:cs="Calibri"/>
          <w:bCs/>
          <w:highlight w:val="yellow"/>
        </w:rPr>
      </w:pPr>
      <w:r w:rsidRPr="00552C58">
        <w:rPr>
          <w:rFonts w:ascii="Calibri" w:hAnsi="Calibri" w:cs="Calibri"/>
          <w:bCs/>
          <w:highlight w:val="yellow"/>
        </w:rPr>
        <w:t>monitorować pozycję BSP i udać się w obszar chroniony lub przebywać z dala od spodziewanego miejsca uderzenia BSP</w:t>
      </w:r>
    </w:p>
    <w:p w14:paraId="43DDE157" w14:textId="77777777" w:rsidR="007513EC" w:rsidRPr="00552C58" w:rsidRDefault="007513EC" w:rsidP="0046521C">
      <w:pPr>
        <w:pStyle w:val="Akapitzlist"/>
        <w:numPr>
          <w:ilvl w:val="0"/>
          <w:numId w:val="36"/>
        </w:numPr>
        <w:spacing w:line="276" w:lineRule="auto"/>
        <w:jc w:val="both"/>
        <w:rPr>
          <w:rFonts w:ascii="Calibri" w:hAnsi="Calibri" w:cs="Calibri"/>
          <w:bCs/>
          <w:highlight w:val="yellow"/>
        </w:rPr>
      </w:pPr>
      <w:r w:rsidRPr="00552C58">
        <w:rPr>
          <w:rFonts w:ascii="Calibri" w:hAnsi="Calibri" w:cs="Calibri"/>
          <w:bCs/>
          <w:highlight w:val="yellow"/>
        </w:rPr>
        <w:t>w razie potrzeby głośno ostrzec inne osoby:</w:t>
      </w:r>
    </w:p>
    <w:p w14:paraId="321AA817" w14:textId="77777777" w:rsidR="007513EC" w:rsidRPr="00552C58" w:rsidRDefault="007513EC" w:rsidP="007513EC">
      <w:pPr>
        <w:pStyle w:val="Akapitzlist"/>
        <w:spacing w:line="276" w:lineRule="auto"/>
        <w:jc w:val="both"/>
        <w:rPr>
          <w:rFonts w:ascii="Calibri" w:hAnsi="Calibri" w:cs="Calibri"/>
          <w:highlight w:val="yellow"/>
        </w:rPr>
      </w:pPr>
      <w:r w:rsidRPr="00552C58">
        <w:rPr>
          <w:rFonts w:ascii="Calibri" w:hAnsi="Calibri" w:cs="Calibri"/>
          <w:highlight w:val="yellow"/>
        </w:rPr>
        <w:t>zawołać: ………………………………………….</w:t>
      </w:r>
    </w:p>
    <w:p w14:paraId="43AF39E5" w14:textId="77777777" w:rsidR="007513EC" w:rsidRPr="00552C58" w:rsidRDefault="007513EC" w:rsidP="0046521C">
      <w:pPr>
        <w:pStyle w:val="Akapitzlist"/>
        <w:numPr>
          <w:ilvl w:val="0"/>
          <w:numId w:val="36"/>
        </w:numPr>
        <w:spacing w:after="240" w:line="276" w:lineRule="auto"/>
        <w:ind w:left="714" w:hanging="357"/>
        <w:jc w:val="both"/>
        <w:rPr>
          <w:rFonts w:ascii="Calibri" w:hAnsi="Calibri" w:cs="Calibri"/>
          <w:bCs/>
          <w:highlight w:val="yellow"/>
        </w:rPr>
      </w:pPr>
      <w:r w:rsidRPr="00552C58">
        <w:rPr>
          <w:rFonts w:ascii="Calibri" w:hAnsi="Calibri" w:cs="Calibri"/>
          <w:bCs/>
          <w:highlight w:val="yellow"/>
        </w:rPr>
        <w:lastRenderedPageBreak/>
        <w:t>zanotować ostatnią pozycję i kierunek BSP</w:t>
      </w:r>
    </w:p>
    <w:p w14:paraId="04696283" w14:textId="7FAB3321" w:rsidR="007513EC" w:rsidRPr="00552C58" w:rsidRDefault="007513EC" w:rsidP="007513EC">
      <w:pPr>
        <w:spacing w:line="276" w:lineRule="auto"/>
        <w:jc w:val="both"/>
        <w:rPr>
          <w:rFonts w:ascii="Calibri" w:hAnsi="Calibri" w:cs="Calibri"/>
          <w:bCs/>
        </w:rPr>
      </w:pPr>
      <w:r w:rsidRPr="00552C58">
        <w:rPr>
          <w:rFonts w:ascii="Calibri" w:hAnsi="Calibri" w:cs="Calibri"/>
          <w:bCs/>
        </w:rPr>
        <w:t xml:space="preserve">Jeśli procedura zakończenia powiodła się i nastąpiło rozbicie BSP, należy wykonać procedurę "Rozbicie/ Uderzenie </w:t>
      </w:r>
      <w:r w:rsidRPr="00811DAE">
        <w:rPr>
          <w:rFonts w:ascii="Calibri" w:hAnsi="Calibri" w:cs="Calibri"/>
          <w:bCs/>
        </w:rPr>
        <w:t xml:space="preserve">BSP"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.3.2</w:t>
      </w:r>
      <w:r w:rsidRPr="00811DAE">
        <w:rPr>
          <w:rFonts w:ascii="Calibri" w:hAnsi="Calibri" w:cs="Calibri"/>
          <w:bCs/>
        </w:rPr>
        <w:t>), w</w:t>
      </w:r>
      <w:r w:rsidRPr="00552C58">
        <w:rPr>
          <w:rFonts w:ascii="Calibri" w:hAnsi="Calibri" w:cs="Calibri"/>
          <w:bCs/>
        </w:rPr>
        <w:t xml:space="preserve"> przeciwnym razie należy wykonać „procedurę </w:t>
      </w:r>
      <w:r w:rsidRPr="00552C58">
        <w:rPr>
          <w:rFonts w:ascii="Calibri" w:hAnsi="Calibri" w:cs="Calibri"/>
        </w:rPr>
        <w:t xml:space="preserve">w sytuacji opuszczenia przez BSP przestrzeni operacyjnej i przekroczenia granicy bufora ryzyka naziemnego (odlot </w:t>
      </w:r>
      <w:r w:rsidRPr="00811DAE">
        <w:rPr>
          <w:rFonts w:ascii="Calibri" w:hAnsi="Calibri" w:cs="Calibri"/>
        </w:rPr>
        <w:t>BSP)</w:t>
      </w:r>
      <w:r w:rsidRPr="00811DAE">
        <w:rPr>
          <w:rFonts w:ascii="Calibri" w:hAnsi="Calibri" w:cs="Calibri"/>
          <w:bCs/>
        </w:rPr>
        <w:t xml:space="preserve">"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.3.3</w:t>
      </w:r>
      <w:r w:rsidRPr="00811DAE">
        <w:rPr>
          <w:rFonts w:ascii="Calibri" w:hAnsi="Calibri" w:cs="Calibri"/>
        </w:rPr>
        <w:t>).</w:t>
      </w:r>
    </w:p>
    <w:p w14:paraId="59F4F968" w14:textId="5C20D757" w:rsidR="007513EC" w:rsidRPr="006373C2" w:rsidRDefault="009B7D01" w:rsidP="003E4DF7">
      <w:r w:rsidRPr="00C461CD">
        <w:t>3.</w:t>
      </w:r>
      <w:r w:rsidR="00375527">
        <w:t>1</w:t>
      </w:r>
      <w:r w:rsidRPr="00C461CD">
        <w:t>.</w:t>
      </w:r>
      <w:r w:rsidR="00250D70">
        <w:t>5</w:t>
      </w:r>
      <w:r w:rsidRPr="00C461CD">
        <w:t>.3.</w:t>
      </w:r>
      <w:r w:rsidR="007513EC" w:rsidRPr="00C461CD">
        <w:t>2</w:t>
      </w:r>
      <w:r w:rsidR="007513EC" w:rsidRPr="006373C2">
        <w:t xml:space="preserve"> Rozbicie/ Uderzenie BSP</w:t>
      </w:r>
    </w:p>
    <w:p w14:paraId="2610DF0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 rozbiciu BSP:</w:t>
      </w:r>
    </w:p>
    <w:p w14:paraId="7047E32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10E16AEB"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32CF6BA6" w14:textId="77777777" w:rsidR="007513EC" w:rsidRPr="00552C58" w:rsidRDefault="007513EC" w:rsidP="0046521C">
      <w:pPr>
        <w:pStyle w:val="Akapitzlist"/>
        <w:numPr>
          <w:ilvl w:val="0"/>
          <w:numId w:val="36"/>
        </w:numPr>
        <w:spacing w:line="276" w:lineRule="auto"/>
        <w:jc w:val="both"/>
        <w:rPr>
          <w:rFonts w:ascii="Calibri" w:hAnsi="Calibri" w:cs="Calibri"/>
          <w:b/>
          <w:bCs/>
          <w:highlight w:val="yellow"/>
        </w:rPr>
      </w:pPr>
      <w:r w:rsidRPr="00552C58">
        <w:rPr>
          <w:rFonts w:ascii="Calibri" w:hAnsi="Calibri" w:cs="Calibri"/>
          <w:highlight w:val="yellow"/>
        </w:rPr>
        <w:t>zawołać: ………………………………………….</w:t>
      </w:r>
    </w:p>
    <w:p w14:paraId="6C8D9A00" w14:textId="5B315638" w:rsidR="007513EC" w:rsidRPr="003E4DF7" w:rsidRDefault="007513EC" w:rsidP="0046521C">
      <w:pPr>
        <w:pStyle w:val="Akapitzlist"/>
        <w:numPr>
          <w:ilvl w:val="0"/>
          <w:numId w:val="36"/>
        </w:numPr>
        <w:spacing w:line="276" w:lineRule="auto"/>
        <w:jc w:val="both"/>
        <w:rPr>
          <w:rFonts w:ascii="Calibri" w:hAnsi="Calibri" w:cs="Calibri"/>
          <w:b/>
          <w:bCs/>
          <w:highlight w:val="yellow"/>
        </w:rPr>
      </w:pPr>
      <w:r w:rsidRPr="00552C58">
        <w:rPr>
          <w:rFonts w:ascii="Calibri" w:hAnsi="Calibri" w:cs="Calibri"/>
          <w:highlight w:val="yellow"/>
        </w:rPr>
        <w:t>uruchomienie listy kontrolnej ERP</w:t>
      </w:r>
    </w:p>
    <w:p w14:paraId="060A04F5" w14:textId="2CBB81DC" w:rsidR="007513EC" w:rsidRPr="003E4DF7" w:rsidRDefault="009B7D01" w:rsidP="003E4DF7">
      <w:pPr>
        <w:rPr>
          <w:rFonts w:ascii="Calibri" w:hAnsi="Calibri"/>
        </w:rPr>
      </w:pPr>
      <w:r w:rsidRPr="00C461CD">
        <w:t>3.</w:t>
      </w:r>
      <w:r w:rsidR="00375527">
        <w:t>1</w:t>
      </w:r>
      <w:r w:rsidRPr="00C461CD">
        <w:t>.</w:t>
      </w:r>
      <w:r w:rsidR="00250D70">
        <w:t>5</w:t>
      </w:r>
      <w:r w:rsidRPr="00C461CD">
        <w:t>.3.</w:t>
      </w:r>
      <w:r w:rsidR="007513EC" w:rsidRPr="00C461CD">
        <w:t>3 Procedura w sytuacji opuszczenia przez BSP przestrzeni operacyjnej i przekroczenia granicy bufora ryzyka naziemnego (odlot BSP)</w:t>
      </w:r>
    </w:p>
    <w:p w14:paraId="496CE765"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71F5F6F7"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04104371" w14:textId="77777777" w:rsidR="007513EC" w:rsidRPr="00552C58" w:rsidRDefault="007513EC" w:rsidP="0046521C">
      <w:pPr>
        <w:pStyle w:val="Akapitzlist"/>
        <w:numPr>
          <w:ilvl w:val="0"/>
          <w:numId w:val="36"/>
        </w:numPr>
        <w:spacing w:line="276" w:lineRule="auto"/>
        <w:jc w:val="both"/>
        <w:rPr>
          <w:rFonts w:ascii="Calibri" w:hAnsi="Calibri" w:cs="Calibri"/>
          <w:b/>
          <w:bCs/>
          <w:highlight w:val="yellow"/>
        </w:rPr>
      </w:pPr>
      <w:r w:rsidRPr="00552C58">
        <w:rPr>
          <w:rFonts w:ascii="Calibri" w:hAnsi="Calibri" w:cs="Calibri"/>
          <w:highlight w:val="yellow"/>
        </w:rPr>
        <w:t>zawołać: ………………………………………….</w:t>
      </w:r>
    </w:p>
    <w:p w14:paraId="7EF7F421" w14:textId="77777777" w:rsidR="007513EC" w:rsidRPr="00552C58" w:rsidRDefault="007513EC" w:rsidP="0046521C">
      <w:pPr>
        <w:pStyle w:val="Akapitzlist"/>
        <w:numPr>
          <w:ilvl w:val="0"/>
          <w:numId w:val="36"/>
        </w:numPr>
        <w:spacing w:line="276" w:lineRule="auto"/>
        <w:jc w:val="both"/>
        <w:rPr>
          <w:rFonts w:ascii="Calibri" w:hAnsi="Calibri" w:cs="Calibri"/>
          <w:b/>
          <w:bCs/>
          <w:highlight w:val="yellow"/>
        </w:rPr>
      </w:pPr>
      <w:r w:rsidRPr="00552C58">
        <w:rPr>
          <w:rFonts w:ascii="Calibri" w:hAnsi="Calibri" w:cs="Calibri"/>
          <w:highlight w:val="yellow"/>
        </w:rPr>
        <w:t>uruchomienie listy kontrolnej ERP</w:t>
      </w:r>
    </w:p>
    <w:p w14:paraId="095D8B08" w14:textId="4F3AEF4D" w:rsidR="007513EC" w:rsidRPr="00E1773F" w:rsidRDefault="007513EC" w:rsidP="0046521C">
      <w:pPr>
        <w:pStyle w:val="Akapitzlist"/>
        <w:numPr>
          <w:ilvl w:val="0"/>
          <w:numId w:val="36"/>
        </w:numPr>
        <w:spacing w:line="276" w:lineRule="auto"/>
        <w:jc w:val="both"/>
        <w:rPr>
          <w:rFonts w:ascii="Calibri" w:hAnsi="Calibri" w:cs="Calibri"/>
          <w:b/>
          <w:bCs/>
          <w:highlight w:val="yellow"/>
        </w:rPr>
      </w:pPr>
      <w:r w:rsidRPr="009C4113">
        <w:rPr>
          <w:rFonts w:ascii="Calibri" w:hAnsi="Calibri" w:cs="Calibri"/>
          <w:highlight w:val="yellow"/>
        </w:rPr>
        <w:t xml:space="preserve">podjęcie ponownej procedury „awaryjnego lądowania BSP” (zob. pkt </w:t>
      </w:r>
      <w:r w:rsidR="00652F8E" w:rsidRPr="009C4113">
        <w:rPr>
          <w:rFonts w:ascii="Calibri" w:hAnsi="Calibri" w:cs="Calibri"/>
          <w:highlight w:val="yellow"/>
        </w:rPr>
        <w:t>3.</w:t>
      </w:r>
      <w:r w:rsidR="00375527" w:rsidRPr="000D67A4">
        <w:rPr>
          <w:rFonts w:ascii="Calibri" w:hAnsi="Calibri" w:cs="Calibri"/>
          <w:highlight w:val="yellow"/>
        </w:rPr>
        <w:t>1</w:t>
      </w:r>
      <w:r w:rsidR="00652F8E" w:rsidRPr="00E1773F">
        <w:rPr>
          <w:rFonts w:ascii="Calibri" w:hAnsi="Calibri" w:cs="Calibri"/>
          <w:highlight w:val="yellow"/>
        </w:rPr>
        <w:t>.</w:t>
      </w:r>
      <w:r w:rsidR="009537CE" w:rsidRPr="00E1773F">
        <w:rPr>
          <w:rFonts w:ascii="Calibri" w:hAnsi="Calibri" w:cs="Calibri"/>
          <w:highlight w:val="yellow"/>
        </w:rPr>
        <w:t>5</w:t>
      </w:r>
      <w:r w:rsidR="00652F8E" w:rsidRPr="009C4113">
        <w:rPr>
          <w:rFonts w:ascii="Calibri" w:hAnsi="Calibri" w:cs="Calibri"/>
          <w:highlight w:val="yellow"/>
        </w:rPr>
        <w:t>.3.1</w:t>
      </w:r>
      <w:r w:rsidRPr="000D67A4">
        <w:rPr>
          <w:rFonts w:ascii="Calibri" w:hAnsi="Calibri" w:cs="Calibri"/>
          <w:highlight w:val="yellow"/>
        </w:rPr>
        <w:t>)</w:t>
      </w:r>
    </w:p>
    <w:p w14:paraId="64AB5AE4" w14:textId="77777777" w:rsidR="007513EC" w:rsidRPr="00552C58" w:rsidRDefault="007513EC" w:rsidP="007513EC">
      <w:pPr>
        <w:pStyle w:val="Akapitzlist"/>
        <w:spacing w:line="276" w:lineRule="auto"/>
        <w:jc w:val="both"/>
        <w:rPr>
          <w:rFonts w:ascii="Calibri" w:hAnsi="Calibri" w:cs="Calibri"/>
          <w:highlight w:val="yellow"/>
        </w:rPr>
      </w:pPr>
      <w:r w:rsidRPr="00552C58">
        <w:rPr>
          <w:rFonts w:ascii="Calibri" w:hAnsi="Calibri" w:cs="Calibri"/>
          <w:highlight w:val="yellow"/>
        </w:rPr>
        <w:t>(Powyższe czynności można wykonywać równolegle z ERP, o ile podjęcie działań ERP nie zostanie spowolnione lub opóźnione)</w:t>
      </w:r>
    </w:p>
    <w:p w14:paraId="1CCAC462" w14:textId="232C51AB" w:rsidR="007513EC" w:rsidRPr="00552C58" w:rsidRDefault="007513EC" w:rsidP="0046521C">
      <w:pPr>
        <w:pStyle w:val="Akapitzlist"/>
        <w:numPr>
          <w:ilvl w:val="0"/>
          <w:numId w:val="36"/>
        </w:numPr>
        <w:spacing w:line="276" w:lineRule="auto"/>
        <w:jc w:val="both"/>
        <w:rPr>
          <w:rFonts w:ascii="Calibri" w:hAnsi="Calibri" w:cs="Calibri"/>
          <w:b/>
          <w:bCs/>
          <w:highlight w:val="yellow"/>
        </w:rPr>
      </w:pPr>
      <w:r w:rsidRPr="00552C58">
        <w:rPr>
          <w:rFonts w:ascii="Calibri" w:hAnsi="Calibri" w:cs="Calibri"/>
          <w:bCs/>
          <w:highlight w:val="yellow"/>
        </w:rPr>
        <w:t>zgłosić zdarzenie zgodnie</w:t>
      </w:r>
      <w:r>
        <w:rPr>
          <w:rFonts w:ascii="Calibri" w:hAnsi="Calibri" w:cs="Calibri"/>
          <w:bCs/>
          <w:highlight w:val="yellow"/>
        </w:rPr>
        <w:t xml:space="preserve"> z opisaną </w:t>
      </w:r>
      <w:r>
        <w:rPr>
          <w:rFonts w:ascii="Calibri" w:hAnsi="Calibri" w:cs="Calibri"/>
          <w:highlight w:val="yellow"/>
        </w:rPr>
        <w:t xml:space="preserve">procedurą zgłaszania zdarzeń (zob. pkt </w:t>
      </w:r>
      <w:r w:rsidRPr="00811DAE">
        <w:rPr>
          <w:rFonts w:ascii="Calibri" w:hAnsi="Calibri" w:cs="Calibri"/>
          <w:highlight w:val="yellow"/>
        </w:rPr>
        <w:t>2.8</w:t>
      </w:r>
      <w:r>
        <w:rPr>
          <w:rFonts w:ascii="Calibri" w:hAnsi="Calibri" w:cs="Calibri"/>
          <w:highlight w:val="yellow"/>
        </w:rPr>
        <w:t>)</w:t>
      </w:r>
    </w:p>
    <w:p w14:paraId="29DC9821" w14:textId="77777777" w:rsidR="007513EC" w:rsidRPr="00552C58" w:rsidRDefault="007513EC" w:rsidP="007513EC">
      <w:pPr>
        <w:spacing w:after="0" w:line="276" w:lineRule="auto"/>
        <w:jc w:val="both"/>
        <w:rPr>
          <w:rFonts w:ascii="Calibri" w:eastAsia="SimSun" w:hAnsi="Calibri" w:cs="Calibri"/>
          <w:kern w:val="1"/>
          <w:lang w:eastAsia="hi-IN" w:bidi="hi-IN"/>
        </w:rPr>
      </w:pPr>
    </w:p>
    <w:p w14:paraId="0EC4EA21"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Sytuacje awaryjne prowadzące do aktywowania planu działań w sytuacjach awaryjnych (ERP):</w:t>
      </w:r>
    </w:p>
    <w:p w14:paraId="3356BA0C" w14:textId="77777777" w:rsidR="007513EC" w:rsidRPr="00552C58" w:rsidRDefault="00F849B1" w:rsidP="007513EC">
      <w:pPr>
        <w:spacing w:after="0" w:line="276" w:lineRule="auto"/>
        <w:jc w:val="both"/>
        <w:rPr>
          <w:rFonts w:ascii="Calibri" w:hAnsi="Calibri" w:cs="Calibri"/>
          <w:highlight w:val="yellow"/>
        </w:rPr>
      </w:pPr>
      <w:sdt>
        <w:sdtPr>
          <w:rPr>
            <w:rFonts w:ascii="Calibri" w:hAnsi="Calibri" w:cs="Calibri"/>
            <w:highlight w:val="yellow"/>
          </w:rPr>
          <w:id w:val="-603343473"/>
          <w14:checkbox>
            <w14:checked w14:val="1"/>
            <w14:checkedState w14:val="2612" w14:font="MS Gothic"/>
            <w14:uncheckedState w14:val="2610" w14:font="MS Gothic"/>
          </w14:checkbox>
        </w:sdt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rozbicie BSP</w:t>
      </w:r>
    </w:p>
    <w:p w14:paraId="212C31D5" w14:textId="77777777" w:rsidR="007513EC" w:rsidRPr="00552C58" w:rsidRDefault="00F849B1" w:rsidP="007513EC">
      <w:pPr>
        <w:spacing w:after="0" w:line="276" w:lineRule="auto"/>
        <w:jc w:val="both"/>
        <w:rPr>
          <w:rFonts w:ascii="Calibri" w:hAnsi="Calibri" w:cs="Calibri"/>
          <w:highlight w:val="yellow"/>
        </w:rPr>
      </w:pPr>
      <w:sdt>
        <w:sdtPr>
          <w:rPr>
            <w:rFonts w:ascii="Calibri" w:hAnsi="Calibri" w:cs="Calibri"/>
            <w:highlight w:val="yellow"/>
          </w:rPr>
          <w:id w:val="-1742786497"/>
          <w14:checkbox>
            <w14:checked w14:val="1"/>
            <w14:checkedState w14:val="2612" w14:font="MS Gothic"/>
            <w14:uncheckedState w14:val="2610" w14:font="MS Gothic"/>
          </w14:checkbox>
        </w:sdt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opuszczenie przestrzeni operacyjnej i przekroczenia granicy bufora ryzyka naziemnego (odlot BSP)</w:t>
      </w:r>
    </w:p>
    <w:p w14:paraId="37807931" w14:textId="77777777" w:rsidR="007513EC" w:rsidRDefault="00F849B1" w:rsidP="007513EC">
      <w:pPr>
        <w:spacing w:after="0" w:line="276" w:lineRule="auto"/>
        <w:jc w:val="both"/>
        <w:rPr>
          <w:rFonts w:ascii="Calibri" w:hAnsi="Calibri" w:cs="Calibri"/>
          <w:highlight w:val="yellow"/>
        </w:rPr>
      </w:pPr>
      <w:sdt>
        <w:sdtPr>
          <w:rPr>
            <w:rFonts w:ascii="Calibri" w:hAnsi="Calibri" w:cs="Calibri"/>
            <w:highlight w:val="yellow"/>
          </w:rPr>
          <w:id w:val="555283103"/>
          <w14:checkbox>
            <w14:checked w14:val="1"/>
            <w14:checkedState w14:val="2612" w14:font="MS Gothic"/>
            <w14:uncheckedState w14:val="2610" w14:font="MS Gothic"/>
          </w14:checkbox>
        </w:sdt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56B62B36" w14:textId="77777777" w:rsidR="007513EC" w:rsidRDefault="00F849B1" w:rsidP="007513EC">
      <w:pPr>
        <w:spacing w:after="0" w:line="276" w:lineRule="auto"/>
        <w:jc w:val="both"/>
        <w:rPr>
          <w:rFonts w:ascii="Calibri" w:hAnsi="Calibri" w:cs="Calibri"/>
          <w:highlight w:val="yellow"/>
        </w:rPr>
      </w:pPr>
      <w:sdt>
        <w:sdtPr>
          <w:rPr>
            <w:rFonts w:ascii="Calibri" w:hAnsi="Calibri" w:cs="Calibri"/>
            <w:highlight w:val="yellow"/>
          </w:rPr>
          <w:id w:val="974176593"/>
          <w14:checkbox>
            <w14:checked w14:val="1"/>
            <w14:checkedState w14:val="2612" w14:font="MS Gothic"/>
            <w14:uncheckedState w14:val="2610" w14:font="MS Gothic"/>
          </w14:checkbox>
        </w:sdt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wzniecenie pożaru, który może się rozprzestrzenić;</w:t>
      </w:r>
    </w:p>
    <w:p w14:paraId="25A48B5D" w14:textId="77777777" w:rsidR="007513EC" w:rsidRDefault="00F849B1" w:rsidP="007513EC">
      <w:pPr>
        <w:spacing w:after="0" w:line="276" w:lineRule="auto"/>
        <w:jc w:val="both"/>
        <w:rPr>
          <w:rFonts w:ascii="Calibri" w:hAnsi="Calibri" w:cs="Calibri"/>
          <w:highlight w:val="yellow"/>
        </w:rPr>
      </w:pPr>
      <w:sdt>
        <w:sdtPr>
          <w:rPr>
            <w:rFonts w:ascii="Calibri" w:hAnsi="Calibri" w:cs="Calibri"/>
            <w:highlight w:val="yellow"/>
          </w:rPr>
          <w:id w:val="-1346620405"/>
          <w14:checkbox>
            <w14:checked w14:val="0"/>
            <w14:checkedState w14:val="2612" w14:font="MS Gothic"/>
            <w14:uncheckedState w14:val="2610" w14:font="MS Gothic"/>
          </w14:checkbox>
        </w:sdt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uderzenie w pojazd, budynek lub obiekt, w którym jedna lub więcej osób może odnieść obrażenia w wyniku uderzenia przez BSP;</w:t>
      </w:r>
    </w:p>
    <w:p w14:paraId="348332F9" w14:textId="77777777" w:rsidR="007513EC" w:rsidRPr="00552C58" w:rsidRDefault="00F849B1" w:rsidP="007513EC">
      <w:pPr>
        <w:spacing w:after="0" w:line="276" w:lineRule="auto"/>
        <w:jc w:val="both"/>
        <w:rPr>
          <w:rFonts w:ascii="Calibri" w:hAnsi="Calibri" w:cs="Calibri"/>
          <w:highlight w:val="yellow"/>
        </w:rPr>
      </w:pPr>
      <w:sdt>
        <w:sdtPr>
          <w:rPr>
            <w:rFonts w:ascii="Calibri" w:hAnsi="Calibri" w:cs="Calibri"/>
            <w:highlight w:val="yellow"/>
          </w:rPr>
          <w:id w:val="-778722452"/>
          <w14:checkbox>
            <w14:checked w14:val="0"/>
            <w14:checkedState w14:val="2612" w14:font="MS Gothic"/>
            <w14:uncheckedState w14:val="2610" w14:font="MS Gothic"/>
          </w14:checkbox>
        </w:sdt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uszkodzenie infrastruktury k</w:t>
      </w:r>
      <w:r w:rsidR="007513EC">
        <w:rPr>
          <w:rFonts w:ascii="Calibri" w:hAnsi="Calibri" w:cs="Calibri"/>
          <w:highlight w:val="yellow"/>
        </w:rPr>
        <w:t>rytycznej;</w:t>
      </w:r>
    </w:p>
    <w:p w14:paraId="2847392C" w14:textId="77777777" w:rsidR="007513EC" w:rsidRPr="00552C58" w:rsidRDefault="00F849B1" w:rsidP="007513EC">
      <w:pPr>
        <w:spacing w:after="0" w:line="276" w:lineRule="auto"/>
        <w:jc w:val="both"/>
        <w:rPr>
          <w:rFonts w:ascii="Calibri" w:hAnsi="Calibri" w:cs="Calibri"/>
          <w:highlight w:val="yellow"/>
        </w:rPr>
      </w:pPr>
      <w:sdt>
        <w:sdtPr>
          <w:rPr>
            <w:rFonts w:ascii="Calibri" w:hAnsi="Calibri" w:cs="Calibri"/>
            <w:highlight w:val="yellow"/>
          </w:rPr>
          <w:id w:val="-750273263"/>
          <w14:checkbox>
            <w14:checked w14:val="0"/>
            <w14:checkedState w14:val="2612" w14:font="MS Gothic"/>
            <w14:uncheckedState w14:val="2610" w14:font="MS Gothic"/>
          </w14:checkbox>
        </w:sdtPr>
        <w:sdtContent>
          <w:r w:rsidR="007513EC" w:rsidRPr="00552C58">
            <w:rPr>
              <w:rFonts w:ascii="Segoe UI Symbol" w:eastAsia="MS Gothic" w:hAnsi="Segoe UI Symbol" w:cs="Segoe UI Symbol"/>
              <w:highlight w:val="yellow"/>
            </w:rPr>
            <w:t>☐</w:t>
          </w:r>
        </w:sdtContent>
      </w:sdt>
      <w:r w:rsidR="007513EC">
        <w:rPr>
          <w:rFonts w:ascii="Calibri" w:hAnsi="Calibri" w:cs="Calibri"/>
          <w:highlight w:val="yellow"/>
        </w:rPr>
        <w:t xml:space="preserve"> </w:t>
      </w:r>
      <w:r w:rsidR="007513EC" w:rsidRPr="00552C58">
        <w:rPr>
          <w:rFonts w:ascii="Calibri" w:hAnsi="Calibri" w:cs="Calibri"/>
          <w:highlight w:val="yellow"/>
        </w:rPr>
        <w:t>uderzenie w statek powietrzny przewożący ludzi;</w:t>
      </w:r>
    </w:p>
    <w:p w14:paraId="4F692819" w14:textId="77777777" w:rsidR="007513EC" w:rsidRPr="00552C58" w:rsidRDefault="00F849B1" w:rsidP="007513EC">
      <w:pPr>
        <w:spacing w:after="0" w:line="276" w:lineRule="auto"/>
        <w:jc w:val="both"/>
        <w:rPr>
          <w:rFonts w:ascii="Calibri" w:hAnsi="Calibri" w:cs="Calibri"/>
          <w:highlight w:val="yellow"/>
        </w:rPr>
      </w:pPr>
      <w:sdt>
        <w:sdtPr>
          <w:rPr>
            <w:rFonts w:ascii="Calibri" w:hAnsi="Calibri" w:cs="Calibri"/>
            <w:highlight w:val="yellow"/>
          </w:rPr>
          <w:id w:val="-1436971530"/>
          <w14:checkbox>
            <w14:checked w14:val="0"/>
            <w14:checkedState w14:val="2612" w14:font="MS Gothic"/>
            <w14:uncheckedState w14:val="2610" w14:font="MS Gothic"/>
          </w14:checkbox>
        </w:sdt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uwolnienie substancji niebezpiecznej;</w:t>
      </w:r>
    </w:p>
    <w:p w14:paraId="10341C21" w14:textId="16397151" w:rsidR="007513EC" w:rsidRDefault="00F849B1" w:rsidP="007513EC">
      <w:pPr>
        <w:spacing w:after="0" w:line="276" w:lineRule="auto"/>
        <w:jc w:val="both"/>
        <w:rPr>
          <w:rFonts w:ascii="Calibri" w:hAnsi="Calibri" w:cs="Calibri"/>
        </w:rPr>
      </w:pPr>
      <w:sdt>
        <w:sdtPr>
          <w:rPr>
            <w:rFonts w:ascii="Calibri" w:hAnsi="Calibri" w:cs="Calibri"/>
            <w:highlight w:val="yellow"/>
          </w:rPr>
          <w:id w:val="2053345242"/>
          <w14:checkbox>
            <w14:checked w14:val="0"/>
            <w14:checkedState w14:val="2612" w14:font="MS Gothic"/>
            <w14:uncheckedState w14:val="2610" w14:font="MS Gothic"/>
          </w14:checkbox>
        </w:sdt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Inne…</w:t>
      </w:r>
    </w:p>
    <w:p w14:paraId="5934B199" w14:textId="5E8E5D93" w:rsidR="00D84DFE" w:rsidRDefault="00D84DFE" w:rsidP="007513EC">
      <w:pPr>
        <w:spacing w:after="0" w:line="276" w:lineRule="auto"/>
        <w:jc w:val="both"/>
        <w:rPr>
          <w:rFonts w:ascii="Calibri" w:hAnsi="Calibri" w:cs="Calibri"/>
        </w:rPr>
      </w:pPr>
    </w:p>
    <w:p w14:paraId="16A8B436" w14:textId="77777777" w:rsidR="00D84DFE" w:rsidRPr="00975715" w:rsidRDefault="00D84DFE" w:rsidP="007513EC">
      <w:pPr>
        <w:spacing w:after="0" w:line="276" w:lineRule="auto"/>
        <w:jc w:val="both"/>
        <w:rPr>
          <w:rFonts w:ascii="Calibri" w:hAnsi="Calibri" w:cs="Calibri"/>
        </w:rPr>
      </w:pPr>
    </w:p>
    <w:p w14:paraId="322903C0" w14:textId="77777777" w:rsidR="00280087" w:rsidRPr="00465970" w:rsidRDefault="00280087" w:rsidP="003E4DF7">
      <w:pPr>
        <w:pStyle w:val="Nagwek3"/>
        <w:ind w:left="567" w:hanging="567"/>
        <w:rPr>
          <w:lang w:val="pl-PL"/>
        </w:rPr>
      </w:pPr>
      <w:bookmarkStart w:id="2398" w:name="_Toc150663958"/>
      <w:bookmarkStart w:id="2399" w:name="_Toc150664225"/>
      <w:bookmarkStart w:id="2400" w:name="_Toc150664492"/>
      <w:bookmarkStart w:id="2401" w:name="_Toc150664588"/>
      <w:bookmarkStart w:id="2402" w:name="_Toc150664688"/>
      <w:bookmarkStart w:id="2403" w:name="_Toc154124996"/>
      <w:bookmarkEnd w:id="2398"/>
      <w:bookmarkEnd w:id="2399"/>
      <w:bookmarkEnd w:id="2400"/>
      <w:bookmarkEnd w:id="2401"/>
      <w:bookmarkEnd w:id="2402"/>
      <w:r w:rsidRPr="00465970">
        <w:rPr>
          <w:lang w:val="pl-PL"/>
        </w:rPr>
        <w:lastRenderedPageBreak/>
        <w:t>Plan działań w sytuacjach awaryjnych (ERP) – informacje dotyczące obszaru operacyjnego nr 1</w:t>
      </w:r>
      <w:bookmarkEnd w:id="2403"/>
      <w:r w:rsidRPr="00465970">
        <w:rPr>
          <w:lang w:val="pl-PL"/>
        </w:rPr>
        <w:t xml:space="preserve"> </w:t>
      </w:r>
    </w:p>
    <w:p w14:paraId="6A81AA13" w14:textId="77777777" w:rsidR="00E23E05" w:rsidRDefault="001811DB" w:rsidP="001D43FA">
      <w:pPr>
        <w:spacing w:line="276" w:lineRule="auto"/>
        <w:jc w:val="both"/>
        <w:rPr>
          <w:rFonts w:ascii="Calibri" w:hAnsi="Calibri" w:cs="Calibri"/>
        </w:rPr>
      </w:pPr>
      <w:r>
        <w:rPr>
          <w:rFonts w:ascii="Calibri" w:hAnsi="Calibri" w:cs="Calibri"/>
        </w:rPr>
        <w:t xml:space="preserve">Należy wypełnić szablon ERP (zob. załącznik </w:t>
      </w:r>
      <w:r w:rsidR="007E62E0">
        <w:rPr>
          <w:rFonts w:ascii="Calibri" w:hAnsi="Calibri" w:cs="Calibri"/>
        </w:rPr>
        <w:t>8.2.12</w:t>
      </w:r>
      <w:r>
        <w:rPr>
          <w:rFonts w:ascii="Calibri" w:hAnsi="Calibri" w:cs="Calibri"/>
        </w:rPr>
        <w:t>), używając następujących numerów</w:t>
      </w:r>
      <w:r w:rsidR="00DD34DA">
        <w:rPr>
          <w:rFonts w:ascii="Calibri" w:hAnsi="Calibri" w:cs="Calibri"/>
        </w:rPr>
        <w:t xml:space="preserve"> telefonów</w:t>
      </w:r>
      <w:r>
        <w:rPr>
          <w:rFonts w:ascii="Calibri" w:hAnsi="Calibri" w:cs="Calibri"/>
        </w:rPr>
        <w:t>:</w:t>
      </w:r>
    </w:p>
    <w:p w14:paraId="0B668621"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p w14:paraId="773450B0" w14:textId="77777777" w:rsidR="001811DB" w:rsidRDefault="001811DB" w:rsidP="0046521C">
      <w:pPr>
        <w:pStyle w:val="Akapitzlist"/>
        <w:numPr>
          <w:ilvl w:val="0"/>
          <w:numId w:val="45"/>
        </w:numPr>
        <w:spacing w:line="276" w:lineRule="auto"/>
        <w:jc w:val="both"/>
        <w:rPr>
          <w:rFonts w:ascii="Calibri" w:hAnsi="Calibri" w:cs="Calibri"/>
          <w:highlight w:val="yellow"/>
        </w:rPr>
      </w:pPr>
      <w:r w:rsidRPr="001811DB">
        <w:rPr>
          <w:rFonts w:ascii="Calibri" w:hAnsi="Calibri" w:cs="Calibri"/>
          <w:highlight w:val="yellow"/>
        </w:rPr>
        <w:t>wpisać numer telefonu</w:t>
      </w:r>
    </w:p>
    <w:p w14:paraId="2D0872B0"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p w14:paraId="3824A26E" w14:textId="77777777" w:rsidR="004708A7" w:rsidRDefault="004708A7" w:rsidP="0046521C">
      <w:pPr>
        <w:pStyle w:val="Akapitzlist"/>
        <w:numPr>
          <w:ilvl w:val="0"/>
          <w:numId w:val="45"/>
        </w:numPr>
        <w:spacing w:line="276" w:lineRule="auto"/>
        <w:jc w:val="both"/>
        <w:rPr>
          <w:rFonts w:ascii="Calibri" w:hAnsi="Calibri" w:cs="Calibri"/>
          <w:highlight w:val="yellow"/>
        </w:rPr>
      </w:pPr>
      <w:r w:rsidRPr="001811DB">
        <w:rPr>
          <w:rFonts w:ascii="Calibri" w:hAnsi="Calibri" w:cs="Calibri"/>
          <w:highlight w:val="yellow"/>
        </w:rPr>
        <w:t>wpisać numer telefonu</w:t>
      </w:r>
    </w:p>
    <w:p w14:paraId="70781D4A"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Pr>
          <w:rFonts w:ascii="Calibri" w:eastAsia="SimSun" w:hAnsi="Calibri" w:cs="Calibri"/>
          <w:kern w:val="1"/>
          <w:lang w:eastAsia="hi-IN" w:bidi="hi-IN"/>
        </w:rPr>
        <w:t>Zarządzający</w:t>
      </w:r>
      <w:r w:rsidRPr="00552C58">
        <w:rPr>
          <w:rFonts w:ascii="Calibri" w:eastAsia="SimSun" w:hAnsi="Calibri" w:cs="Calibri"/>
          <w:kern w:val="1"/>
          <w:lang w:eastAsia="hi-IN" w:bidi="hi-IN"/>
        </w:rPr>
        <w:t xml:space="preserve"> strefą w której odbywa</w:t>
      </w:r>
      <w:r w:rsidR="00774C56">
        <w:rPr>
          <w:rFonts w:ascii="Calibri" w:eastAsia="SimSun" w:hAnsi="Calibri" w:cs="Calibri"/>
          <w:kern w:val="1"/>
          <w:lang w:eastAsia="hi-IN" w:bidi="hi-IN"/>
        </w:rPr>
        <w:t xml:space="preserve"> się lot</w:t>
      </w:r>
    </w:p>
    <w:p w14:paraId="4B089D16" w14:textId="77777777" w:rsidR="004708A7" w:rsidRDefault="004708A7" w:rsidP="0046521C">
      <w:pPr>
        <w:pStyle w:val="Akapitzlist"/>
        <w:numPr>
          <w:ilvl w:val="0"/>
          <w:numId w:val="45"/>
        </w:numPr>
        <w:spacing w:line="276" w:lineRule="auto"/>
        <w:jc w:val="both"/>
        <w:rPr>
          <w:rFonts w:ascii="Calibri" w:hAnsi="Calibri" w:cs="Calibri"/>
          <w:highlight w:val="yellow"/>
        </w:rPr>
      </w:pPr>
      <w:r w:rsidRPr="001811DB">
        <w:rPr>
          <w:rFonts w:ascii="Calibri" w:hAnsi="Calibri" w:cs="Calibri"/>
          <w:highlight w:val="yellow"/>
        </w:rPr>
        <w:t>wpisać numer telefonu</w:t>
      </w:r>
    </w:p>
    <w:p w14:paraId="247F42EA" w14:textId="77777777" w:rsidR="001811DB" w:rsidRDefault="004708A7" w:rsidP="001811DB">
      <w:pPr>
        <w:spacing w:line="276" w:lineRule="auto"/>
        <w:jc w:val="both"/>
        <w:rPr>
          <w:rFonts w:ascii="Calibri" w:hAnsi="Calibri" w:cs="Calibri"/>
        </w:rPr>
      </w:pPr>
      <w:r>
        <w:rPr>
          <w:rFonts w:ascii="Calibri" w:hAnsi="Calibri" w:cs="Calibri"/>
        </w:rPr>
        <w:t>Straż Pożarna</w:t>
      </w:r>
    </w:p>
    <w:p w14:paraId="4136D064" w14:textId="77777777" w:rsidR="004708A7" w:rsidRDefault="004708A7" w:rsidP="0046521C">
      <w:pPr>
        <w:pStyle w:val="Akapitzlist"/>
        <w:numPr>
          <w:ilvl w:val="0"/>
          <w:numId w:val="45"/>
        </w:numPr>
        <w:spacing w:line="276" w:lineRule="auto"/>
        <w:jc w:val="both"/>
        <w:rPr>
          <w:rFonts w:ascii="Calibri" w:hAnsi="Calibri" w:cs="Calibri"/>
          <w:highlight w:val="yellow"/>
        </w:rPr>
      </w:pPr>
      <w:r w:rsidRPr="001811DB">
        <w:rPr>
          <w:rFonts w:ascii="Calibri" w:hAnsi="Calibri" w:cs="Calibri"/>
          <w:highlight w:val="yellow"/>
        </w:rPr>
        <w:t>wpisać numer telefonu</w:t>
      </w:r>
    </w:p>
    <w:p w14:paraId="6EE56DCF" w14:textId="77777777" w:rsidR="004708A7" w:rsidRDefault="004708A7" w:rsidP="001811DB">
      <w:pPr>
        <w:spacing w:line="276" w:lineRule="auto"/>
        <w:jc w:val="both"/>
        <w:rPr>
          <w:rFonts w:ascii="Calibri" w:hAnsi="Calibri" w:cs="Calibri"/>
        </w:rPr>
      </w:pPr>
      <w:r>
        <w:rPr>
          <w:rFonts w:ascii="Calibri" w:hAnsi="Calibri" w:cs="Calibri"/>
        </w:rPr>
        <w:t>Policja</w:t>
      </w:r>
    </w:p>
    <w:p w14:paraId="72B28419" w14:textId="77777777" w:rsidR="004708A7" w:rsidRDefault="004708A7" w:rsidP="0046521C">
      <w:pPr>
        <w:pStyle w:val="Akapitzlist"/>
        <w:numPr>
          <w:ilvl w:val="0"/>
          <w:numId w:val="45"/>
        </w:numPr>
        <w:spacing w:line="276" w:lineRule="auto"/>
        <w:jc w:val="both"/>
        <w:rPr>
          <w:rFonts w:ascii="Calibri" w:hAnsi="Calibri" w:cs="Calibri"/>
          <w:highlight w:val="yellow"/>
        </w:rPr>
      </w:pPr>
      <w:r w:rsidRPr="001811DB">
        <w:rPr>
          <w:rFonts w:ascii="Calibri" w:hAnsi="Calibri" w:cs="Calibri"/>
          <w:highlight w:val="yellow"/>
        </w:rPr>
        <w:t>wpisać numer telefonu</w:t>
      </w:r>
    </w:p>
    <w:p w14:paraId="4582B47C" w14:textId="77777777" w:rsidR="00252113" w:rsidRDefault="00252113" w:rsidP="00252113">
      <w:pPr>
        <w:spacing w:line="276" w:lineRule="auto"/>
        <w:jc w:val="both"/>
        <w:rPr>
          <w:rFonts w:ascii="Calibri" w:hAnsi="Calibri" w:cs="Calibri"/>
        </w:rPr>
      </w:pPr>
      <w:r w:rsidRPr="00252113">
        <w:rPr>
          <w:rFonts w:ascii="Calibri" w:hAnsi="Calibri" w:cs="Calibri"/>
        </w:rPr>
        <w:t>Zarządzający infrastrukturą krytyczną</w:t>
      </w:r>
    </w:p>
    <w:p w14:paraId="4252C733" w14:textId="77777777" w:rsidR="00252113" w:rsidRDefault="00252113" w:rsidP="0046521C">
      <w:pPr>
        <w:pStyle w:val="Akapitzlist"/>
        <w:numPr>
          <w:ilvl w:val="0"/>
          <w:numId w:val="45"/>
        </w:numPr>
        <w:spacing w:line="276" w:lineRule="auto"/>
        <w:jc w:val="both"/>
        <w:rPr>
          <w:rFonts w:ascii="Calibri" w:hAnsi="Calibri" w:cs="Calibri"/>
          <w:highlight w:val="yellow"/>
        </w:rPr>
      </w:pPr>
      <w:r w:rsidRPr="001811DB">
        <w:rPr>
          <w:rFonts w:ascii="Calibri" w:hAnsi="Calibri" w:cs="Calibri"/>
          <w:highlight w:val="yellow"/>
        </w:rPr>
        <w:t>wpisać numer telefonu</w:t>
      </w:r>
    </w:p>
    <w:p w14:paraId="7CB0B44F" w14:textId="77777777" w:rsidR="00323E82" w:rsidRPr="00323E82" w:rsidRDefault="00323E82" w:rsidP="00323E82">
      <w:pPr>
        <w:spacing w:line="276" w:lineRule="auto"/>
        <w:jc w:val="both"/>
        <w:rPr>
          <w:rFonts w:ascii="Calibri" w:hAnsi="Calibri" w:cs="Calibri"/>
        </w:rPr>
      </w:pPr>
      <w:r w:rsidRPr="00323E82">
        <w:rPr>
          <w:rFonts w:ascii="Calibri" w:hAnsi="Calibri" w:cs="Calibri"/>
        </w:rPr>
        <w:t>Zarządzający obiektem</w:t>
      </w:r>
    </w:p>
    <w:p w14:paraId="2202312A" w14:textId="77777777" w:rsidR="00323E82" w:rsidRPr="00323E82" w:rsidRDefault="00323E82" w:rsidP="0046521C">
      <w:pPr>
        <w:pStyle w:val="Akapitzlist"/>
        <w:numPr>
          <w:ilvl w:val="0"/>
          <w:numId w:val="45"/>
        </w:numPr>
        <w:spacing w:line="276" w:lineRule="auto"/>
        <w:jc w:val="both"/>
        <w:rPr>
          <w:rFonts w:ascii="Calibri" w:hAnsi="Calibri" w:cs="Calibri"/>
          <w:highlight w:val="yellow"/>
        </w:rPr>
      </w:pPr>
      <w:r w:rsidRPr="001811DB">
        <w:rPr>
          <w:rFonts w:ascii="Calibri" w:hAnsi="Calibri" w:cs="Calibri"/>
          <w:highlight w:val="yellow"/>
        </w:rPr>
        <w:t>wpisać numer telefonu</w:t>
      </w:r>
    </w:p>
    <w:p w14:paraId="4924D27A" w14:textId="77777777" w:rsidR="00252113" w:rsidRDefault="00252113" w:rsidP="00252113">
      <w:pPr>
        <w:spacing w:line="276" w:lineRule="auto"/>
        <w:jc w:val="both"/>
        <w:rPr>
          <w:rFonts w:ascii="Calibri" w:hAnsi="Calibri" w:cs="Calibri"/>
        </w:rPr>
      </w:pPr>
      <w:r>
        <w:rPr>
          <w:rFonts w:ascii="Calibri" w:hAnsi="Calibri" w:cs="Calibri"/>
        </w:rPr>
        <w:t>Inne</w:t>
      </w:r>
    </w:p>
    <w:p w14:paraId="60D5A9B3" w14:textId="21C00E5E" w:rsidR="00F96C51" w:rsidRPr="00252113" w:rsidRDefault="00252113" w:rsidP="0046521C">
      <w:pPr>
        <w:pStyle w:val="Akapitzlist"/>
        <w:numPr>
          <w:ilvl w:val="0"/>
          <w:numId w:val="45"/>
        </w:numPr>
        <w:spacing w:line="276" w:lineRule="auto"/>
        <w:jc w:val="both"/>
        <w:rPr>
          <w:rFonts w:ascii="Calibri" w:hAnsi="Calibri" w:cs="Calibri"/>
        </w:rPr>
      </w:pPr>
      <w:r w:rsidRPr="00252113">
        <w:rPr>
          <w:rFonts w:ascii="Calibri" w:hAnsi="Calibri" w:cs="Calibri"/>
          <w:highlight w:val="yellow"/>
        </w:rPr>
        <w:t>wpisać numer telefonu</w:t>
      </w:r>
    </w:p>
    <w:p w14:paraId="67D84885" w14:textId="77777777" w:rsidR="009903A4" w:rsidRDefault="009903A4" w:rsidP="003E4DF7"/>
    <w:p w14:paraId="64870BAD" w14:textId="4B7CE7A6" w:rsidR="00A73448" w:rsidRPr="003E4DF7" w:rsidRDefault="004F2D59" w:rsidP="003E4DF7">
      <w:pPr>
        <w:pStyle w:val="Nagwek3"/>
        <w:numPr>
          <w:ilvl w:val="0"/>
          <w:numId w:val="0"/>
        </w:numPr>
        <w:rPr>
          <w:b w:val="0"/>
          <w:lang w:val="pl-PL"/>
        </w:rPr>
      </w:pPr>
      <w:bookmarkStart w:id="2404" w:name="_Toc154124997"/>
      <w:r w:rsidRPr="003E4DF7">
        <w:rPr>
          <w:lang w:val="pl-PL"/>
        </w:rPr>
        <w:t>3.</w:t>
      </w:r>
      <w:r w:rsidR="00375527">
        <w:rPr>
          <w:lang w:val="pl-PL"/>
        </w:rPr>
        <w:t>1</w:t>
      </w:r>
      <w:r w:rsidR="00660C9C">
        <w:rPr>
          <w:lang w:val="pl-PL"/>
        </w:rPr>
        <w:t>.7</w:t>
      </w:r>
      <w:r w:rsidR="008F3ADC" w:rsidRPr="003E4DF7">
        <w:rPr>
          <w:lang w:val="pl-PL"/>
        </w:rPr>
        <w:t xml:space="preserve"> </w:t>
      </w:r>
      <w:r w:rsidRPr="003E4DF7">
        <w:rPr>
          <w:lang w:val="pl-PL"/>
        </w:rPr>
        <w:t>Personel do wykonywania operacji, w tym skład zespołu, role i zakres o</w:t>
      </w:r>
      <w:r w:rsidR="00BC5F63" w:rsidRPr="003E4DF7">
        <w:rPr>
          <w:lang w:val="pl-PL"/>
        </w:rPr>
        <w:t xml:space="preserve">dpowiedzialności jego </w:t>
      </w:r>
      <w:r w:rsidR="00424819" w:rsidRPr="003E4DF7">
        <w:rPr>
          <w:lang w:val="pl-PL"/>
        </w:rPr>
        <w:t>członków oraz kwali</w:t>
      </w:r>
      <w:r w:rsidR="00D561E4" w:rsidRPr="003E4DF7">
        <w:rPr>
          <w:lang w:val="pl-PL"/>
        </w:rPr>
        <w:t>fikacje i szkolenia do operacji</w:t>
      </w:r>
      <w:bookmarkEnd w:id="2404"/>
    </w:p>
    <w:p w14:paraId="2A6B2B7B" w14:textId="58493017" w:rsidR="00EC7A16"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 xml:space="preserve">.8.1 </w:t>
      </w:r>
      <w:r w:rsidR="007C5B4B" w:rsidRPr="003E4DF7">
        <w:rPr>
          <w:rFonts w:ascii="Calibri" w:hAnsi="Calibri" w:cs="Calibri"/>
        </w:rPr>
        <w:t>Skład personelu</w:t>
      </w:r>
      <w:r w:rsidR="00EC7A16" w:rsidRPr="003E4DF7">
        <w:rPr>
          <w:rFonts w:ascii="Calibri" w:hAnsi="Calibri" w:cs="Calibri"/>
        </w:rPr>
        <w:t xml:space="preserve"> do wykonania operacji</w:t>
      </w:r>
    </w:p>
    <w:p w14:paraId="123F58B5" w14:textId="119504A7" w:rsidR="00EC7A16" w:rsidRPr="003E4DF7" w:rsidRDefault="00EC7A16" w:rsidP="0046521C">
      <w:pPr>
        <w:pStyle w:val="Akapitzlist"/>
        <w:numPr>
          <w:ilvl w:val="1"/>
          <w:numId w:val="52"/>
        </w:numPr>
        <w:jc w:val="both"/>
        <w:rPr>
          <w:rFonts w:ascii="Calibri" w:hAnsi="Calibri" w:cs="Calibri"/>
          <w:highlight w:val="yellow"/>
        </w:rPr>
      </w:pPr>
      <w:r w:rsidRPr="003E4DF7">
        <w:rPr>
          <w:rFonts w:ascii="Calibri" w:hAnsi="Calibri" w:cs="Calibri"/>
          <w:highlight w:val="yellow"/>
        </w:rPr>
        <w:t>Rola (funkcja)</w:t>
      </w:r>
      <w:r w:rsidR="005C0720">
        <w:rPr>
          <w:rFonts w:ascii="Calibri" w:hAnsi="Calibri" w:cs="Calibri"/>
          <w:highlight w:val="yellow"/>
        </w:rPr>
        <w:t xml:space="preserve"> członka personelu</w:t>
      </w:r>
      <w:r w:rsidRPr="003E4DF7">
        <w:rPr>
          <w:rFonts w:ascii="Calibri" w:hAnsi="Calibri" w:cs="Calibri"/>
          <w:highlight w:val="yellow"/>
        </w:rPr>
        <w:t>: ……....</w:t>
      </w:r>
    </w:p>
    <w:p w14:paraId="1903AD61" w14:textId="1D400CDD" w:rsidR="007C5B4B" w:rsidRPr="003E4DF7" w:rsidRDefault="00EC7A16" w:rsidP="0046521C">
      <w:pPr>
        <w:pStyle w:val="Akapitzlist"/>
        <w:numPr>
          <w:ilvl w:val="1"/>
          <w:numId w:val="52"/>
        </w:numPr>
        <w:jc w:val="both"/>
        <w:rPr>
          <w:rFonts w:ascii="Calibri" w:hAnsi="Calibri" w:cs="Calibri"/>
          <w:highlight w:val="yellow"/>
        </w:rPr>
      </w:pPr>
      <w:r w:rsidRPr="003E4DF7">
        <w:rPr>
          <w:rFonts w:ascii="Calibri" w:hAnsi="Calibri" w:cs="Calibri"/>
          <w:highlight w:val="yellow"/>
        </w:rPr>
        <w:t>Opis obowiązków i odpowiedzialności: ……….</w:t>
      </w:r>
    </w:p>
    <w:p w14:paraId="3FD6A7EC" w14:textId="1BAC7D1B" w:rsidR="00C450BB"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 xml:space="preserve">.8.2 </w:t>
      </w:r>
      <w:r w:rsidR="00EC7A16" w:rsidRPr="003E4DF7">
        <w:rPr>
          <w:rFonts w:ascii="Calibri" w:hAnsi="Calibri" w:cs="Calibri"/>
        </w:rPr>
        <w:t xml:space="preserve">Wymagania </w:t>
      </w:r>
      <w:r w:rsidR="00151E5B">
        <w:rPr>
          <w:rFonts w:ascii="Calibri" w:hAnsi="Calibri" w:cs="Calibri"/>
        </w:rPr>
        <w:t>s</w:t>
      </w:r>
      <w:r w:rsidR="00DA2A9F">
        <w:rPr>
          <w:rFonts w:ascii="Calibri" w:hAnsi="Calibri" w:cs="Calibri"/>
        </w:rPr>
        <w:t xml:space="preserve">zkoleniowe określone dla każdej roli (funkcji) </w:t>
      </w:r>
      <w:r w:rsidR="005C0720">
        <w:rPr>
          <w:rFonts w:ascii="Calibri" w:hAnsi="Calibri" w:cs="Calibri"/>
        </w:rPr>
        <w:t>członka personelu</w:t>
      </w:r>
    </w:p>
    <w:p w14:paraId="35B7A180" w14:textId="26611270" w:rsidR="009D7E10" w:rsidRPr="00552C58" w:rsidRDefault="009D7E10" w:rsidP="009D7E10">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r w:rsidR="008F5C8E">
        <w:rPr>
          <w:rFonts w:ascii="Calibri" w:hAnsi="Calibri" w:cs="Calibri"/>
          <w:color w:val="000000"/>
        </w:rPr>
        <w:t xml:space="preserve"> powinien</w:t>
      </w:r>
      <w:r w:rsidRPr="00552C58">
        <w:rPr>
          <w:rFonts w:ascii="Calibri" w:hAnsi="Calibri" w:cs="Calibri"/>
          <w:color w:val="000000"/>
        </w:rPr>
        <w:t>:</w:t>
      </w:r>
    </w:p>
    <w:p w14:paraId="09DF1977" w14:textId="06AA2E91" w:rsidR="00EE1AF5" w:rsidRDefault="00C450BB">
      <w:pPr>
        <w:pStyle w:val="Akapitzlist"/>
        <w:numPr>
          <w:ilvl w:val="1"/>
          <w:numId w:val="6"/>
        </w:numPr>
        <w:spacing w:after="0" w:line="276" w:lineRule="auto"/>
        <w:jc w:val="both"/>
        <w:rPr>
          <w:rFonts w:ascii="Calibri" w:hAnsi="Calibri" w:cs="Calibri"/>
          <w:color w:val="000000"/>
        </w:rPr>
      </w:pPr>
      <w:r>
        <w:rPr>
          <w:rFonts w:ascii="Calibri" w:hAnsi="Calibri" w:cs="Calibri"/>
          <w:color w:val="000000"/>
        </w:rPr>
        <w:t>posiada</w:t>
      </w:r>
      <w:r w:rsidR="008F5C8E">
        <w:rPr>
          <w:rFonts w:ascii="Calibri" w:hAnsi="Calibri" w:cs="Calibri"/>
          <w:color w:val="000000"/>
        </w:rPr>
        <w:t>ć</w:t>
      </w:r>
      <w:r w:rsidR="009D7E10" w:rsidRPr="00552C58">
        <w:rPr>
          <w:rFonts w:ascii="Calibri" w:hAnsi="Calibri" w:cs="Calibri"/>
          <w:color w:val="000000"/>
        </w:rPr>
        <w:t xml:space="preserve"> certyfikat kompetencji pilota BSP do kategorii „otwartej” (A1,A2,A3) oraz </w:t>
      </w:r>
      <w:r>
        <w:rPr>
          <w:rFonts w:ascii="Calibri" w:hAnsi="Calibri" w:cs="Calibri"/>
          <w:color w:val="000000"/>
        </w:rPr>
        <w:t xml:space="preserve">certyfikat potwierdzający </w:t>
      </w:r>
      <w:r w:rsidR="009D7E10" w:rsidRPr="00552C58">
        <w:rPr>
          <w:rFonts w:ascii="Calibri" w:hAnsi="Calibri" w:cs="Calibri"/>
          <w:color w:val="000000"/>
        </w:rPr>
        <w:t>kompetencje NSTS</w:t>
      </w:r>
      <w:r>
        <w:rPr>
          <w:rFonts w:ascii="Calibri" w:hAnsi="Calibri" w:cs="Calibri"/>
          <w:color w:val="000000"/>
        </w:rPr>
        <w:t>-0</w:t>
      </w:r>
      <w:r w:rsidRPr="003E4DF7">
        <w:rPr>
          <w:rFonts w:ascii="Calibri" w:hAnsi="Calibri" w:cs="Calibri"/>
          <w:color w:val="000000"/>
          <w:highlight w:val="yellow"/>
        </w:rPr>
        <w:t>…</w:t>
      </w:r>
      <w:r w:rsidR="009D7E10" w:rsidRPr="00552C58">
        <w:rPr>
          <w:rFonts w:ascii="Calibri" w:hAnsi="Calibri" w:cs="Calibri"/>
          <w:color w:val="000000"/>
        </w:rPr>
        <w:t xml:space="preserve"> zbliżon</w:t>
      </w:r>
      <w:r>
        <w:rPr>
          <w:rFonts w:ascii="Calibri" w:hAnsi="Calibri" w:cs="Calibri"/>
          <w:color w:val="000000"/>
        </w:rPr>
        <w:t>y</w:t>
      </w:r>
      <w:r w:rsidR="009D7E10" w:rsidRPr="00552C58">
        <w:rPr>
          <w:rFonts w:ascii="Calibri" w:hAnsi="Calibri" w:cs="Calibri"/>
          <w:color w:val="000000"/>
        </w:rPr>
        <w:t xml:space="preserve"> do parametrów wykonywanej operacji;</w:t>
      </w:r>
    </w:p>
    <w:p w14:paraId="49C9372F" w14:textId="3A8CB9A5" w:rsidR="00EE1AF5" w:rsidRDefault="00EE1AF5">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pomyślnie ukończyć szkolenie zgodne z art. 8 ust.</w:t>
      </w:r>
      <w:r>
        <w:rPr>
          <w:rFonts w:ascii="Calibri" w:hAnsi="Calibri" w:cs="Calibri"/>
          <w:color w:val="000000"/>
        </w:rPr>
        <w:t xml:space="preserve"> 2 rozporządzenia (UE) 2019/947;</w:t>
      </w:r>
    </w:p>
    <w:p w14:paraId="135EFEA5" w14:textId="45CDF93B" w:rsidR="009D7E10" w:rsidRPr="003E4DF7" w:rsidRDefault="008F5C8E">
      <w:pPr>
        <w:pStyle w:val="Akapitzlist"/>
        <w:numPr>
          <w:ilvl w:val="1"/>
          <w:numId w:val="6"/>
        </w:numPr>
        <w:spacing w:after="0" w:line="276" w:lineRule="auto"/>
        <w:jc w:val="both"/>
        <w:rPr>
          <w:rFonts w:ascii="Calibri" w:hAnsi="Calibri" w:cs="Calibri"/>
          <w:color w:val="000000"/>
        </w:rPr>
      </w:pPr>
      <w:r w:rsidRPr="003E4DF7">
        <w:rPr>
          <w:rFonts w:ascii="Calibri" w:hAnsi="Calibri" w:cs="Calibri"/>
          <w:color w:val="000000"/>
        </w:rPr>
        <w:t>pozytywnie</w:t>
      </w:r>
      <w:r w:rsidR="009D7E10" w:rsidRPr="003E4DF7">
        <w:rPr>
          <w:rFonts w:ascii="Calibri" w:hAnsi="Calibri" w:cs="Calibri"/>
          <w:color w:val="000000"/>
        </w:rPr>
        <w:t xml:space="preserve"> ukończyć szkolenie zgodnie z programem szkolenia (część D)</w:t>
      </w:r>
      <w:r w:rsidR="00250AE6" w:rsidRPr="003E4DF7">
        <w:rPr>
          <w:rFonts w:ascii="Calibri" w:hAnsi="Calibri" w:cs="Calibri"/>
          <w:color w:val="000000"/>
        </w:rPr>
        <w:t xml:space="preserve"> z zakresu</w:t>
      </w:r>
      <w:r w:rsidR="005C0720" w:rsidRPr="003E4DF7">
        <w:rPr>
          <w:rFonts w:ascii="Calibri" w:hAnsi="Calibri" w:cs="Calibri"/>
          <w:color w:val="000000"/>
        </w:rPr>
        <w:t xml:space="preserve"> </w:t>
      </w:r>
      <w:r w:rsidR="00AD630C" w:rsidRPr="003E4DF7">
        <w:rPr>
          <w:rFonts w:ascii="Calibri" w:hAnsi="Calibri" w:cs="Calibri"/>
          <w:color w:val="000000"/>
          <w:highlight w:val="yellow"/>
        </w:rPr>
        <w:t xml:space="preserve">tematów </w:t>
      </w:r>
      <w:r w:rsidR="00250AE6" w:rsidRPr="003E4DF7">
        <w:rPr>
          <w:rFonts w:ascii="Calibri" w:hAnsi="Calibri" w:cs="Calibri"/>
          <w:color w:val="000000"/>
          <w:highlight w:val="yellow"/>
        </w:rPr>
        <w:t xml:space="preserve">od </w:t>
      </w:r>
      <w:r w:rsidR="007243AF" w:rsidRPr="003E4DF7">
        <w:rPr>
          <w:rFonts w:ascii="Calibri" w:hAnsi="Calibri" w:cs="Calibri"/>
          <w:color w:val="000000"/>
          <w:highlight w:val="yellow"/>
        </w:rPr>
        <w:t xml:space="preserve">f) </w:t>
      </w:r>
      <w:r w:rsidR="00250AE6" w:rsidRPr="003E4DF7">
        <w:rPr>
          <w:rFonts w:ascii="Calibri" w:hAnsi="Calibri" w:cs="Calibri"/>
          <w:color w:val="000000"/>
          <w:highlight w:val="yellow"/>
        </w:rPr>
        <w:t>do</w:t>
      </w:r>
      <w:r w:rsidR="007243AF" w:rsidRPr="003E4DF7">
        <w:rPr>
          <w:rFonts w:ascii="Calibri" w:hAnsi="Calibri" w:cs="Calibri"/>
          <w:color w:val="000000"/>
          <w:highlight w:val="yellow"/>
        </w:rPr>
        <w:t xml:space="preserve"> h)</w:t>
      </w:r>
      <w:r w:rsidR="00250AE6" w:rsidRPr="003E4DF7">
        <w:rPr>
          <w:rFonts w:ascii="Calibri" w:hAnsi="Calibri" w:cs="Calibri"/>
          <w:color w:val="000000"/>
          <w:highlight w:val="yellow"/>
        </w:rPr>
        <w:t xml:space="preserve"> oraz z</w:t>
      </w:r>
      <w:r w:rsidR="007243AF" w:rsidRPr="003E4DF7">
        <w:rPr>
          <w:rFonts w:ascii="Calibri" w:hAnsi="Calibri" w:cs="Calibri"/>
          <w:color w:val="000000"/>
          <w:highlight w:val="yellow"/>
        </w:rPr>
        <w:t xml:space="preserve"> zakresu </w:t>
      </w:r>
      <w:r w:rsidR="00250AE6" w:rsidRPr="003E4DF7">
        <w:rPr>
          <w:rFonts w:ascii="Calibri" w:hAnsi="Calibri" w:cs="Calibri"/>
          <w:color w:val="000000"/>
          <w:highlight w:val="yellow"/>
        </w:rPr>
        <w:t>OSO do SAIL II tematy od a) do d</w:t>
      </w:r>
      <w:r w:rsidR="003D5E6B" w:rsidRPr="003E4DF7">
        <w:rPr>
          <w:rFonts w:ascii="Calibri" w:hAnsi="Calibri" w:cs="Calibri"/>
          <w:color w:val="000000"/>
          <w:highlight w:val="yellow"/>
        </w:rPr>
        <w:t>)</w:t>
      </w:r>
      <w:r w:rsidR="009D7E10" w:rsidRPr="003E4DF7">
        <w:rPr>
          <w:rFonts w:ascii="Calibri" w:hAnsi="Calibri" w:cs="Calibri"/>
          <w:color w:val="000000"/>
          <w:highlight w:val="yellow"/>
        </w:rPr>
        <w:t>;</w:t>
      </w:r>
    </w:p>
    <w:p w14:paraId="3E5BBCB5" w14:textId="5FE1910E" w:rsidR="009D7E10" w:rsidRPr="00552C58" w:rsidRDefault="009D7E10" w:rsidP="009D7E10">
      <w:pPr>
        <w:pStyle w:val="Akapitzlist"/>
        <w:numPr>
          <w:ilvl w:val="1"/>
          <w:numId w:val="6"/>
        </w:numPr>
        <w:spacing w:after="0" w:line="276" w:lineRule="auto"/>
        <w:jc w:val="both"/>
        <w:rPr>
          <w:rFonts w:ascii="Calibri" w:hAnsi="Calibri" w:cs="Calibri"/>
          <w:color w:val="000000"/>
          <w:highlight w:val="yellow"/>
        </w:rPr>
      </w:pPr>
      <w:r w:rsidRPr="00552C58">
        <w:rPr>
          <w:rFonts w:ascii="Calibri" w:hAnsi="Calibri" w:cs="Calibri"/>
          <w:color w:val="000000"/>
          <w:highlight w:val="yellow"/>
        </w:rPr>
        <w:t>pozytywnie ukończyć szkolenie ERP;</w:t>
      </w:r>
    </w:p>
    <w:p w14:paraId="3D9FD1B4" w14:textId="77777777" w:rsidR="009A141E" w:rsidRPr="00E1773F" w:rsidRDefault="009D7E10">
      <w:pPr>
        <w:pStyle w:val="Akapitzlist"/>
        <w:numPr>
          <w:ilvl w:val="1"/>
          <w:numId w:val="6"/>
        </w:numPr>
        <w:spacing w:after="0" w:line="276" w:lineRule="auto"/>
        <w:jc w:val="both"/>
        <w:rPr>
          <w:rFonts w:ascii="Calibri" w:hAnsi="Calibri" w:cs="Calibri"/>
          <w:color w:val="000000"/>
          <w:highlight w:val="yellow"/>
        </w:rPr>
      </w:pPr>
      <w:r w:rsidRPr="00552C58">
        <w:rPr>
          <w:rFonts w:ascii="Calibri" w:hAnsi="Calibri" w:cs="Calibri"/>
          <w:color w:val="000000"/>
          <w:highlight w:val="yellow"/>
        </w:rPr>
        <w:lastRenderedPageBreak/>
        <w:t xml:space="preserve">w ciągu ostatnich dziewięćdziesięciu dni wykonać lot z użyciem BSP o tej samej konfiguracji (np. </w:t>
      </w:r>
      <w:proofErr w:type="spellStart"/>
      <w:r w:rsidRPr="00552C58">
        <w:rPr>
          <w:rFonts w:ascii="Calibri" w:hAnsi="Calibri" w:cs="Calibri"/>
          <w:color w:val="000000"/>
          <w:highlight w:val="yellow"/>
        </w:rPr>
        <w:t>wielowirnikowiec</w:t>
      </w:r>
      <w:proofErr w:type="spellEnd"/>
      <w:r w:rsidRPr="00552C58">
        <w:rPr>
          <w:rFonts w:ascii="Calibri" w:hAnsi="Calibri" w:cs="Calibri"/>
          <w:color w:val="000000"/>
          <w:highlight w:val="yellow"/>
        </w:rPr>
        <w:t xml:space="preserve"> / samolot)</w:t>
      </w:r>
      <w:r w:rsidR="003D5E6B">
        <w:rPr>
          <w:rFonts w:ascii="Calibri" w:hAnsi="Calibri" w:cs="Calibri"/>
          <w:color w:val="000000"/>
          <w:highlight w:val="yellow"/>
        </w:rPr>
        <w:t>.</w:t>
      </w:r>
      <w:r w:rsidR="009A141E">
        <w:rPr>
          <w:rFonts w:ascii="Calibri" w:hAnsi="Calibri" w:cs="Calibri"/>
          <w:color w:val="000000"/>
        </w:rPr>
        <w:t xml:space="preserve"> </w:t>
      </w:r>
    </w:p>
    <w:p w14:paraId="397FB9C3" w14:textId="77777777" w:rsidR="009A141E" w:rsidRDefault="009A141E" w:rsidP="00E1773F"/>
    <w:p w14:paraId="5EC2A96B" w14:textId="5754D09D" w:rsidR="009A018A" w:rsidRPr="00E1773F" w:rsidRDefault="000E38E4" w:rsidP="00E1773F">
      <w:pPr>
        <w:pStyle w:val="Akapitzlist"/>
        <w:numPr>
          <w:ilvl w:val="0"/>
          <w:numId w:val="6"/>
        </w:numPr>
        <w:rPr>
          <w:rFonts w:ascii="Calibri" w:hAnsi="Calibri" w:cs="Calibri"/>
          <w:color w:val="000000"/>
        </w:rPr>
      </w:pPr>
      <w:r>
        <w:rPr>
          <w:rFonts w:ascii="Calibri" w:hAnsi="Calibri" w:cs="Calibri"/>
          <w:color w:val="000000"/>
          <w:highlight w:val="yellow"/>
        </w:rPr>
        <w:t xml:space="preserve">Obserwator </w:t>
      </w:r>
      <w:r w:rsidRPr="00E1773F">
        <w:rPr>
          <w:rFonts w:ascii="Calibri" w:hAnsi="Calibri" w:cs="Calibri"/>
          <w:color w:val="000000"/>
          <w:highlight w:val="yellow"/>
        </w:rPr>
        <w:t>BSP</w:t>
      </w:r>
      <w:r w:rsidR="009A018A" w:rsidRPr="009A141E">
        <w:t xml:space="preserve"> powinien</w:t>
      </w:r>
      <w:r w:rsidR="009A141E">
        <w:t>:</w:t>
      </w:r>
    </w:p>
    <w:p w14:paraId="65943274" w14:textId="7DDE6F8D" w:rsidR="000E38E4" w:rsidRPr="00E1773F" w:rsidRDefault="000E38E4" w:rsidP="000E38E4">
      <w:pPr>
        <w:pStyle w:val="Akapitzlist"/>
        <w:numPr>
          <w:ilvl w:val="1"/>
          <w:numId w:val="6"/>
        </w:numPr>
        <w:jc w:val="both"/>
        <w:rPr>
          <w:rFonts w:ascii="Calibri" w:hAnsi="Calibri" w:cs="Calibri"/>
          <w:highlight w:val="yellow"/>
        </w:rPr>
      </w:pPr>
      <w:r w:rsidRPr="009C4113">
        <w:rPr>
          <w:rFonts w:ascii="Calibri" w:hAnsi="Calibri" w:cs="Calibri"/>
          <w:color w:val="000000"/>
        </w:rPr>
        <w:t>pozytyw</w:t>
      </w:r>
      <w:r w:rsidRPr="003E4DF7">
        <w:rPr>
          <w:rFonts w:ascii="Calibri" w:hAnsi="Calibri" w:cs="Calibri"/>
          <w:color w:val="000000"/>
        </w:rPr>
        <w:t xml:space="preserve">nie ukończyć szkolenie zgodnie z programem szkolenia (część D) z zakresu </w:t>
      </w:r>
      <w:r w:rsidRPr="003E4DF7">
        <w:rPr>
          <w:rFonts w:ascii="Calibri" w:hAnsi="Calibri" w:cs="Calibri"/>
          <w:color w:val="000000"/>
          <w:highlight w:val="yellow"/>
        </w:rPr>
        <w:t xml:space="preserve">tematów </w:t>
      </w:r>
      <w:r>
        <w:rPr>
          <w:rFonts w:ascii="Calibri" w:hAnsi="Calibri" w:cs="Calibri"/>
          <w:color w:val="000000"/>
          <w:highlight w:val="yellow"/>
        </w:rPr>
        <w:t>g</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h) oraz z zakresu </w:t>
      </w:r>
      <w:r>
        <w:rPr>
          <w:rFonts w:ascii="Calibri" w:hAnsi="Calibri" w:cs="Calibri"/>
          <w:color w:val="000000"/>
          <w:highlight w:val="yellow"/>
        </w:rPr>
        <w:t>OSO do SAIL II tematy c</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d</w:t>
      </w:r>
      <w:r>
        <w:rPr>
          <w:rFonts w:ascii="Calibri" w:hAnsi="Calibri" w:cs="Calibri"/>
          <w:color w:val="000000"/>
          <w:highlight w:val="yellow"/>
        </w:rPr>
        <w:t>)</w:t>
      </w:r>
    </w:p>
    <w:p w14:paraId="596A6F41" w14:textId="54034A0C" w:rsidR="000E38E4" w:rsidRDefault="000E38E4" w:rsidP="000E38E4">
      <w:pPr>
        <w:pStyle w:val="Akapitzlist"/>
        <w:numPr>
          <w:ilvl w:val="1"/>
          <w:numId w:val="6"/>
        </w:numPr>
        <w:jc w:val="both"/>
        <w:rPr>
          <w:rFonts w:ascii="Calibri" w:hAnsi="Calibri" w:cs="Calibri"/>
          <w:highlight w:val="yellow"/>
        </w:rPr>
      </w:pPr>
      <w:r w:rsidRPr="00552C58">
        <w:rPr>
          <w:rFonts w:ascii="Calibri" w:hAnsi="Calibri" w:cs="Calibri"/>
          <w:color w:val="000000"/>
          <w:highlight w:val="yellow"/>
        </w:rPr>
        <w:t>pozytywnie ukończyć szkolenie ERP</w:t>
      </w:r>
    </w:p>
    <w:p w14:paraId="3B589323" w14:textId="1757F4BA" w:rsidR="000E38E4" w:rsidRPr="00E1773F" w:rsidRDefault="000E38E4" w:rsidP="00E1773F">
      <w:pPr>
        <w:pStyle w:val="Akapitzlist"/>
        <w:numPr>
          <w:ilvl w:val="1"/>
          <w:numId w:val="6"/>
        </w:numPr>
        <w:jc w:val="both"/>
        <w:rPr>
          <w:rFonts w:ascii="Calibri" w:hAnsi="Calibri" w:cs="Calibri"/>
          <w:highlight w:val="yellow"/>
        </w:rPr>
      </w:pPr>
      <w:r w:rsidRPr="003E4DF7">
        <w:rPr>
          <w:rFonts w:ascii="Calibri" w:hAnsi="Calibri" w:cs="Calibri"/>
          <w:highlight w:val="yellow"/>
        </w:rPr>
        <w:t>……….</w:t>
      </w:r>
    </w:p>
    <w:p w14:paraId="6F62FE64" w14:textId="35613763" w:rsidR="004708A7" w:rsidRDefault="004708A7" w:rsidP="009903A4">
      <w:pPr>
        <w:rPr>
          <w:rFonts w:ascii="Calibri" w:hAnsi="Calibri" w:cs="Calibri"/>
        </w:rPr>
      </w:pPr>
    </w:p>
    <w:p w14:paraId="6D9699B8" w14:textId="3FDD3DBE" w:rsidR="00D84DFE" w:rsidRDefault="00D84DFE" w:rsidP="009903A4">
      <w:pPr>
        <w:rPr>
          <w:rFonts w:ascii="Calibri" w:hAnsi="Calibri" w:cs="Calibri"/>
        </w:rPr>
      </w:pPr>
    </w:p>
    <w:p w14:paraId="259688AD" w14:textId="2FBEA574" w:rsidR="00D84DFE" w:rsidRDefault="00D84DFE" w:rsidP="009903A4">
      <w:pPr>
        <w:rPr>
          <w:rFonts w:ascii="Calibri" w:hAnsi="Calibri" w:cs="Calibri"/>
        </w:rPr>
      </w:pPr>
    </w:p>
    <w:p w14:paraId="3FDE1C32" w14:textId="29D40FB9" w:rsidR="00D84DFE" w:rsidRDefault="00D84DFE" w:rsidP="009903A4">
      <w:pPr>
        <w:rPr>
          <w:rFonts w:ascii="Calibri" w:hAnsi="Calibri" w:cs="Calibri"/>
        </w:rPr>
      </w:pPr>
    </w:p>
    <w:p w14:paraId="476BFFB7" w14:textId="79EC895C" w:rsidR="00D84DFE" w:rsidRDefault="00D84DFE" w:rsidP="009903A4">
      <w:pPr>
        <w:rPr>
          <w:rFonts w:ascii="Calibri" w:hAnsi="Calibri" w:cs="Calibri"/>
        </w:rPr>
      </w:pPr>
    </w:p>
    <w:p w14:paraId="025E8257" w14:textId="084256F3" w:rsidR="00D84DFE" w:rsidRDefault="00D84DFE" w:rsidP="009903A4">
      <w:pPr>
        <w:rPr>
          <w:rFonts w:ascii="Calibri" w:hAnsi="Calibri" w:cs="Calibri"/>
        </w:rPr>
      </w:pPr>
    </w:p>
    <w:p w14:paraId="740E6C4F" w14:textId="32756E8F" w:rsidR="00D84DFE" w:rsidRDefault="00D84DFE" w:rsidP="009903A4">
      <w:pPr>
        <w:rPr>
          <w:rFonts w:ascii="Calibri" w:hAnsi="Calibri" w:cs="Calibri"/>
        </w:rPr>
      </w:pPr>
    </w:p>
    <w:p w14:paraId="5E1F2104" w14:textId="67FB5A13" w:rsidR="00D84DFE" w:rsidRDefault="00D84DFE" w:rsidP="009903A4">
      <w:pPr>
        <w:rPr>
          <w:rFonts w:ascii="Calibri" w:hAnsi="Calibri" w:cs="Calibri"/>
        </w:rPr>
      </w:pPr>
    </w:p>
    <w:p w14:paraId="30BB7860" w14:textId="4E28D90F" w:rsidR="00D84DFE" w:rsidRDefault="00D84DFE" w:rsidP="009903A4">
      <w:pPr>
        <w:rPr>
          <w:rFonts w:ascii="Calibri" w:hAnsi="Calibri" w:cs="Calibri"/>
        </w:rPr>
      </w:pPr>
    </w:p>
    <w:p w14:paraId="101BE839" w14:textId="78376EB0" w:rsidR="00D84DFE" w:rsidRDefault="00D84DFE" w:rsidP="009903A4">
      <w:pPr>
        <w:rPr>
          <w:rFonts w:ascii="Calibri" w:hAnsi="Calibri" w:cs="Calibri"/>
        </w:rPr>
      </w:pPr>
    </w:p>
    <w:p w14:paraId="7E908735" w14:textId="4E0EA7F2" w:rsidR="00D84DFE" w:rsidRPr="004708A7" w:rsidRDefault="00D84DFE" w:rsidP="009903A4">
      <w:pPr>
        <w:rPr>
          <w:rFonts w:ascii="Calibri" w:hAnsi="Calibri" w:cs="Calibri"/>
        </w:rPr>
      </w:pPr>
    </w:p>
    <w:p w14:paraId="1FC151D8" w14:textId="2001A01F" w:rsidR="00DA65D9" w:rsidRPr="00DA65D9" w:rsidRDefault="00DA65D9" w:rsidP="0046521C">
      <w:pPr>
        <w:pStyle w:val="Nagwek2"/>
        <w:numPr>
          <w:ilvl w:val="1"/>
          <w:numId w:val="58"/>
        </w:numPr>
        <w:rPr>
          <w:highlight w:val="yellow"/>
          <w:lang w:val="pl-PL"/>
        </w:rPr>
      </w:pPr>
      <w:bookmarkStart w:id="2405" w:name="_Toc154124998"/>
      <w:r w:rsidRPr="00DA65D9">
        <w:rPr>
          <w:highlight w:val="yellow"/>
          <w:lang w:val="pl-PL"/>
        </w:rPr>
        <w:lastRenderedPageBreak/>
        <w:t>Obszar operacyjny nr 2</w:t>
      </w:r>
      <w:bookmarkEnd w:id="2405"/>
    </w:p>
    <w:p w14:paraId="796887DF" w14:textId="5A3467EE" w:rsidR="00DA65D9" w:rsidRPr="00DA65D9" w:rsidRDefault="00DA65D9" w:rsidP="00DA65D9">
      <w:pPr>
        <w:pStyle w:val="Nagwek3"/>
        <w:rPr>
          <w:highlight w:val="yellow"/>
          <w:lang w:val="pl-PL"/>
        </w:rPr>
      </w:pPr>
      <w:bookmarkStart w:id="2406" w:name="_Toc154124999"/>
      <w:r w:rsidRPr="00DA65D9">
        <w:rPr>
          <w:highlight w:val="yellow"/>
          <w:lang w:val="pl-PL"/>
        </w:rPr>
        <w:t>Opis</w:t>
      </w:r>
      <w:bookmarkEnd w:id="2406"/>
    </w:p>
    <w:p w14:paraId="2783FE23" w14:textId="7D66A6B1" w:rsidR="00DA65D9" w:rsidRPr="00DA65D9" w:rsidRDefault="00DA65D9" w:rsidP="00DA65D9">
      <w:pPr>
        <w:pStyle w:val="Nagwek3"/>
        <w:rPr>
          <w:highlight w:val="yellow"/>
          <w:lang w:val="pl-PL"/>
        </w:rPr>
      </w:pPr>
      <w:bookmarkStart w:id="2407" w:name="_Toc154125000"/>
      <w:r w:rsidRPr="00DA65D9">
        <w:rPr>
          <w:highlight w:val="yellow"/>
          <w:lang w:val="pl-PL"/>
        </w:rPr>
        <w:t>Obliczenie wielkości przestrzeni operacyjnej i bufora ryzyka naziemnego</w:t>
      </w:r>
      <w:bookmarkEnd w:id="2407"/>
    </w:p>
    <w:p w14:paraId="6615DDCB" w14:textId="5E8574EB" w:rsidR="00DA65D9" w:rsidRPr="00DA65D9" w:rsidRDefault="00DA65D9" w:rsidP="00DA65D9">
      <w:pPr>
        <w:pStyle w:val="Nagwek3"/>
        <w:rPr>
          <w:highlight w:val="yellow"/>
        </w:rPr>
      </w:pPr>
      <w:bookmarkStart w:id="2408" w:name="_Toc154125001"/>
      <w:r w:rsidRPr="00DA65D9">
        <w:rPr>
          <w:highlight w:val="yellow"/>
          <w:lang w:val="pl-PL"/>
        </w:rPr>
        <w:t>Ogólne ograniczenia operacyj</w:t>
      </w:r>
      <w:r w:rsidRPr="00DA65D9">
        <w:rPr>
          <w:highlight w:val="yellow"/>
        </w:rPr>
        <w:t>ne</w:t>
      </w:r>
      <w:bookmarkEnd w:id="2408"/>
    </w:p>
    <w:p w14:paraId="40E33729" w14:textId="32B8F578" w:rsidR="00DA65D9" w:rsidRPr="00DA65D9" w:rsidRDefault="00DA65D9" w:rsidP="00DA65D9">
      <w:pPr>
        <w:pStyle w:val="Nagwek3"/>
        <w:rPr>
          <w:highlight w:val="yellow"/>
          <w:lang w:val="pl-PL"/>
        </w:rPr>
      </w:pPr>
      <w:bookmarkStart w:id="2409" w:name="_Toc154125002"/>
      <w:r w:rsidRPr="00DA65D9">
        <w:rPr>
          <w:highlight w:val="yellow"/>
          <w:lang w:val="pl-PL"/>
        </w:rPr>
        <w:t>Charakterystyka kontrolowanego obszaru naziemnego – jeśli dotyczy oraz zastosowane środki ograniczające ryzyko w obszarze operacyjnym nr 2</w:t>
      </w:r>
      <w:bookmarkEnd w:id="2409"/>
    </w:p>
    <w:p w14:paraId="7CADD528" w14:textId="7E3E7B47" w:rsidR="00DA65D9" w:rsidRPr="00DA65D9" w:rsidRDefault="00DA65D9" w:rsidP="00DA65D9">
      <w:pPr>
        <w:pStyle w:val="Nagwek3"/>
        <w:rPr>
          <w:highlight w:val="yellow"/>
          <w:lang w:val="pl-PL"/>
        </w:rPr>
      </w:pPr>
      <w:bookmarkStart w:id="2410" w:name="_Toc154125003"/>
      <w:r w:rsidRPr="00DA65D9">
        <w:rPr>
          <w:highlight w:val="yellow"/>
          <w:lang w:val="pl-PL"/>
        </w:rPr>
        <w:t>Konkretne procedury do operacji</w:t>
      </w:r>
      <w:bookmarkEnd w:id="2410"/>
    </w:p>
    <w:p w14:paraId="0E941089" w14:textId="1AF20B71" w:rsidR="00DA65D9" w:rsidRPr="00DA65D9" w:rsidRDefault="00DA65D9" w:rsidP="00DA65D9">
      <w:pPr>
        <w:pStyle w:val="Nagwek4"/>
        <w:rPr>
          <w:highlight w:val="yellow"/>
          <w:lang w:eastAsia="de-DE"/>
        </w:rPr>
      </w:pPr>
      <w:proofErr w:type="spellStart"/>
      <w:r w:rsidRPr="00DA65D9">
        <w:rPr>
          <w:highlight w:val="yellow"/>
          <w:lang w:eastAsia="de-DE"/>
        </w:rPr>
        <w:t>Procedury</w:t>
      </w:r>
      <w:proofErr w:type="spellEnd"/>
      <w:r w:rsidRPr="00DA65D9">
        <w:rPr>
          <w:highlight w:val="yellow"/>
          <w:lang w:eastAsia="de-DE"/>
        </w:rPr>
        <w:t xml:space="preserve"> </w:t>
      </w:r>
      <w:proofErr w:type="spellStart"/>
      <w:r w:rsidRPr="00DA65D9">
        <w:rPr>
          <w:highlight w:val="yellow"/>
          <w:lang w:eastAsia="de-DE"/>
        </w:rPr>
        <w:t>normalne</w:t>
      </w:r>
      <w:proofErr w:type="spellEnd"/>
    </w:p>
    <w:p w14:paraId="52ADB562" w14:textId="5AB5AC2E" w:rsidR="00DA65D9" w:rsidRPr="00DA65D9" w:rsidRDefault="00DA65D9" w:rsidP="00DA65D9">
      <w:pPr>
        <w:pStyle w:val="Nagwek4"/>
        <w:rPr>
          <w:highlight w:val="yellow"/>
          <w:lang w:eastAsia="de-DE"/>
        </w:rPr>
      </w:pPr>
      <w:proofErr w:type="spellStart"/>
      <w:r w:rsidRPr="00DA65D9">
        <w:rPr>
          <w:highlight w:val="yellow"/>
          <w:lang w:eastAsia="de-DE"/>
        </w:rPr>
        <w:t>Procedury</w:t>
      </w:r>
      <w:proofErr w:type="spellEnd"/>
      <w:r w:rsidRPr="00DA65D9">
        <w:rPr>
          <w:highlight w:val="yellow"/>
          <w:lang w:eastAsia="de-DE"/>
        </w:rPr>
        <w:t xml:space="preserve"> </w:t>
      </w:r>
      <w:proofErr w:type="spellStart"/>
      <w:r w:rsidRPr="00DA65D9">
        <w:rPr>
          <w:highlight w:val="yellow"/>
          <w:lang w:eastAsia="de-DE"/>
        </w:rPr>
        <w:t>bezpieczeństwa</w:t>
      </w:r>
      <w:proofErr w:type="spellEnd"/>
    </w:p>
    <w:p w14:paraId="069B4964" w14:textId="40F591D8" w:rsidR="00DA65D9" w:rsidRPr="00DA65D9" w:rsidRDefault="00DA65D9" w:rsidP="00DA65D9">
      <w:pPr>
        <w:pStyle w:val="Nagwek4"/>
        <w:rPr>
          <w:highlight w:val="yellow"/>
          <w:lang w:eastAsia="de-DE"/>
        </w:rPr>
      </w:pPr>
      <w:proofErr w:type="spellStart"/>
      <w:r w:rsidRPr="00DA65D9">
        <w:rPr>
          <w:highlight w:val="yellow"/>
          <w:lang w:eastAsia="de-DE"/>
        </w:rPr>
        <w:t>Procedury</w:t>
      </w:r>
      <w:proofErr w:type="spellEnd"/>
      <w:r w:rsidRPr="00DA65D9">
        <w:rPr>
          <w:highlight w:val="yellow"/>
          <w:lang w:eastAsia="de-DE"/>
        </w:rPr>
        <w:t xml:space="preserve"> </w:t>
      </w:r>
      <w:proofErr w:type="spellStart"/>
      <w:r w:rsidRPr="00DA65D9">
        <w:rPr>
          <w:highlight w:val="yellow"/>
          <w:lang w:eastAsia="de-DE"/>
        </w:rPr>
        <w:t>awaryjne</w:t>
      </w:r>
      <w:proofErr w:type="spellEnd"/>
    </w:p>
    <w:p w14:paraId="6C103C2E" w14:textId="77777777" w:rsidR="0091093E" w:rsidRPr="0091093E" w:rsidRDefault="0091093E" w:rsidP="0091093E">
      <w:pPr>
        <w:pStyle w:val="Nagwek3"/>
        <w:rPr>
          <w:highlight w:val="yellow"/>
          <w:lang w:val="pl-PL"/>
        </w:rPr>
      </w:pPr>
      <w:bookmarkStart w:id="2411" w:name="_Toc154125004"/>
      <w:r w:rsidRPr="00DA65D9">
        <w:rPr>
          <w:highlight w:val="yellow"/>
          <w:lang w:val="pl-PL"/>
        </w:rPr>
        <w:t>Plan działań w sytuacjach awaryjnych (ERP) – informacje dotyczące obszaru operacyjnego nr 2</w:t>
      </w:r>
      <w:bookmarkEnd w:id="2411"/>
    </w:p>
    <w:p w14:paraId="0F90A3B9" w14:textId="55C9A853" w:rsidR="0091093E" w:rsidRPr="0091093E" w:rsidRDefault="0091093E" w:rsidP="0091093E">
      <w:pPr>
        <w:pStyle w:val="Nagwek3"/>
        <w:rPr>
          <w:highlight w:val="yellow"/>
          <w:lang w:val="pl-PL"/>
        </w:rPr>
      </w:pPr>
      <w:bookmarkStart w:id="2412" w:name="_Toc154125005"/>
      <w:r w:rsidRPr="0091093E">
        <w:rPr>
          <w:highlight w:val="yellow"/>
          <w:lang w:val="pl-PL"/>
        </w:rPr>
        <w:t>Personel do wykonywania operacji, w tym skład zespołu, role i zakres odpowiedzialności jego członków oraz kwalifikacje i szkolenia do operacji.</w:t>
      </w:r>
      <w:bookmarkEnd w:id="2412"/>
    </w:p>
    <w:p w14:paraId="5CDFFF2A" w14:textId="7C564CB6" w:rsidR="00DA65D9" w:rsidRPr="00DA65D9" w:rsidRDefault="00DA65D9" w:rsidP="00DA65D9">
      <w:pPr>
        <w:rPr>
          <w:lang w:eastAsia="de-DE"/>
        </w:rPr>
      </w:pPr>
    </w:p>
    <w:p w14:paraId="2819DF77" w14:textId="77777777" w:rsidR="00D15656" w:rsidRPr="00552C58" w:rsidRDefault="00D15656" w:rsidP="001D43FA">
      <w:pPr>
        <w:spacing w:line="276" w:lineRule="auto"/>
        <w:jc w:val="both"/>
        <w:rPr>
          <w:rFonts w:ascii="Calibri" w:hAnsi="Calibri" w:cs="Calibri"/>
          <w:b/>
          <w:color w:val="000000"/>
        </w:rPr>
      </w:pPr>
      <w:r w:rsidRPr="00552C58">
        <w:rPr>
          <w:rFonts w:ascii="Calibri" w:hAnsi="Calibri" w:cs="Calibri"/>
          <w:b/>
          <w:color w:val="000000"/>
        </w:rPr>
        <w:br w:type="page"/>
      </w:r>
    </w:p>
    <w:p w14:paraId="039E97C6" w14:textId="77777777" w:rsidR="00136589" w:rsidRPr="00DA65D9" w:rsidRDefault="00D15656" w:rsidP="00465970">
      <w:pPr>
        <w:pStyle w:val="Nagwek1"/>
        <w:rPr>
          <w:lang w:val="pl-PL"/>
        </w:rPr>
      </w:pPr>
      <w:bookmarkStart w:id="2413" w:name="_Toc154125006"/>
      <w:r w:rsidRPr="00DA65D9">
        <w:rPr>
          <w:lang w:val="pl-PL"/>
        </w:rPr>
        <w:lastRenderedPageBreak/>
        <w:t>Szkolenie (Część D)</w:t>
      </w:r>
      <w:r w:rsidR="006C5450" w:rsidRPr="00552C58">
        <w:rPr>
          <w:rStyle w:val="Odwoanieprzypisudolnego"/>
          <w:rFonts w:cs="Calibri"/>
          <w:b w:val="0"/>
          <w:color w:val="000000"/>
        </w:rPr>
        <w:footnoteReference w:id="47"/>
      </w:r>
      <w:bookmarkEnd w:id="2413"/>
    </w:p>
    <w:p w14:paraId="3E30E5F5" w14:textId="77777777" w:rsidR="008F5C8E" w:rsidRPr="00552C58" w:rsidRDefault="008F5C8E" w:rsidP="008F5C8E">
      <w:pPr>
        <w:spacing w:after="240" w:line="276" w:lineRule="auto"/>
        <w:jc w:val="both"/>
        <w:rPr>
          <w:rFonts w:ascii="Calibri" w:hAnsi="Calibri" w:cs="Calibri"/>
          <w:color w:val="000000"/>
        </w:rPr>
      </w:pPr>
      <w:r w:rsidRPr="00552C58">
        <w:rPr>
          <w:rFonts w:ascii="Calibri" w:hAnsi="Calibri" w:cs="Calibri"/>
          <w:color w:val="000000"/>
        </w:rPr>
        <w:t>Szkolenie personelu zaangażowanego w operację BSP odbywa się zgodnie z podręcznikiem szkoleniowym operatora (Część D), który jest dostępny do wglądu w biurze operatora. Jest on zgodny ze wszystkimi wymogami rozporządzenia wykonawczego (UE) 2019/947</w:t>
      </w:r>
      <w:r>
        <w:rPr>
          <w:rFonts w:ascii="Calibri" w:hAnsi="Calibri" w:cs="Calibri"/>
          <w:color w:val="000000"/>
        </w:rPr>
        <w:t>, w tym</w:t>
      </w:r>
      <w:r w:rsidRPr="00FE6AA8">
        <w:rPr>
          <w:rFonts w:ascii="Calibri" w:hAnsi="Calibri" w:cs="Calibri"/>
          <w:color w:val="000000"/>
        </w:rPr>
        <w:t xml:space="preserve"> zawiera elementy określone w art. 8 ust. 2 rozporządzenia</w:t>
      </w:r>
      <w:r w:rsidRPr="00552C58">
        <w:rPr>
          <w:rFonts w:ascii="Calibri" w:hAnsi="Calibri" w:cs="Calibri"/>
          <w:color w:val="000000"/>
        </w:rPr>
        <w:t xml:space="preserve"> i jest regularnie aktualizowany. Obejmuje on między innymi </w:t>
      </w:r>
      <w:r>
        <w:rPr>
          <w:rFonts w:ascii="Calibri" w:hAnsi="Calibri" w:cs="Calibri"/>
          <w:color w:val="000000"/>
        </w:rPr>
        <w:t>następujące</w:t>
      </w:r>
      <w:r w:rsidRPr="00552C58">
        <w:rPr>
          <w:rFonts w:ascii="Calibri" w:hAnsi="Calibri" w:cs="Calibri"/>
          <w:color w:val="000000"/>
        </w:rPr>
        <w:t xml:space="preserve"> tematy:</w:t>
      </w:r>
    </w:p>
    <w:p w14:paraId="74F2B6D3"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rozporządzenie (UE) 2019/947;  </w:t>
      </w:r>
    </w:p>
    <w:p w14:paraId="1E5CC027"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zasady operacyjne przestrzeni powietrznej;  </w:t>
      </w:r>
    </w:p>
    <w:p w14:paraId="6744699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umiejętności lotnicze i bezpieczeństwo lotnicze; </w:t>
      </w:r>
    </w:p>
    <w:p w14:paraId="469496E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ograniczenia możliwości człowieka; </w:t>
      </w:r>
    </w:p>
    <w:p w14:paraId="4D6D36B0"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meteorologia; </w:t>
      </w:r>
    </w:p>
    <w:p w14:paraId="71D7EEE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nawigacja/mapy;  </w:t>
      </w:r>
    </w:p>
    <w:p w14:paraId="03F5F70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BSP używany do wykonania operacji;  oraz</w:t>
      </w:r>
    </w:p>
    <w:p w14:paraId="0E11B36A"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highlight w:val="yellow"/>
        </w:rPr>
        <w:t>procedury operacyjne opisane przez operatora.</w:t>
      </w:r>
    </w:p>
    <w:p w14:paraId="581C9903" w14:textId="1639B3F3"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W razie potrzeby do powyższej listy można dodać kolejne tematy zgodnie z zastosowanym środkiem ograniczającym ryzyko M3 czyli szkolenie z Planu działań w sytuacjach awaryjnych (ERP)</w:t>
      </w:r>
      <w:r w:rsidRPr="00664656">
        <w:rPr>
          <w:rStyle w:val="Odwoanieprzypisudolnego"/>
          <w:rFonts w:ascii="Calibri" w:hAnsi="Calibri" w:cs="Calibri"/>
          <w:color w:val="000000"/>
          <w:highlight w:val="yellow"/>
        </w:rPr>
        <w:footnoteReference w:id="48"/>
      </w:r>
      <w:r w:rsidRPr="00664656">
        <w:rPr>
          <w:rFonts w:ascii="Calibri" w:hAnsi="Calibri" w:cs="Calibri"/>
          <w:color w:val="000000"/>
          <w:highlight w:val="yellow"/>
        </w:rPr>
        <w:t xml:space="preserve"> oraz </w:t>
      </w:r>
      <w:r w:rsidR="00715753" w:rsidRPr="00664656">
        <w:rPr>
          <w:rFonts w:ascii="Calibri" w:hAnsi="Calibri" w:cs="Calibri"/>
          <w:color w:val="000000"/>
          <w:highlight w:val="yellow"/>
        </w:rPr>
        <w:t>wynikające z celów bezpieczeństwa operacyjnego (</w:t>
      </w:r>
      <w:r w:rsidRPr="00664656">
        <w:rPr>
          <w:rFonts w:ascii="Calibri" w:hAnsi="Calibri" w:cs="Calibri"/>
          <w:color w:val="000000"/>
          <w:highlight w:val="yellow"/>
        </w:rPr>
        <w:t>OSO</w:t>
      </w:r>
      <w:r w:rsidR="00715753" w:rsidRPr="00664656">
        <w:rPr>
          <w:rFonts w:ascii="Calibri" w:hAnsi="Calibri" w:cs="Calibri"/>
          <w:color w:val="000000"/>
          <w:highlight w:val="yellow"/>
        </w:rPr>
        <w:t>)</w:t>
      </w:r>
      <w:r w:rsidRPr="00664656">
        <w:rPr>
          <w:rFonts w:ascii="Calibri" w:hAnsi="Calibri" w:cs="Calibri"/>
          <w:color w:val="000000"/>
          <w:highlight w:val="yellow"/>
        </w:rPr>
        <w:t>:</w:t>
      </w:r>
    </w:p>
    <w:p w14:paraId="269DA9B2" w14:textId="7708098D" w:rsidR="00025734" w:rsidRPr="00664656" w:rsidRDefault="008F5C8E" w:rsidP="00E1773F">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 oraz SAIL II:</w:t>
      </w:r>
    </w:p>
    <w:p w14:paraId="5BA1EE87" w14:textId="594E2992" w:rsidR="008F5C8E" w:rsidRPr="00664656" w:rsidRDefault="008F5C8E" w:rsidP="0046521C">
      <w:pPr>
        <w:pStyle w:val="Akapitzlist"/>
        <w:numPr>
          <w:ilvl w:val="0"/>
          <w:numId w:val="5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49"/>
      </w:r>
      <w:r w:rsidRPr="00664656">
        <w:rPr>
          <w:rFonts w:ascii="Calibri" w:hAnsi="Calibri" w:cs="Calibri"/>
          <w:color w:val="000000"/>
          <w:highlight w:val="yellow"/>
        </w:rPr>
        <w:t>;</w:t>
      </w:r>
    </w:p>
    <w:p w14:paraId="6E4891C6" w14:textId="77777777" w:rsidR="008F5C8E" w:rsidRPr="00664656" w:rsidRDefault="008F5C8E" w:rsidP="0046521C">
      <w:pPr>
        <w:pStyle w:val="Akapitzlist"/>
        <w:numPr>
          <w:ilvl w:val="0"/>
          <w:numId w:val="5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r w:rsidRPr="00664656">
        <w:rPr>
          <w:rStyle w:val="Odwoanieprzypisudolnego"/>
          <w:rFonts w:ascii="Calibri" w:hAnsi="Calibri" w:cs="Calibri"/>
          <w:color w:val="000000"/>
          <w:highlight w:val="yellow"/>
        </w:rPr>
        <w:footnoteReference w:id="50"/>
      </w:r>
      <w:r w:rsidRPr="00664656">
        <w:rPr>
          <w:rFonts w:ascii="Calibri" w:hAnsi="Calibri" w:cs="Calibri"/>
          <w:color w:val="000000"/>
          <w:highlight w:val="yellow"/>
        </w:rPr>
        <w:t>;</w:t>
      </w:r>
    </w:p>
    <w:p w14:paraId="253E8069" w14:textId="77777777" w:rsidR="008F5C8E" w:rsidRPr="00664656" w:rsidRDefault="008F5C8E" w:rsidP="0046521C">
      <w:pPr>
        <w:pStyle w:val="Akapitzlist"/>
        <w:numPr>
          <w:ilvl w:val="0"/>
          <w:numId w:val="5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r w:rsidRPr="00664656">
        <w:rPr>
          <w:rStyle w:val="Odwoanieprzypisudolnego"/>
          <w:rFonts w:ascii="Calibri" w:hAnsi="Calibri" w:cs="Calibri"/>
          <w:color w:val="000000"/>
          <w:highlight w:val="yellow"/>
        </w:rPr>
        <w:footnoteReference w:id="51"/>
      </w:r>
      <w:r w:rsidRPr="00664656">
        <w:rPr>
          <w:rFonts w:ascii="Calibri" w:hAnsi="Calibri" w:cs="Calibri"/>
          <w:color w:val="000000"/>
          <w:highlight w:val="yellow"/>
        </w:rPr>
        <w:t>.</w:t>
      </w:r>
    </w:p>
    <w:p w14:paraId="69D1147C" w14:textId="4CCF8C8E"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III:</w:t>
      </w:r>
    </w:p>
    <w:p w14:paraId="150BB8CF" w14:textId="6BDC9780" w:rsidR="008F5C8E" w:rsidRPr="00664656" w:rsidRDefault="008F5C8E" w:rsidP="0046521C">
      <w:pPr>
        <w:pStyle w:val="Akapitzlist"/>
        <w:numPr>
          <w:ilvl w:val="0"/>
          <w:numId w:val="54"/>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Program szkolenia wstępnego oraz standard szkolenia dla personelu obsługi technicznej</w:t>
      </w:r>
      <w:r w:rsidR="00036A8A" w:rsidRPr="00664656">
        <w:rPr>
          <w:rFonts w:ascii="Calibri" w:hAnsi="Calibri" w:cs="Calibri"/>
          <w:color w:val="000000"/>
          <w:highlight w:val="yellow"/>
        </w:rPr>
        <w:t xml:space="preserve">, </w:t>
      </w:r>
      <w:r w:rsidR="00746D27" w:rsidRPr="00664656">
        <w:rPr>
          <w:rFonts w:ascii="Calibri" w:hAnsi="Calibri" w:cs="Calibri"/>
          <w:color w:val="000000"/>
          <w:highlight w:val="yellow"/>
        </w:rPr>
        <w:t>który ubiega się o upoważnienie do poświadczenia</w:t>
      </w:r>
      <w:r w:rsidR="00036A8A" w:rsidRPr="00664656">
        <w:rPr>
          <w:rFonts w:ascii="Calibri" w:hAnsi="Calibri" w:cs="Calibri"/>
          <w:color w:val="000000"/>
          <w:highlight w:val="yellow"/>
        </w:rPr>
        <w:t xml:space="preserve"> obsługi technicznej</w:t>
      </w:r>
      <w:r w:rsidRPr="00664656">
        <w:rPr>
          <w:rFonts w:ascii="Calibri" w:hAnsi="Calibri" w:cs="Calibri"/>
          <w:color w:val="000000"/>
          <w:highlight w:val="yellow"/>
        </w:rPr>
        <w:t>;</w:t>
      </w:r>
    </w:p>
    <w:p w14:paraId="7DBD95EB" w14:textId="77777777" w:rsidR="008F5C8E" w:rsidRPr="00664656" w:rsidRDefault="008F5C8E" w:rsidP="0046521C">
      <w:pPr>
        <w:pStyle w:val="Akapitzlist"/>
        <w:numPr>
          <w:ilvl w:val="0"/>
          <w:numId w:val="54"/>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2"/>
      </w:r>
      <w:r w:rsidRPr="00664656">
        <w:rPr>
          <w:rFonts w:ascii="Calibri" w:hAnsi="Calibri" w:cs="Calibri"/>
          <w:color w:val="000000"/>
          <w:highlight w:val="yellow"/>
        </w:rPr>
        <w:t>;</w:t>
      </w:r>
    </w:p>
    <w:p w14:paraId="6D2D4577" w14:textId="77777777" w:rsidR="008F5C8E" w:rsidRPr="00664656" w:rsidRDefault="008F5C8E" w:rsidP="0046521C">
      <w:pPr>
        <w:pStyle w:val="Akapitzlist"/>
        <w:numPr>
          <w:ilvl w:val="0"/>
          <w:numId w:val="54"/>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p>
    <w:p w14:paraId="7CCED20D" w14:textId="77777777" w:rsidR="008F5C8E" w:rsidRPr="00664656" w:rsidRDefault="008F5C8E" w:rsidP="0046521C">
      <w:pPr>
        <w:pStyle w:val="Akapitzlist"/>
        <w:numPr>
          <w:ilvl w:val="0"/>
          <w:numId w:val="54"/>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Korzystanie z procedur i list kontrolnych, które zmniejszają ryzyko potencjalnych błędów ludzkich ze strony osób zaangażowanych w operację;</w:t>
      </w:r>
    </w:p>
    <w:p w14:paraId="255D2540" w14:textId="77777777" w:rsidR="008F5C8E" w:rsidRPr="00664656" w:rsidRDefault="008F5C8E" w:rsidP="0046521C">
      <w:pPr>
        <w:pStyle w:val="Akapitzlist"/>
        <w:numPr>
          <w:ilvl w:val="0"/>
          <w:numId w:val="54"/>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p>
    <w:p w14:paraId="016ACAB7" w14:textId="77777777" w:rsidR="008F5C8E" w:rsidRPr="00664656" w:rsidRDefault="008F5C8E" w:rsidP="0046521C">
      <w:pPr>
        <w:pStyle w:val="Akapitzlist"/>
        <w:numPr>
          <w:ilvl w:val="0"/>
          <w:numId w:val="54"/>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Szkolenie CRM (zarządzanie zasobami załogi)</w:t>
      </w:r>
      <w:r w:rsidRPr="00664656">
        <w:rPr>
          <w:rStyle w:val="Odwoanieprzypisudolnego"/>
          <w:rFonts w:ascii="Calibri" w:hAnsi="Calibri" w:cs="Calibri"/>
          <w:color w:val="000000"/>
          <w:highlight w:val="yellow"/>
        </w:rPr>
        <w:footnoteReference w:id="53"/>
      </w:r>
      <w:r w:rsidRPr="00664656">
        <w:rPr>
          <w:rFonts w:ascii="Calibri" w:hAnsi="Calibri" w:cs="Calibri"/>
          <w:color w:val="000000"/>
          <w:highlight w:val="yellow"/>
        </w:rPr>
        <w:t>;</w:t>
      </w:r>
    </w:p>
    <w:p w14:paraId="1B3EB7BF" w14:textId="12044DCA" w:rsidR="00135DBC" w:rsidRPr="003E4DF7" w:rsidRDefault="00135DBC" w:rsidP="003E4DF7">
      <w:pPr>
        <w:spacing w:line="276" w:lineRule="auto"/>
        <w:jc w:val="both"/>
        <w:rPr>
          <w:rFonts w:ascii="Calibri" w:hAnsi="Calibri" w:cs="Calibri"/>
          <w:color w:val="000000"/>
        </w:rPr>
      </w:pPr>
      <w:r w:rsidRPr="00664656">
        <w:rPr>
          <w:rFonts w:ascii="Calibri" w:hAnsi="Calibri" w:cs="Calibri"/>
          <w:color w:val="000000"/>
          <w:highlight w:val="yellow"/>
        </w:rPr>
        <w:lastRenderedPageBreak/>
        <w:t>Ponadto jeżeli specyfika operacji tego wymaga personel zostanie przeszkolony z dodatkowego modułu w zakresie planowanej operacji. Zalecane są następujące dodatkowe moduły względem specyfiki operacji m.in.:</w:t>
      </w:r>
      <w:r w:rsidRPr="00664656">
        <w:rPr>
          <w:rStyle w:val="Odwoanieprzypisudolnego"/>
          <w:rFonts w:ascii="Calibri" w:hAnsi="Calibri" w:cs="Calibri"/>
          <w:color w:val="000000"/>
          <w:highlight w:val="yellow"/>
        </w:rPr>
        <w:footnoteReference w:id="54"/>
      </w:r>
    </w:p>
    <w:p w14:paraId="08D6989E" w14:textId="13A88481"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operacje nocne;</w:t>
      </w:r>
    </w:p>
    <w:p w14:paraId="2BA9A9CF" w14:textId="380198D2"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przelot nad obszarami zaludnionymi lub nad zgromadzeniem ludzi;</w:t>
      </w:r>
    </w:p>
    <w:p w14:paraId="26E43DD2" w14:textId="49305476"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operacje dalekiego zasięgu BVLOS;</w:t>
      </w:r>
    </w:p>
    <w:p w14:paraId="1D24700B" w14:textId="42F30158"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 xml:space="preserve">operacje na niskich wysokościach (poniżej 500 </w:t>
      </w:r>
      <w:proofErr w:type="spellStart"/>
      <w:r w:rsidRPr="00664656">
        <w:rPr>
          <w:rFonts w:ascii="Calibri" w:hAnsi="Calibri" w:cs="Calibri"/>
          <w:highlight w:val="yellow"/>
        </w:rPr>
        <w:t>ft</w:t>
      </w:r>
      <w:proofErr w:type="spellEnd"/>
      <w:r w:rsidRPr="00664656">
        <w:rPr>
          <w:rFonts w:ascii="Calibri" w:hAnsi="Calibri" w:cs="Calibri"/>
          <w:highlight w:val="yellow"/>
        </w:rPr>
        <w:t>);</w:t>
      </w:r>
    </w:p>
    <w:p w14:paraId="19EB05CE" w14:textId="05B1E696"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operacje w niesegregowanej przestrzeni powietrznej;</w:t>
      </w:r>
    </w:p>
    <w:p w14:paraId="684A5EF7" w14:textId="7539993F"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transport lub zrzuty ładunków;</w:t>
      </w:r>
    </w:p>
    <w:p w14:paraId="082A0D3D" w14:textId="277CAB72"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transport towarów niebezpiecznych;</w:t>
      </w:r>
    </w:p>
    <w:p w14:paraId="504A9907" w14:textId="3DCC20C5"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operacje z użyciem wielu BSP lub roju dronów;</w:t>
      </w:r>
    </w:p>
    <w:p w14:paraId="58DD8067" w14:textId="5535250F"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procedury startu i lądowania z użyciem specjalnego sprzętu;</w:t>
      </w:r>
    </w:p>
    <w:p w14:paraId="4493C79C" w14:textId="310F5A8F" w:rsidR="00C25D3F" w:rsidRPr="00664656" w:rsidRDefault="00C25D3F" w:rsidP="0046521C">
      <w:pPr>
        <w:pStyle w:val="Akapitzlist"/>
        <w:numPr>
          <w:ilvl w:val="0"/>
          <w:numId w:val="55"/>
        </w:numPr>
        <w:spacing w:line="276" w:lineRule="auto"/>
        <w:ind w:left="426"/>
        <w:rPr>
          <w:highlight w:val="yellow"/>
        </w:rPr>
      </w:pPr>
      <w:r w:rsidRPr="00664656">
        <w:rPr>
          <w:rFonts w:ascii="Calibri" w:hAnsi="Calibri" w:cs="Calibri"/>
          <w:highlight w:val="yellow"/>
        </w:rPr>
        <w:t>lot nad terenem górzystym</w:t>
      </w:r>
      <w:r w:rsidR="00B31A8A" w:rsidRPr="00664656">
        <w:rPr>
          <w:rFonts w:ascii="Calibri" w:hAnsi="Calibri" w:cs="Calibri"/>
          <w:highlight w:val="yellow"/>
        </w:rPr>
        <w:t>;</w:t>
      </w:r>
    </w:p>
    <w:p w14:paraId="17367323" w14:textId="463FCD43" w:rsidR="00135DBC" w:rsidRPr="00664656" w:rsidRDefault="00135DBC" w:rsidP="0046521C">
      <w:pPr>
        <w:pStyle w:val="Akapitzlist"/>
        <w:numPr>
          <w:ilvl w:val="0"/>
          <w:numId w:val="55"/>
        </w:numPr>
        <w:spacing w:line="276" w:lineRule="auto"/>
        <w:ind w:left="426"/>
        <w:rPr>
          <w:highlight w:val="yellow"/>
        </w:rPr>
      </w:pPr>
      <w:r w:rsidRPr="00664656">
        <w:rPr>
          <w:rFonts w:ascii="Calibri" w:hAnsi="Calibri" w:cs="Calibri"/>
          <w:highlight w:val="yellow"/>
        </w:rPr>
        <w:t>Inne…</w:t>
      </w:r>
    </w:p>
    <w:p w14:paraId="3B3A22F6" w14:textId="14B3869F" w:rsidR="009C5BFA" w:rsidRPr="00552C58" w:rsidRDefault="009C5BFA" w:rsidP="003E4DF7">
      <w:pPr>
        <w:spacing w:line="276" w:lineRule="auto"/>
        <w:ind w:left="426"/>
        <w:jc w:val="both"/>
        <w:rPr>
          <w:b/>
        </w:rPr>
      </w:pPr>
      <w:r w:rsidRPr="00552C58">
        <w:rPr>
          <w:b/>
        </w:rPr>
        <w:br w:type="page"/>
      </w:r>
    </w:p>
    <w:p w14:paraId="405C19C0" w14:textId="77777777" w:rsidR="00136589" w:rsidRPr="00465970" w:rsidRDefault="00371449" w:rsidP="00465970">
      <w:pPr>
        <w:pStyle w:val="Nagwek1"/>
        <w:rPr>
          <w:lang w:val="pl-PL"/>
        </w:rPr>
      </w:pPr>
      <w:bookmarkStart w:id="2414" w:name="_Toc154125007"/>
      <w:r w:rsidRPr="00465970">
        <w:rPr>
          <w:lang w:val="pl-PL"/>
        </w:rPr>
        <w:lastRenderedPageBreak/>
        <w:t>Plan działań w sytuacjach awaryjnych (ERP) (Część E)</w:t>
      </w:r>
      <w:r w:rsidR="00BD2005">
        <w:rPr>
          <w:rStyle w:val="Odwoanieprzypisudolnego"/>
          <w:rFonts w:cs="Calibri"/>
          <w:b w:val="0"/>
          <w:color w:val="000000"/>
        </w:rPr>
        <w:footnoteReference w:id="55"/>
      </w:r>
      <w:bookmarkEnd w:id="2414"/>
    </w:p>
    <w:p w14:paraId="2854A12F" w14:textId="77777777" w:rsidR="00406D20" w:rsidRPr="00552C58" w:rsidRDefault="00C31044" w:rsidP="00465970">
      <w:pPr>
        <w:pStyle w:val="Nagwek2"/>
      </w:pPr>
      <w:bookmarkStart w:id="2415" w:name="_Toc141446018"/>
      <w:bookmarkStart w:id="2416" w:name="_Toc154125008"/>
      <w:proofErr w:type="spellStart"/>
      <w:r>
        <w:t>C</w:t>
      </w:r>
      <w:r w:rsidR="00406D20" w:rsidRPr="00552C58">
        <w:t>el</w:t>
      </w:r>
      <w:proofErr w:type="spellEnd"/>
      <w:r w:rsidR="00406D20" w:rsidRPr="00552C58">
        <w:t xml:space="preserve"> ERP</w:t>
      </w:r>
      <w:bookmarkEnd w:id="2415"/>
      <w:bookmarkEnd w:id="2416"/>
    </w:p>
    <w:p w14:paraId="51B85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1.1 ERP jest używany w celu uporządkowania i bezpiecznego przejścia od działań normalnych do działań awaryjnych, bezpiecznej kontynuacji działań awaryjnych celem powrotu do działań normalnych, tak szybko jak to możliwe.</w:t>
      </w:r>
    </w:p>
    <w:p w14:paraId="2815B0C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1.2 ERP zawiera opisane działania jakie podejmuje operator SBSP lub wskazane osoby przez operatora SBSP w sytuacji awaryjnej, oraz wskazuje wielkość, złożoność i charakter działań, które będą wykonywane przez operatora SBSP lub przez wskazane osoby.</w:t>
      </w:r>
    </w:p>
    <w:p w14:paraId="632A9608" w14:textId="77777777" w:rsidR="00406D20" w:rsidRPr="00552C58" w:rsidRDefault="00406D20" w:rsidP="001D43FA">
      <w:pPr>
        <w:spacing w:line="276" w:lineRule="auto"/>
        <w:jc w:val="both"/>
        <w:rPr>
          <w:rFonts w:ascii="Calibri" w:hAnsi="Calibri" w:cs="Calibri"/>
        </w:rPr>
      </w:pPr>
      <w:r w:rsidRPr="00552C58">
        <w:rPr>
          <w:rFonts w:ascii="Calibri" w:hAnsi="Calibri" w:cs="Calibri"/>
        </w:rPr>
        <w:t>W odniesieniu do procedur awaryjnych, system ERP został opracowany w celu:</w:t>
      </w:r>
    </w:p>
    <w:p w14:paraId="73CA9A67"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a) ograniczenia wszelkich nasilających się skutków sytuacji awaryjnej;</w:t>
      </w:r>
    </w:p>
    <w:p w14:paraId="3E925808"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b) spełnienia warunków powiadamiania właściwych organów i podmiotów.</w:t>
      </w:r>
    </w:p>
    <w:p w14:paraId="0F47F311" w14:textId="77777777" w:rsidR="00406D20" w:rsidRDefault="00A357E6" w:rsidP="001D43FA">
      <w:pPr>
        <w:spacing w:line="276" w:lineRule="auto"/>
        <w:jc w:val="both"/>
        <w:rPr>
          <w:rFonts w:ascii="Calibri" w:hAnsi="Calibri" w:cs="Calibri"/>
        </w:rPr>
      </w:pPr>
      <w:r w:rsidRPr="00552C58">
        <w:rPr>
          <w:rFonts w:ascii="Calibri" w:hAnsi="Calibri" w:cs="Calibri"/>
        </w:rPr>
        <w:t>5.1.3</w:t>
      </w:r>
      <w:r w:rsidR="00406D20" w:rsidRPr="00552C58">
        <w:rPr>
          <w:rFonts w:ascii="Calibri" w:hAnsi="Calibri" w:cs="Calibri"/>
        </w:rPr>
        <w:t xml:space="preserve"> ERP zawiera wszystkie niezbędne informacje o roli odpowiedniego personelu w sytuacj</w:t>
      </w:r>
      <w:r w:rsidR="00CB3B0D">
        <w:rPr>
          <w:rFonts w:ascii="Calibri" w:hAnsi="Calibri" w:cs="Calibri"/>
        </w:rPr>
        <w:t>i awaryjnej oraz o ich reakcji.</w:t>
      </w:r>
    </w:p>
    <w:p w14:paraId="56448394" w14:textId="77777777" w:rsidR="001B1402" w:rsidRDefault="001B1402" w:rsidP="001D43FA">
      <w:pPr>
        <w:spacing w:line="276" w:lineRule="auto"/>
        <w:jc w:val="both"/>
        <w:rPr>
          <w:rFonts w:ascii="Calibri" w:hAnsi="Calibri" w:cs="Calibri"/>
        </w:rPr>
      </w:pPr>
      <w:r>
        <w:rPr>
          <w:rFonts w:ascii="Calibri" w:hAnsi="Calibri" w:cs="Calibri"/>
        </w:rPr>
        <w:t>5.1.4</w:t>
      </w:r>
      <w:r w:rsidRPr="00552C58">
        <w:rPr>
          <w:rFonts w:ascii="Calibri" w:hAnsi="Calibri" w:cs="Calibri"/>
        </w:rPr>
        <w:t xml:space="preserve"> </w:t>
      </w:r>
      <w:r w:rsidRPr="00715E67">
        <w:rPr>
          <w:rFonts w:ascii="Calibri" w:hAnsi="Calibri" w:cs="Calibri"/>
        </w:rPr>
        <w:t>Wszystkie procedury</w:t>
      </w:r>
      <w:r w:rsidR="009050FB">
        <w:rPr>
          <w:rFonts w:ascii="Calibri" w:hAnsi="Calibri" w:cs="Calibri"/>
        </w:rPr>
        <w:t xml:space="preserve"> i listy kontrolne opisane w tej</w:t>
      </w:r>
      <w:r w:rsidRPr="00715E67">
        <w:rPr>
          <w:rFonts w:ascii="Calibri" w:hAnsi="Calibri" w:cs="Calibri"/>
        </w:rPr>
        <w:t xml:space="preserve"> </w:t>
      </w:r>
      <w:r w:rsidR="009050FB">
        <w:rPr>
          <w:rFonts w:ascii="Calibri" w:hAnsi="Calibri" w:cs="Calibri"/>
        </w:rPr>
        <w:t>sekcji</w:t>
      </w:r>
      <w:r w:rsidR="00B76CC7">
        <w:rPr>
          <w:rFonts w:ascii="Calibri" w:hAnsi="Calibri" w:cs="Calibri"/>
        </w:rPr>
        <w:t xml:space="preserve"> zostały opracowane zgodnie z </w:t>
      </w:r>
      <w:r w:rsidRPr="00715E67">
        <w:rPr>
          <w:rFonts w:ascii="Calibri" w:hAnsi="Calibri" w:cs="Calibri"/>
        </w:rPr>
        <w:t xml:space="preserve">naszą </w:t>
      </w:r>
      <w:r w:rsidR="00B01BD8">
        <w:rPr>
          <w:rFonts w:ascii="Calibri" w:hAnsi="Calibri" w:cs="Calibri"/>
        </w:rPr>
        <w:t>najlepszą wiedzą i przekonaniem oraz</w:t>
      </w:r>
      <w:r w:rsidRPr="00715E67">
        <w:rPr>
          <w:rFonts w:ascii="Calibri" w:hAnsi="Calibri" w:cs="Calibri"/>
        </w:rPr>
        <w:t xml:space="preserve"> z uwzględnieniem wszystkich zdobytych praktycznych doświadczeń</w:t>
      </w:r>
      <w:r>
        <w:rPr>
          <w:rFonts w:ascii="Calibri" w:hAnsi="Calibri" w:cs="Calibri"/>
        </w:rPr>
        <w:t>.</w:t>
      </w:r>
      <w:r w:rsidR="00BD2005">
        <w:rPr>
          <w:rStyle w:val="Odwoanieprzypisudolnego"/>
          <w:rFonts w:ascii="Calibri" w:hAnsi="Calibri" w:cs="Calibri"/>
        </w:rPr>
        <w:footnoteReference w:id="56"/>
      </w:r>
      <w:r>
        <w:rPr>
          <w:rFonts w:ascii="Calibri" w:hAnsi="Calibri" w:cs="Calibri"/>
        </w:rPr>
        <w:t xml:space="preserve"> </w:t>
      </w:r>
      <w:r w:rsidR="00B01BD8">
        <w:rPr>
          <w:rFonts w:ascii="Calibri" w:hAnsi="Calibri" w:cs="Calibri"/>
        </w:rPr>
        <w:t>Procedury zostały opracowane w sposób jasny, zrozumiały i możliwy do zastosowania,</w:t>
      </w:r>
      <w:r w:rsidRPr="001B1402">
        <w:rPr>
          <w:rFonts w:ascii="Calibri" w:hAnsi="Calibri" w:cs="Calibri"/>
        </w:rPr>
        <w:t xml:space="preserve"> jednocześnie </w:t>
      </w:r>
      <w:r w:rsidR="00B01BD8">
        <w:rPr>
          <w:rFonts w:ascii="Calibri" w:hAnsi="Calibri" w:cs="Calibri"/>
        </w:rPr>
        <w:t xml:space="preserve">mają na celu </w:t>
      </w:r>
      <w:r w:rsidRPr="001B1402">
        <w:rPr>
          <w:rFonts w:ascii="Calibri" w:hAnsi="Calibri" w:cs="Calibri"/>
        </w:rPr>
        <w:t>zminimalizowanie wpływu błędu ludzkiego.</w:t>
      </w:r>
    </w:p>
    <w:p w14:paraId="1D78ABA5" w14:textId="77777777" w:rsidR="00406D20" w:rsidRPr="00552C58" w:rsidRDefault="00406D20" w:rsidP="00465970">
      <w:pPr>
        <w:pStyle w:val="Nagwek2"/>
      </w:pPr>
      <w:bookmarkStart w:id="2417" w:name="_Toc141446019"/>
      <w:bookmarkStart w:id="2418" w:name="_Toc154125009"/>
      <w:proofErr w:type="spellStart"/>
      <w:r w:rsidRPr="00552C58">
        <w:t>Skuteczność</w:t>
      </w:r>
      <w:proofErr w:type="spellEnd"/>
      <w:r w:rsidRPr="00552C58">
        <w:t xml:space="preserve"> ERP</w:t>
      </w:r>
      <w:bookmarkEnd w:id="2417"/>
      <w:bookmarkEnd w:id="2418"/>
    </w:p>
    <w:p w14:paraId="395D9B7A" w14:textId="77777777" w:rsidR="00406D20" w:rsidRPr="00552C58" w:rsidRDefault="00715E67" w:rsidP="001D43FA">
      <w:pPr>
        <w:spacing w:line="276" w:lineRule="auto"/>
        <w:jc w:val="both"/>
        <w:rPr>
          <w:rFonts w:ascii="Calibri" w:hAnsi="Calibri" w:cs="Calibri"/>
        </w:rPr>
      </w:pPr>
      <w:r>
        <w:rPr>
          <w:rFonts w:ascii="Calibri" w:hAnsi="Calibri" w:cs="Calibri"/>
        </w:rPr>
        <w:t xml:space="preserve">5.2.2 </w:t>
      </w:r>
      <w:r w:rsidR="00406D20" w:rsidRPr="00552C58">
        <w:rPr>
          <w:rFonts w:ascii="Calibri" w:hAnsi="Calibri" w:cs="Calibri"/>
        </w:rPr>
        <w:t>ERP jest skuteczny ponieważ</w:t>
      </w:r>
      <w:r w:rsidR="000F72F2">
        <w:rPr>
          <w:rStyle w:val="Odwoanieprzypisudolnego"/>
          <w:rFonts w:ascii="Calibri" w:hAnsi="Calibri" w:cs="Calibri"/>
        </w:rPr>
        <w:footnoteReference w:id="57"/>
      </w:r>
      <w:r w:rsidR="00406D20" w:rsidRPr="00552C58">
        <w:rPr>
          <w:rFonts w:ascii="Calibri" w:hAnsi="Calibri" w:cs="Calibri"/>
        </w:rPr>
        <w:t>:</w:t>
      </w:r>
    </w:p>
    <w:p w14:paraId="57227C8C"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odpowiada rozmiarowi, charakterowi i złożoności operacji;</w:t>
      </w:r>
    </w:p>
    <w:p w14:paraId="6110EFE8"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jest łatwo dostępny dla członków personelu odpowiedzialnego za realizację obowiązków istotnych z punktu widzenia operacji oraz, w stosownych przypadkach, dla innych podmiotów;</w:t>
      </w:r>
    </w:p>
    <w:p w14:paraId="61D08A72"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zawiera procedury i listy kontrolne istotne dla sytuacji awaryjnych;</w:t>
      </w:r>
    </w:p>
    <w:p w14:paraId="185C1839"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jasno określa role i obowiązki odpowiedniego personelu;</w:t>
      </w:r>
    </w:p>
    <w:p w14:paraId="201A1043"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posiada dane kontaktowe odpowiedniego personelu;</w:t>
      </w:r>
    </w:p>
    <w:p w14:paraId="22EE8DBE" w14:textId="77777777" w:rsidR="00406D20" w:rsidRPr="00552C58" w:rsidRDefault="008E5033" w:rsidP="0046521C">
      <w:pPr>
        <w:pStyle w:val="Akapitzlist"/>
        <w:numPr>
          <w:ilvl w:val="0"/>
          <w:numId w:val="21"/>
        </w:numPr>
        <w:spacing w:line="276" w:lineRule="auto"/>
        <w:jc w:val="both"/>
        <w:rPr>
          <w:rFonts w:ascii="Calibri" w:hAnsi="Calibri" w:cs="Calibri"/>
        </w:rPr>
      </w:pPr>
      <w:r>
        <w:rPr>
          <w:rFonts w:ascii="Calibri" w:hAnsi="Calibri" w:cs="Calibri"/>
        </w:rPr>
        <w:t>został</w:t>
      </w:r>
      <w:r w:rsidR="00406D20" w:rsidRPr="00552C58">
        <w:rPr>
          <w:rFonts w:ascii="Calibri" w:hAnsi="Calibri" w:cs="Calibri"/>
        </w:rPr>
        <w:t xml:space="preserve"> </w:t>
      </w:r>
      <w:r>
        <w:rPr>
          <w:rFonts w:ascii="Calibri" w:hAnsi="Calibri" w:cs="Calibri"/>
        </w:rPr>
        <w:t>sprawdzo</w:t>
      </w:r>
      <w:r w:rsidR="00406D20" w:rsidRPr="00552C58">
        <w:rPr>
          <w:rFonts w:ascii="Calibri" w:hAnsi="Calibri" w:cs="Calibri"/>
        </w:rPr>
        <w:t xml:space="preserve">ny </w:t>
      </w:r>
      <w:r>
        <w:rPr>
          <w:rFonts w:ascii="Calibri" w:hAnsi="Calibri" w:cs="Calibri"/>
        </w:rPr>
        <w:t xml:space="preserve">i zaakceptowany </w:t>
      </w:r>
      <w:r w:rsidR="00406D20" w:rsidRPr="00552C58">
        <w:rPr>
          <w:rFonts w:ascii="Calibri" w:hAnsi="Calibri" w:cs="Calibri"/>
        </w:rPr>
        <w:t xml:space="preserve">poprzez ćwiczenia symulacyjne z udziałem </w:t>
      </w:r>
      <w:r w:rsidR="000457F6">
        <w:rPr>
          <w:rFonts w:ascii="Calibri" w:hAnsi="Calibri" w:cs="Calibri"/>
        </w:rPr>
        <w:t xml:space="preserve">wszystkich osób wymienionych w ERP, zgodnie z opisem w </w:t>
      </w:r>
      <w:r w:rsidR="000457F6">
        <w:rPr>
          <w:rFonts w:ascii="Calibri" w:hAnsi="Calibri" w:cs="Calibri"/>
          <w:color w:val="000000"/>
        </w:rPr>
        <w:t>podręczniku</w:t>
      </w:r>
      <w:r w:rsidR="000457F6" w:rsidRPr="00552C58">
        <w:rPr>
          <w:rFonts w:ascii="Calibri" w:hAnsi="Calibri" w:cs="Calibri"/>
          <w:color w:val="000000"/>
        </w:rPr>
        <w:t xml:space="preserve"> szkoleniowym operatora</w:t>
      </w:r>
      <w:r w:rsidR="00EA37E8">
        <w:rPr>
          <w:rFonts w:ascii="Calibri" w:hAnsi="Calibri" w:cs="Calibri"/>
          <w:color w:val="000000"/>
        </w:rPr>
        <w:t>;</w:t>
      </w:r>
      <w:r w:rsidR="000457F6">
        <w:rPr>
          <w:rStyle w:val="Odwoanieprzypisudolnego"/>
          <w:rFonts w:ascii="Calibri" w:hAnsi="Calibri" w:cs="Calibri"/>
        </w:rPr>
        <w:footnoteReference w:id="58"/>
      </w:r>
    </w:p>
    <w:p w14:paraId="34C07CBA" w14:textId="77777777" w:rsidR="00406D20" w:rsidRPr="00552C58" w:rsidRDefault="00406D20" w:rsidP="0046521C">
      <w:pPr>
        <w:pStyle w:val="Akapitzlist"/>
        <w:numPr>
          <w:ilvl w:val="0"/>
          <w:numId w:val="21"/>
        </w:numPr>
        <w:spacing w:after="100" w:afterAutospacing="1" w:line="276" w:lineRule="auto"/>
        <w:ind w:left="709" w:hanging="357"/>
        <w:jc w:val="both"/>
        <w:rPr>
          <w:rFonts w:ascii="Calibri" w:hAnsi="Calibri" w:cs="Calibri"/>
        </w:rPr>
      </w:pPr>
      <w:r w:rsidRPr="00552C58">
        <w:rPr>
          <w:rFonts w:ascii="Calibri" w:hAnsi="Calibri" w:cs="Calibri"/>
        </w:rPr>
        <w:t>podlega okresowym przeglądom i aktualizacjom, jeśli zajdzie taka potrzeba, w celu utrzymania skuteczności.</w:t>
      </w:r>
    </w:p>
    <w:p w14:paraId="577DC914" w14:textId="7C3B1A3A" w:rsidR="00406D20" w:rsidRPr="00465970" w:rsidRDefault="00406D20" w:rsidP="00465970">
      <w:pPr>
        <w:pStyle w:val="Nagwek2"/>
        <w:rPr>
          <w:lang w:val="pl-PL"/>
        </w:rPr>
      </w:pPr>
      <w:bookmarkStart w:id="2419" w:name="_Toc141446020"/>
      <w:bookmarkStart w:id="2420" w:name="_Toc154125010"/>
      <w:r w:rsidRPr="00465970">
        <w:rPr>
          <w:lang w:val="pl-PL"/>
        </w:rPr>
        <w:t>Sytuacje awaryjne, reakcja na sytuacje, procedury i listy kontrolne.</w:t>
      </w:r>
      <w:bookmarkEnd w:id="2419"/>
      <w:r w:rsidR="00533FBD">
        <w:rPr>
          <w:rStyle w:val="Odwoanieprzypisudolnego"/>
          <w:lang w:val="pl-PL"/>
        </w:rPr>
        <w:footnoteReference w:id="59"/>
      </w:r>
      <w:bookmarkEnd w:id="2420"/>
    </w:p>
    <w:p w14:paraId="0F97F87C" w14:textId="77777777" w:rsidR="00B76CC7" w:rsidRDefault="007D3EBF" w:rsidP="00B76CC7">
      <w:pPr>
        <w:rPr>
          <w:rFonts w:ascii="Calibri" w:hAnsi="Calibri" w:cs="Calibri"/>
        </w:rPr>
      </w:pPr>
      <w:r>
        <w:rPr>
          <w:lang w:eastAsia="de-DE"/>
        </w:rPr>
        <w:t>Wzory list kontrolnych</w:t>
      </w:r>
      <w:r w:rsidR="007E62E0">
        <w:rPr>
          <w:lang w:eastAsia="de-DE"/>
        </w:rPr>
        <w:t xml:space="preserve"> ERP znajduj</w:t>
      </w:r>
      <w:r w:rsidR="00BD1FAD">
        <w:rPr>
          <w:lang w:eastAsia="de-DE"/>
        </w:rPr>
        <w:t>ą</w:t>
      </w:r>
      <w:r w:rsidR="00B76CC7">
        <w:rPr>
          <w:lang w:eastAsia="de-DE"/>
        </w:rPr>
        <w:t xml:space="preserve"> się w </w:t>
      </w:r>
      <w:r>
        <w:rPr>
          <w:lang w:eastAsia="de-DE"/>
        </w:rPr>
        <w:t xml:space="preserve">załączniku nr </w:t>
      </w:r>
      <w:r w:rsidR="00A666F4">
        <w:rPr>
          <w:rFonts w:ascii="Calibri" w:hAnsi="Calibri" w:cs="Calibri"/>
        </w:rPr>
        <w:t>8.2.12</w:t>
      </w:r>
      <w:r>
        <w:rPr>
          <w:rFonts w:ascii="Calibri" w:hAnsi="Calibri" w:cs="Calibri"/>
        </w:rPr>
        <w:t>.</w:t>
      </w:r>
    </w:p>
    <w:p w14:paraId="542455F5" w14:textId="77777777" w:rsidR="00336A6A" w:rsidRPr="009A1C69" w:rsidRDefault="00B701E9" w:rsidP="00336A6A">
      <w:pPr>
        <w:jc w:val="both"/>
        <w:rPr>
          <w:rFonts w:ascii="Calibri" w:hAnsi="Calibri" w:cs="Calibri"/>
        </w:rPr>
      </w:pPr>
      <w:r>
        <w:rPr>
          <w:rFonts w:ascii="Calibri" w:hAnsi="Calibri" w:cs="Calibri"/>
        </w:rPr>
        <w:lastRenderedPageBreak/>
        <w:t>Listy kontrolne</w:t>
      </w:r>
      <w:r w:rsidR="00336A6A" w:rsidRPr="009A1C69">
        <w:rPr>
          <w:rFonts w:ascii="Calibri" w:hAnsi="Calibri" w:cs="Calibri"/>
        </w:rPr>
        <w:t xml:space="preserve"> ERP </w:t>
      </w:r>
      <w:r w:rsidR="00336A6A">
        <w:rPr>
          <w:rFonts w:ascii="Calibri" w:hAnsi="Calibri" w:cs="Calibri"/>
        </w:rPr>
        <w:t>są wypełniane oraz podpisane</w:t>
      </w:r>
      <w:r w:rsidR="00336A6A" w:rsidRPr="009A1C69">
        <w:rPr>
          <w:rFonts w:ascii="Calibri" w:hAnsi="Calibri" w:cs="Calibri"/>
        </w:rPr>
        <w:t xml:space="preserve"> przez </w:t>
      </w:r>
      <w:r w:rsidR="00336A6A" w:rsidRPr="00552C58">
        <w:rPr>
          <w:rFonts w:ascii="Calibri" w:hAnsi="Calibri" w:cs="Calibri"/>
        </w:rPr>
        <w:t>kierownika ds. rea</w:t>
      </w:r>
      <w:r w:rsidR="00336A6A">
        <w:rPr>
          <w:rFonts w:ascii="Calibri" w:hAnsi="Calibri" w:cs="Calibri"/>
        </w:rPr>
        <w:t>gowani</w:t>
      </w:r>
      <w:r>
        <w:rPr>
          <w:rFonts w:ascii="Calibri" w:hAnsi="Calibri" w:cs="Calibri"/>
        </w:rPr>
        <w:t>a w sytuacjach awaryjnych (ERM)</w:t>
      </w:r>
      <w:r w:rsidR="00336A6A" w:rsidRPr="009A1C69">
        <w:rPr>
          <w:rStyle w:val="Odwoanieprzypisudolnego"/>
          <w:rFonts w:ascii="Calibri" w:hAnsi="Calibri" w:cs="Calibri"/>
        </w:rPr>
        <w:footnoteReference w:id="60"/>
      </w:r>
      <w:r w:rsidR="00336A6A">
        <w:rPr>
          <w:rFonts w:ascii="Calibri" w:hAnsi="Calibri" w:cs="Calibri"/>
        </w:rPr>
        <w:t xml:space="preserve"> </w:t>
      </w:r>
      <w:r w:rsidR="00336A6A" w:rsidRPr="009A1C69">
        <w:rPr>
          <w:rFonts w:ascii="Calibri" w:hAnsi="Calibri" w:cs="Calibri"/>
        </w:rPr>
        <w:t xml:space="preserve">przed rozpoczęciem </w:t>
      </w:r>
      <w:r w:rsidR="00336A6A">
        <w:rPr>
          <w:rFonts w:ascii="Calibri" w:hAnsi="Calibri" w:cs="Calibri"/>
        </w:rPr>
        <w:t xml:space="preserve">wykonania </w:t>
      </w:r>
      <w:r w:rsidR="00837CF7">
        <w:rPr>
          <w:rFonts w:ascii="Calibri" w:hAnsi="Calibri" w:cs="Calibri"/>
        </w:rPr>
        <w:t>operacji. S</w:t>
      </w:r>
      <w:r w:rsidR="00336A6A" w:rsidRPr="009A1C69">
        <w:rPr>
          <w:rFonts w:ascii="Calibri" w:hAnsi="Calibri" w:cs="Calibri"/>
        </w:rPr>
        <w:t xml:space="preserve">zablon ERP jest fotografowany przed rozpoczęciem </w:t>
      </w:r>
      <w:r w:rsidR="00266AC8">
        <w:rPr>
          <w:rFonts w:ascii="Calibri" w:hAnsi="Calibri" w:cs="Calibri"/>
        </w:rPr>
        <w:t>operacji</w:t>
      </w:r>
      <w:r w:rsidR="00336A6A" w:rsidRPr="009A1C69">
        <w:rPr>
          <w:rFonts w:ascii="Calibri" w:hAnsi="Calibri" w:cs="Calibri"/>
        </w:rPr>
        <w:t xml:space="preserve"> i wysyłany do biura firmy e-mailem.</w:t>
      </w:r>
    </w:p>
    <w:p w14:paraId="11027897" w14:textId="77777777" w:rsidR="00336A6A" w:rsidRPr="009A1C69" w:rsidRDefault="00336A6A" w:rsidP="00336A6A">
      <w:pPr>
        <w:rPr>
          <w:rFonts w:ascii="Calibri" w:hAnsi="Calibri" w:cs="Calibri"/>
        </w:rPr>
      </w:pPr>
      <w:r w:rsidRPr="009A1C69">
        <w:rPr>
          <w:rFonts w:ascii="Calibri" w:hAnsi="Calibri" w:cs="Calibri"/>
        </w:rPr>
        <w:t>Adres poczty elektronicznej biura firmy to:</w:t>
      </w:r>
      <w:r w:rsidR="00266AC8">
        <w:rPr>
          <w:rFonts w:ascii="Calibri" w:hAnsi="Calibri" w:cs="Calibri"/>
          <w:highlight w:val="yellow"/>
        </w:rPr>
        <w:t xml:space="preserve"> </w:t>
      </w:r>
      <w:r w:rsidR="00266AC8" w:rsidRPr="00266AC8">
        <w:rPr>
          <w:rFonts w:ascii="Calibri" w:hAnsi="Calibri" w:cs="Calibri"/>
          <w:highlight w:val="yellow"/>
        </w:rPr>
        <w:t>…………………………….</w:t>
      </w:r>
    </w:p>
    <w:p w14:paraId="26D8F181" w14:textId="77777777" w:rsidR="00336A6A" w:rsidRPr="009A1C69" w:rsidRDefault="00336A6A" w:rsidP="00336A6A">
      <w:pPr>
        <w:rPr>
          <w:rFonts w:ascii="Calibri" w:hAnsi="Calibri" w:cs="Calibri"/>
        </w:rPr>
      </w:pPr>
      <w:r w:rsidRPr="009A1C69">
        <w:rPr>
          <w:rFonts w:ascii="Calibri" w:hAnsi="Calibri" w:cs="Calibri"/>
        </w:rPr>
        <w:t>Format / układ wiadomości e-mail:</w:t>
      </w:r>
    </w:p>
    <w:p w14:paraId="6BB5A1A0" w14:textId="77777777" w:rsidR="00336A6A" w:rsidRPr="009A1C69" w:rsidRDefault="00336A6A" w:rsidP="0046521C">
      <w:pPr>
        <w:pStyle w:val="Akapitzlist"/>
        <w:numPr>
          <w:ilvl w:val="0"/>
          <w:numId w:val="50"/>
        </w:numPr>
        <w:spacing w:after="120" w:line="240" w:lineRule="auto"/>
        <w:ind w:left="567" w:hanging="567"/>
        <w:jc w:val="both"/>
        <w:rPr>
          <w:rFonts w:ascii="Calibri" w:hAnsi="Calibri" w:cs="Calibri"/>
        </w:rPr>
      </w:pPr>
      <w:r>
        <w:rPr>
          <w:rFonts w:ascii="Calibri" w:hAnsi="Calibri" w:cs="Calibri"/>
        </w:rPr>
        <w:t>temat: ERP, data lotu;</w:t>
      </w:r>
    </w:p>
    <w:p w14:paraId="32066712" w14:textId="77777777" w:rsidR="00336A6A" w:rsidRPr="009A1C69" w:rsidRDefault="00336A6A" w:rsidP="0046521C">
      <w:pPr>
        <w:pStyle w:val="Akapitzlist"/>
        <w:numPr>
          <w:ilvl w:val="0"/>
          <w:numId w:val="50"/>
        </w:numPr>
        <w:spacing w:after="120" w:line="240" w:lineRule="auto"/>
        <w:ind w:left="567" w:hanging="567"/>
        <w:jc w:val="both"/>
        <w:rPr>
          <w:rFonts w:ascii="Calibri" w:hAnsi="Calibri" w:cs="Calibri"/>
        </w:rPr>
      </w:pPr>
      <w:r>
        <w:rPr>
          <w:rFonts w:ascii="Calibri" w:hAnsi="Calibri" w:cs="Calibri"/>
        </w:rPr>
        <w:t xml:space="preserve">w wiadomości e-mail: miejsce operacji i imię i nazwisko </w:t>
      </w:r>
      <w:r w:rsidR="00266AC8">
        <w:rPr>
          <w:rFonts w:ascii="Calibri" w:hAnsi="Calibri" w:cs="Calibri"/>
        </w:rPr>
        <w:t>pilota BSP</w:t>
      </w:r>
      <w:r>
        <w:rPr>
          <w:rFonts w:ascii="Calibri" w:hAnsi="Calibri" w:cs="Calibri"/>
        </w:rPr>
        <w:t>;</w:t>
      </w:r>
    </w:p>
    <w:p w14:paraId="3AACDF67" w14:textId="77777777" w:rsidR="00B701E9" w:rsidRDefault="00336A6A" w:rsidP="0046521C">
      <w:pPr>
        <w:pStyle w:val="Akapitzlist"/>
        <w:numPr>
          <w:ilvl w:val="0"/>
          <w:numId w:val="50"/>
        </w:numPr>
        <w:spacing w:after="120" w:line="240" w:lineRule="auto"/>
        <w:ind w:left="567" w:hanging="567"/>
        <w:jc w:val="both"/>
        <w:rPr>
          <w:rFonts w:ascii="Calibri" w:hAnsi="Calibri" w:cs="Calibri"/>
        </w:rPr>
      </w:pPr>
      <w:r>
        <w:rPr>
          <w:rFonts w:ascii="Calibri" w:hAnsi="Calibri" w:cs="Calibri"/>
        </w:rPr>
        <w:t xml:space="preserve">załącznik: </w:t>
      </w:r>
      <w:r w:rsidR="00266AC8">
        <w:rPr>
          <w:rFonts w:ascii="Calibri" w:hAnsi="Calibri" w:cs="Calibri"/>
        </w:rPr>
        <w:t>Zdjęcie</w:t>
      </w:r>
      <w:r>
        <w:rPr>
          <w:rFonts w:ascii="Calibri" w:hAnsi="Calibri" w:cs="Calibri"/>
        </w:rPr>
        <w:t xml:space="preserve"> (*.jpg).</w:t>
      </w:r>
    </w:p>
    <w:p w14:paraId="15033F4C" w14:textId="77777777" w:rsidR="00B701E9" w:rsidRPr="00B701E9" w:rsidRDefault="00B701E9" w:rsidP="00B701E9">
      <w:pPr>
        <w:spacing w:after="120" w:line="240" w:lineRule="auto"/>
        <w:jc w:val="both"/>
        <w:rPr>
          <w:rFonts w:ascii="Calibri" w:hAnsi="Calibri" w:cs="Calibri"/>
        </w:rPr>
      </w:pPr>
    </w:p>
    <w:p w14:paraId="38A00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3.1 ERP uwzględnia ogólne zasady ustalania priorytetów działań w odpowiedzi na sytuację awaryjną:</w:t>
      </w:r>
    </w:p>
    <w:p w14:paraId="6E60979B"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ostrzec odpowiedni personel i podmioty;</w:t>
      </w:r>
    </w:p>
    <w:p w14:paraId="0AA515D0"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życie osób dotkniętych zdarzeniem lub osoby zagrożone;</w:t>
      </w:r>
    </w:p>
    <w:p w14:paraId="7A4293D1"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udzielić pierwszej pomocy w oczekiwaniu na przybycie służb ratowniczych, pod warunkiem że osoba udzielająca pierwszej pomocy posiada odpowiednie kwalifikacje;</w:t>
      </w:r>
    </w:p>
    <w:p w14:paraId="672DAF29"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zapewnić bezpieczeństwo służbom ratowniczym;</w:t>
      </w:r>
    </w:p>
    <w:p w14:paraId="5EA5AA02"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zająć się skutkami wtórnymi i wprowadzenie działania w celu ich ograniczenia (np. jeśli BSP</w:t>
      </w:r>
    </w:p>
    <w:p w14:paraId="14780112" w14:textId="77777777" w:rsidR="00406D20" w:rsidRPr="00552C58" w:rsidRDefault="00406D20" w:rsidP="001D43FA">
      <w:pPr>
        <w:pStyle w:val="Akapitzlist"/>
        <w:spacing w:line="276" w:lineRule="auto"/>
        <w:jc w:val="both"/>
        <w:rPr>
          <w:rFonts w:ascii="Calibri" w:hAnsi="Calibri" w:cs="Calibri"/>
        </w:rPr>
      </w:pPr>
      <w:r w:rsidRPr="00552C58">
        <w:rPr>
          <w:rFonts w:ascii="Calibri" w:hAnsi="Calibri" w:cs="Calibri"/>
        </w:rPr>
        <w:t>spowoduje wypadek na drodze, powinno nastąpić ostrzeżenie innych kierowców w ruchu lub odpowiednie pokierowanie ich);</w:t>
      </w:r>
    </w:p>
    <w:p w14:paraId="5ACDCA0F"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kontrolować lub ograniczyć sytuację awaryjną;</w:t>
      </w:r>
    </w:p>
    <w:p w14:paraId="23CD75F8"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własność;</w:t>
      </w:r>
    </w:p>
    <w:p w14:paraId="1C3380BD"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jak najszybciej przywrócić sytuację normalną;</w:t>
      </w:r>
    </w:p>
    <w:p w14:paraId="7EDE9DBC"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 xml:space="preserve">zarejestrować sytuację awaryjną i reakcję na nią </w:t>
      </w:r>
      <w:r w:rsidR="00DD34DA">
        <w:rPr>
          <w:rFonts w:ascii="Calibri" w:hAnsi="Calibri" w:cs="Calibri"/>
        </w:rPr>
        <w:t>zgodnie z </w:t>
      </w:r>
      <w:r w:rsidR="00E81B1B">
        <w:rPr>
          <w:rFonts w:ascii="Calibri" w:hAnsi="Calibri" w:cs="Calibri"/>
        </w:rPr>
        <w:t xml:space="preserve">szablonem </w:t>
      </w:r>
      <w:r w:rsidR="00E81B1B" w:rsidRPr="004E2D52">
        <w:rPr>
          <w:rFonts w:ascii="Calibri" w:hAnsi="Calibri" w:cs="Calibri"/>
        </w:rPr>
        <w:t xml:space="preserve">w </w:t>
      </w:r>
      <w:r w:rsidR="002F3AA4">
        <w:rPr>
          <w:rFonts w:ascii="Calibri" w:hAnsi="Calibri" w:cs="Calibri"/>
        </w:rPr>
        <w:t>załączniku 8.2.11</w:t>
      </w:r>
      <w:r w:rsidR="00DD34DA" w:rsidRPr="004E2D52">
        <w:rPr>
          <w:rFonts w:ascii="Calibri" w:hAnsi="Calibri" w:cs="Calibri"/>
        </w:rPr>
        <w:t xml:space="preserve"> do</w:t>
      </w:r>
      <w:r w:rsidR="00DD34DA">
        <w:rPr>
          <w:rFonts w:ascii="Calibri" w:hAnsi="Calibri" w:cs="Calibri"/>
        </w:rPr>
        <w:t xml:space="preserve"> INOP</w:t>
      </w:r>
      <w:r w:rsidR="006906D7">
        <w:rPr>
          <w:rFonts w:ascii="Calibri" w:hAnsi="Calibri" w:cs="Calibri"/>
        </w:rPr>
        <w:t xml:space="preserve"> </w:t>
      </w:r>
      <w:r w:rsidR="006906D7" w:rsidRPr="00552C58">
        <w:rPr>
          <w:rFonts w:ascii="Calibri" w:hAnsi="Calibri" w:cs="Calibri"/>
        </w:rPr>
        <w:t>oraz zachować dokument</w:t>
      </w:r>
      <w:r w:rsidR="006906D7">
        <w:rPr>
          <w:rFonts w:ascii="Calibri" w:hAnsi="Calibri" w:cs="Calibri"/>
        </w:rPr>
        <w:t>;</w:t>
      </w:r>
    </w:p>
    <w:p w14:paraId="3D5635A6"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usunąć uszkodzone przedmioty, chyba że są potrzebne w nienaruszonym stanie w celu weryfikacji przez odpowiednie służby;</w:t>
      </w:r>
    </w:p>
    <w:p w14:paraId="2F5500FD" w14:textId="77777777" w:rsidR="00406D20"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wysłuchać sprawozdania odpowiedniego personelu;</w:t>
      </w:r>
    </w:p>
    <w:p w14:paraId="6B13C206" w14:textId="77777777" w:rsidR="00911972" w:rsidRPr="00B701E9" w:rsidRDefault="00911972" w:rsidP="0046521C">
      <w:pPr>
        <w:pStyle w:val="Akapitzlist"/>
        <w:numPr>
          <w:ilvl w:val="0"/>
          <w:numId w:val="24"/>
        </w:numPr>
        <w:spacing w:line="276" w:lineRule="auto"/>
        <w:jc w:val="both"/>
        <w:rPr>
          <w:rFonts w:ascii="Calibri" w:hAnsi="Calibri" w:cs="Calibri"/>
        </w:rPr>
      </w:pPr>
      <w:r w:rsidRPr="00001135">
        <w:rPr>
          <w:rFonts w:ascii="Calibri" w:hAnsi="Calibri" w:cs="Calibri"/>
        </w:rPr>
        <w:t>przygotować raport ze zdarzenia</w:t>
      </w:r>
      <w:r>
        <w:rPr>
          <w:rFonts w:ascii="Calibri" w:hAnsi="Calibri" w:cs="Calibri"/>
        </w:rPr>
        <w:t>;</w:t>
      </w:r>
    </w:p>
    <w:p w14:paraId="70075165"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ocenić skuteczność systemu ERP i w razie potrzeby zaktualizować go.</w:t>
      </w:r>
    </w:p>
    <w:p w14:paraId="63CA7B3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3.2 ERP ustala kryteria wdrożenia odpowiednich procedur reagowania w celu rozwiązania zidentyfikowanych sytuacji awaryjnych, które </w:t>
      </w:r>
      <w:r w:rsidR="00406D20" w:rsidRPr="00842DBF">
        <w:rPr>
          <w:rFonts w:ascii="Calibri" w:hAnsi="Calibri" w:cs="Calibri"/>
        </w:rPr>
        <w:t>opisuje się dla każ</w:t>
      </w:r>
      <w:r w:rsidR="001811DB">
        <w:rPr>
          <w:rFonts w:ascii="Calibri" w:hAnsi="Calibri" w:cs="Calibri"/>
        </w:rPr>
        <w:t>dego obszaru operacyjnego.</w:t>
      </w:r>
    </w:p>
    <w:p w14:paraId="69E5B9A1" w14:textId="77777777" w:rsidR="00406D20" w:rsidRPr="00552C58" w:rsidRDefault="00A357E6" w:rsidP="001D43FA">
      <w:pPr>
        <w:spacing w:after="100" w:afterAutospacing="1" w:line="276" w:lineRule="auto"/>
        <w:jc w:val="both"/>
        <w:rPr>
          <w:rFonts w:ascii="Calibri" w:hAnsi="Calibri" w:cs="Calibri"/>
        </w:rPr>
      </w:pPr>
      <w:r w:rsidRPr="00552C58">
        <w:rPr>
          <w:rFonts w:ascii="Calibri" w:hAnsi="Calibri" w:cs="Calibri"/>
        </w:rPr>
        <w:t>5.</w:t>
      </w:r>
      <w:r w:rsidR="004E2D52">
        <w:rPr>
          <w:rFonts w:ascii="Calibri" w:hAnsi="Calibri" w:cs="Calibri"/>
        </w:rPr>
        <w:t>3.3</w:t>
      </w:r>
      <w:r w:rsidR="00406D20" w:rsidRPr="00552C58">
        <w:rPr>
          <w:rFonts w:ascii="Calibri" w:hAnsi="Calibri" w:cs="Calibri"/>
        </w:rPr>
        <w:t xml:space="preserve"> Treść ERP jest aktualna.</w:t>
      </w:r>
    </w:p>
    <w:p w14:paraId="2D0F4EB9" w14:textId="77777777" w:rsidR="00406D20" w:rsidRPr="00B669BA" w:rsidRDefault="00406D20" w:rsidP="00465970">
      <w:pPr>
        <w:pStyle w:val="Nagwek2"/>
      </w:pPr>
      <w:bookmarkStart w:id="2421" w:name="_Toc141446021"/>
      <w:bookmarkStart w:id="2422" w:name="_Toc154125011"/>
      <w:r w:rsidRPr="00B669BA">
        <w:t xml:space="preserve">Role, </w:t>
      </w:r>
      <w:proofErr w:type="spellStart"/>
      <w:r w:rsidRPr="00B669BA">
        <w:t>obowiązki</w:t>
      </w:r>
      <w:proofErr w:type="spellEnd"/>
      <w:r w:rsidRPr="00B669BA">
        <w:t xml:space="preserve"> </w:t>
      </w:r>
      <w:proofErr w:type="spellStart"/>
      <w:r w:rsidRPr="00B669BA">
        <w:t>i</w:t>
      </w:r>
      <w:proofErr w:type="spellEnd"/>
      <w:r w:rsidRPr="00B669BA">
        <w:t xml:space="preserve"> </w:t>
      </w:r>
      <w:proofErr w:type="spellStart"/>
      <w:r w:rsidRPr="00B669BA">
        <w:t>dane</w:t>
      </w:r>
      <w:proofErr w:type="spellEnd"/>
      <w:r w:rsidRPr="00B669BA">
        <w:t xml:space="preserve"> </w:t>
      </w:r>
      <w:proofErr w:type="spellStart"/>
      <w:r w:rsidRPr="00B669BA">
        <w:t>kontaktowe</w:t>
      </w:r>
      <w:bookmarkEnd w:id="2421"/>
      <w:bookmarkEnd w:id="2422"/>
      <w:proofErr w:type="spellEnd"/>
      <w:r w:rsidRPr="00B669BA">
        <w:t xml:space="preserve"> </w:t>
      </w:r>
    </w:p>
    <w:p w14:paraId="3F4BE500" w14:textId="77777777" w:rsidR="00406D20" w:rsidRPr="00552C58" w:rsidRDefault="00A357E6" w:rsidP="001D43FA">
      <w:pPr>
        <w:spacing w:after="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4.1 W ERP operator SBSP wyznaczył kierownika ds. reagowania w sytuacjach awaryjnych (</w:t>
      </w:r>
      <w:r w:rsidR="00406D20" w:rsidRPr="00552C58">
        <w:rPr>
          <w:rFonts w:ascii="Calibri" w:hAnsi="Calibri" w:cs="Calibri"/>
          <w:b/>
        </w:rPr>
        <w:t>ERM</w:t>
      </w:r>
      <w:r w:rsidR="00406D20" w:rsidRPr="00552C58">
        <w:rPr>
          <w:rFonts w:ascii="Calibri" w:hAnsi="Calibri" w:cs="Calibri"/>
        </w:rPr>
        <w:t xml:space="preserve"> - </w:t>
      </w:r>
    </w:p>
    <w:p w14:paraId="5D9D0A03" w14:textId="77777777" w:rsidR="00406D20" w:rsidRPr="00552C58" w:rsidRDefault="00406D20" w:rsidP="001D43FA">
      <w:pPr>
        <w:spacing w:after="0" w:line="276" w:lineRule="auto"/>
        <w:jc w:val="both"/>
        <w:rPr>
          <w:rFonts w:ascii="Calibri" w:hAnsi="Calibri" w:cs="Calibri"/>
        </w:rPr>
      </w:pPr>
      <w:proofErr w:type="spellStart"/>
      <w:r w:rsidRPr="00552C58">
        <w:rPr>
          <w:rFonts w:ascii="Calibri" w:hAnsi="Calibri" w:cs="Calibri"/>
        </w:rPr>
        <w:t>emergency</w:t>
      </w:r>
      <w:proofErr w:type="spellEnd"/>
      <w:r w:rsidRPr="00552C58">
        <w:rPr>
          <w:rFonts w:ascii="Calibri" w:hAnsi="Calibri" w:cs="Calibri"/>
        </w:rPr>
        <w:t xml:space="preserve"> </w:t>
      </w:r>
      <w:proofErr w:type="spellStart"/>
      <w:r w:rsidRPr="00552C58">
        <w:rPr>
          <w:rFonts w:ascii="Calibri" w:hAnsi="Calibri" w:cs="Calibri"/>
        </w:rPr>
        <w:t>response</w:t>
      </w:r>
      <w:proofErr w:type="spellEnd"/>
      <w:r w:rsidRPr="00552C58">
        <w:rPr>
          <w:rFonts w:ascii="Calibri" w:hAnsi="Calibri" w:cs="Calibri"/>
        </w:rPr>
        <w:t xml:space="preserve"> manager), który ponosi ogólną odpowiedzialność za reagowanie w sytuacjach awaryjnych.</w:t>
      </w:r>
    </w:p>
    <w:p w14:paraId="6C960D33" w14:textId="77777777" w:rsidR="00406D20" w:rsidRPr="00552C58" w:rsidRDefault="00406D20" w:rsidP="001D43FA">
      <w:pPr>
        <w:spacing w:after="0" w:line="276" w:lineRule="auto"/>
        <w:jc w:val="both"/>
        <w:rPr>
          <w:rFonts w:ascii="Calibri" w:hAnsi="Calibri" w:cs="Calibri"/>
        </w:rPr>
      </w:pPr>
    </w:p>
    <w:p w14:paraId="53853DE2" w14:textId="77777777" w:rsidR="00406D20" w:rsidRPr="008A4952" w:rsidRDefault="00A357E6" w:rsidP="001D43FA">
      <w:pPr>
        <w:spacing w:line="276" w:lineRule="auto"/>
        <w:jc w:val="both"/>
        <w:rPr>
          <w:rFonts w:ascii="Calibri" w:hAnsi="Calibri" w:cs="Calibri"/>
          <w:highlight w:val="yellow"/>
        </w:rPr>
      </w:pPr>
      <w:r w:rsidRPr="008A4952">
        <w:rPr>
          <w:rFonts w:ascii="Calibri" w:hAnsi="Calibri" w:cs="Calibri"/>
          <w:highlight w:val="yellow"/>
        </w:rPr>
        <w:lastRenderedPageBreak/>
        <w:t>5.</w:t>
      </w:r>
      <w:r w:rsidR="00406D20" w:rsidRPr="008A4952">
        <w:rPr>
          <w:rFonts w:ascii="Calibri" w:hAnsi="Calibri" w:cs="Calibri"/>
          <w:highlight w:val="yellow"/>
        </w:rPr>
        <w:t xml:space="preserve">4.2 </w:t>
      </w:r>
      <w:r w:rsidR="008A4952">
        <w:rPr>
          <w:rFonts w:ascii="Calibri" w:hAnsi="Calibri" w:cs="Calibri"/>
          <w:highlight w:val="yellow"/>
        </w:rPr>
        <w:t>O</w:t>
      </w:r>
      <w:r w:rsidR="00406D20" w:rsidRPr="008A4952">
        <w:rPr>
          <w:rFonts w:ascii="Calibri" w:hAnsi="Calibri" w:cs="Calibri"/>
          <w:highlight w:val="yellow"/>
        </w:rPr>
        <w:t>perator SBSP powołuje zespół reagowania w sytuacjach awaryjnych (</w:t>
      </w:r>
      <w:r w:rsidR="00406D20" w:rsidRPr="008A4952">
        <w:rPr>
          <w:rFonts w:ascii="Calibri" w:hAnsi="Calibri" w:cs="Calibri"/>
          <w:b/>
          <w:highlight w:val="yellow"/>
        </w:rPr>
        <w:t>ERT</w:t>
      </w:r>
      <w:r w:rsidR="00406D20" w:rsidRPr="008A4952">
        <w:rPr>
          <w:rFonts w:ascii="Calibri" w:hAnsi="Calibri" w:cs="Calibri"/>
          <w:highlight w:val="yellow"/>
        </w:rPr>
        <w:t xml:space="preserve"> – </w:t>
      </w:r>
      <w:proofErr w:type="spellStart"/>
      <w:r w:rsidR="00406D20" w:rsidRPr="008A4952">
        <w:rPr>
          <w:rFonts w:ascii="Calibri" w:hAnsi="Calibri" w:cs="Calibri"/>
          <w:highlight w:val="yellow"/>
        </w:rPr>
        <w:t>emergency</w:t>
      </w:r>
      <w:proofErr w:type="spellEnd"/>
      <w:r w:rsidR="00406D20" w:rsidRPr="008A4952">
        <w:rPr>
          <w:rFonts w:ascii="Calibri" w:hAnsi="Calibri" w:cs="Calibri"/>
          <w:highlight w:val="yellow"/>
        </w:rPr>
        <w:t xml:space="preserve"> </w:t>
      </w:r>
      <w:proofErr w:type="spellStart"/>
      <w:r w:rsidR="00406D20" w:rsidRPr="008A4952">
        <w:rPr>
          <w:rFonts w:ascii="Calibri" w:hAnsi="Calibri" w:cs="Calibri"/>
          <w:highlight w:val="yellow"/>
        </w:rPr>
        <w:t>responce</w:t>
      </w:r>
      <w:proofErr w:type="spellEnd"/>
      <w:r w:rsidR="00406D20" w:rsidRPr="008A4952">
        <w:rPr>
          <w:rFonts w:ascii="Calibri" w:hAnsi="Calibri" w:cs="Calibri"/>
          <w:highlight w:val="yellow"/>
        </w:rPr>
        <w:t xml:space="preserve"> team), który</w:t>
      </w:r>
      <w:r w:rsidR="008A4952">
        <w:rPr>
          <w:rStyle w:val="Odwoanieprzypisudolnego"/>
          <w:rFonts w:ascii="Calibri" w:hAnsi="Calibri" w:cs="Calibri"/>
          <w:highlight w:val="yellow"/>
        </w:rPr>
        <w:footnoteReference w:id="61"/>
      </w:r>
      <w:r w:rsidR="00406D20" w:rsidRPr="008A4952">
        <w:rPr>
          <w:rFonts w:ascii="Calibri" w:hAnsi="Calibri" w:cs="Calibri"/>
          <w:highlight w:val="yellow"/>
        </w:rPr>
        <w:t xml:space="preserve">: </w:t>
      </w:r>
    </w:p>
    <w:p w14:paraId="39A3F7B8" w14:textId="77777777" w:rsidR="00406D20" w:rsidRPr="008A4952" w:rsidRDefault="00406D20" w:rsidP="001D43FA">
      <w:pPr>
        <w:spacing w:line="276" w:lineRule="auto"/>
        <w:ind w:left="284"/>
        <w:jc w:val="both"/>
        <w:rPr>
          <w:rFonts w:ascii="Calibri" w:hAnsi="Calibri" w:cs="Calibri"/>
          <w:highlight w:val="yellow"/>
        </w:rPr>
      </w:pPr>
      <w:r w:rsidRPr="008A4952">
        <w:rPr>
          <w:rFonts w:ascii="Calibri" w:hAnsi="Calibri" w:cs="Calibri"/>
          <w:highlight w:val="yellow"/>
        </w:rPr>
        <w:t>a) jest kierowany przez kierownika ds. reagowania w sytuacjach awaryjnych (</w:t>
      </w:r>
      <w:r w:rsidRPr="008A4952">
        <w:rPr>
          <w:rFonts w:ascii="Calibri" w:hAnsi="Calibri" w:cs="Calibri"/>
          <w:b/>
          <w:highlight w:val="yellow"/>
        </w:rPr>
        <w:t>ERM</w:t>
      </w:r>
      <w:r w:rsidRPr="008A4952">
        <w:rPr>
          <w:rFonts w:ascii="Calibri" w:hAnsi="Calibri" w:cs="Calibri"/>
          <w:highlight w:val="yellow"/>
        </w:rPr>
        <w:t xml:space="preserve"> - </w:t>
      </w:r>
      <w:proofErr w:type="spellStart"/>
      <w:r w:rsidRPr="008A4952">
        <w:rPr>
          <w:rFonts w:ascii="Calibri" w:hAnsi="Calibri" w:cs="Calibri"/>
          <w:highlight w:val="yellow"/>
        </w:rPr>
        <w:t>emergency</w:t>
      </w:r>
      <w:proofErr w:type="spellEnd"/>
      <w:r w:rsidRPr="008A4952">
        <w:rPr>
          <w:rFonts w:ascii="Calibri" w:hAnsi="Calibri" w:cs="Calibri"/>
          <w:highlight w:val="yellow"/>
        </w:rPr>
        <w:t xml:space="preserve"> </w:t>
      </w:r>
      <w:proofErr w:type="spellStart"/>
      <w:r w:rsidRPr="008A4952">
        <w:rPr>
          <w:rFonts w:ascii="Calibri" w:hAnsi="Calibri" w:cs="Calibri"/>
          <w:highlight w:val="yellow"/>
        </w:rPr>
        <w:t>response</w:t>
      </w:r>
      <w:proofErr w:type="spellEnd"/>
      <w:r w:rsidRPr="008A4952">
        <w:rPr>
          <w:rFonts w:ascii="Calibri" w:hAnsi="Calibri" w:cs="Calibri"/>
          <w:highlight w:val="yellow"/>
        </w:rPr>
        <w:t xml:space="preserve"> manager); </w:t>
      </w:r>
    </w:p>
    <w:p w14:paraId="626327E8" w14:textId="77777777" w:rsidR="00406D20" w:rsidRPr="00552C58" w:rsidRDefault="00406D20" w:rsidP="001D43FA">
      <w:pPr>
        <w:spacing w:line="276" w:lineRule="auto"/>
        <w:ind w:left="284"/>
        <w:jc w:val="both"/>
        <w:rPr>
          <w:rFonts w:ascii="Calibri" w:hAnsi="Calibri" w:cs="Calibri"/>
        </w:rPr>
      </w:pPr>
      <w:r w:rsidRPr="008A4952">
        <w:rPr>
          <w:rFonts w:ascii="Calibri" w:hAnsi="Calibri" w:cs="Calibri"/>
          <w:highlight w:val="yellow"/>
        </w:rPr>
        <w:t>b) obejmuje osoby, które są bezpośrednio zaangażowane w zakresie reagowania na sytuacje awaryjne.</w:t>
      </w:r>
    </w:p>
    <w:p w14:paraId="10FED5DC" w14:textId="77777777" w:rsidR="00406D20" w:rsidRDefault="00A357E6" w:rsidP="002D3ABD">
      <w:pPr>
        <w:spacing w:after="12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4.3 </w:t>
      </w:r>
      <w:r w:rsidR="00EE658A">
        <w:rPr>
          <w:rFonts w:ascii="Calibri" w:hAnsi="Calibri" w:cs="Calibri"/>
        </w:rPr>
        <w:t>Przygotowanie i odprawa</w:t>
      </w:r>
    </w:p>
    <w:p w14:paraId="1B5F25F3" w14:textId="77777777" w:rsidR="00EE658A" w:rsidRPr="00552C58" w:rsidRDefault="00EE658A" w:rsidP="001D43FA">
      <w:pPr>
        <w:spacing w:line="276" w:lineRule="auto"/>
        <w:jc w:val="both"/>
        <w:rPr>
          <w:rFonts w:ascii="Calibri" w:hAnsi="Calibri" w:cs="Calibri"/>
        </w:rPr>
      </w:pPr>
      <w:r w:rsidRPr="009A1C69">
        <w:rPr>
          <w:rFonts w:ascii="Calibri" w:hAnsi="Calibri" w:cs="Calibri"/>
        </w:rPr>
        <w:t xml:space="preserve">Przed pierwszym lotem danego dnia </w:t>
      </w:r>
      <w:r>
        <w:rPr>
          <w:rFonts w:ascii="Calibri" w:hAnsi="Calibri" w:cs="Calibri"/>
        </w:rPr>
        <w:t>kierownik ds. reagowania w sytuacjach awaryjnych (ERM)</w:t>
      </w:r>
      <w:r w:rsidRPr="009A1C69">
        <w:rPr>
          <w:rFonts w:ascii="Calibri" w:hAnsi="Calibri" w:cs="Calibri"/>
        </w:rPr>
        <w:t xml:space="preserve"> przeprowadza odprawę </w:t>
      </w:r>
      <w:r w:rsidRPr="00460F2C">
        <w:rPr>
          <w:rFonts w:ascii="Calibri" w:hAnsi="Calibri" w:cs="Calibri"/>
        </w:rPr>
        <w:t xml:space="preserve">(zob. </w:t>
      </w:r>
      <w:r w:rsidR="00460F2C" w:rsidRPr="00460F2C">
        <w:rPr>
          <w:rFonts w:ascii="Calibri" w:hAnsi="Calibri" w:cs="Calibri"/>
        </w:rPr>
        <w:t>pkt 2.6</w:t>
      </w:r>
      <w:r w:rsidRPr="00460F2C">
        <w:rPr>
          <w:rFonts w:ascii="Calibri" w:hAnsi="Calibri" w:cs="Calibri"/>
        </w:rPr>
        <w:t>) przedstawiającą</w:t>
      </w:r>
      <w:r w:rsidRPr="009A1C69">
        <w:rPr>
          <w:rFonts w:ascii="Calibri" w:hAnsi="Calibri" w:cs="Calibri"/>
        </w:rPr>
        <w:t xml:space="preserve"> listę kontrolną ERP (wypełnioną dla miejsca lotu) wszystkim zaangażowanym osobom, </w:t>
      </w:r>
      <w:r>
        <w:rPr>
          <w:rFonts w:ascii="Calibri" w:hAnsi="Calibri" w:cs="Calibri"/>
        </w:rPr>
        <w:t xml:space="preserve">natomiast </w:t>
      </w:r>
      <w:r w:rsidRPr="009A1C69">
        <w:rPr>
          <w:rFonts w:ascii="Calibri" w:hAnsi="Calibri" w:cs="Calibri"/>
        </w:rPr>
        <w:t>w przypadku pytań omawiane są poszczególne tematy. Dopiero po wyjaśnieniu wszystkich pytań dotyczących ERP m</w:t>
      </w:r>
      <w:r>
        <w:rPr>
          <w:rFonts w:ascii="Calibri" w:hAnsi="Calibri" w:cs="Calibri"/>
        </w:rPr>
        <w:t>ożna przystąpić do działania. W </w:t>
      </w:r>
      <w:r w:rsidRPr="009A1C69">
        <w:rPr>
          <w:rFonts w:ascii="Calibri" w:hAnsi="Calibri" w:cs="Calibri"/>
        </w:rPr>
        <w:t>przypadku zmiany miejsca lotu lub jakichkolwiek warunków mających wpływ na bezpieczeństwo odprawę należy powtórzyć.</w:t>
      </w:r>
    </w:p>
    <w:p w14:paraId="2C3FAAA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E82C67" w:rsidRPr="00552C58">
        <w:rPr>
          <w:rFonts w:ascii="Calibri" w:hAnsi="Calibri" w:cs="Calibri"/>
        </w:rPr>
        <w:t>4.4</w:t>
      </w:r>
      <w:r w:rsidR="00406D20" w:rsidRPr="00552C58">
        <w:rPr>
          <w:rFonts w:ascii="Calibri" w:hAnsi="Calibri" w:cs="Calibri"/>
        </w:rPr>
        <w:t xml:space="preserve"> </w:t>
      </w:r>
      <w:r w:rsidR="00406D20" w:rsidRPr="00661DCB">
        <w:rPr>
          <w:rFonts w:ascii="Calibri" w:hAnsi="Calibri" w:cs="Calibri"/>
        </w:rPr>
        <w:t>Dla każdego obszaru operacyjnego określa</w:t>
      </w:r>
      <w:r w:rsidR="00406D20" w:rsidRPr="00552C58">
        <w:rPr>
          <w:rFonts w:ascii="Calibri" w:hAnsi="Calibri" w:cs="Calibri"/>
        </w:rPr>
        <w:t xml:space="preserve"> listę kontaktową kluczowego personelu, właściwych organów i podmiotów zaangażowanych w zakresie reagowania na sytuację awaryjną, w tym:</w:t>
      </w:r>
    </w:p>
    <w:p w14:paraId="2181A3AE"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imiona i nazwiska, role, zakres odpowiedzialności i dane kontaktowe kierownika ds. reagowania w sytuacjach awaryjnych (</w:t>
      </w:r>
      <w:r w:rsidRPr="00552C58">
        <w:rPr>
          <w:rFonts w:ascii="Calibri" w:hAnsi="Calibri" w:cs="Calibri"/>
          <w:b/>
        </w:rPr>
        <w:t>ERM</w:t>
      </w:r>
      <w:r w:rsidRPr="00552C58">
        <w:rPr>
          <w:rFonts w:ascii="Calibri" w:hAnsi="Calibri" w:cs="Calibri"/>
        </w:rPr>
        <w:t xml:space="preserve"> - </w:t>
      </w:r>
      <w:proofErr w:type="spellStart"/>
      <w:r w:rsidRPr="00552C58">
        <w:rPr>
          <w:rFonts w:ascii="Calibri" w:hAnsi="Calibri" w:cs="Calibri"/>
        </w:rPr>
        <w:t>emergency</w:t>
      </w:r>
      <w:proofErr w:type="spellEnd"/>
      <w:r w:rsidRPr="00552C58">
        <w:rPr>
          <w:rFonts w:ascii="Calibri" w:hAnsi="Calibri" w:cs="Calibri"/>
        </w:rPr>
        <w:t xml:space="preserve"> </w:t>
      </w:r>
      <w:proofErr w:type="spellStart"/>
      <w:r w:rsidRPr="00552C58">
        <w:rPr>
          <w:rFonts w:ascii="Calibri" w:hAnsi="Calibri" w:cs="Calibri"/>
        </w:rPr>
        <w:t>response</w:t>
      </w:r>
      <w:proofErr w:type="spellEnd"/>
      <w:r w:rsidRPr="00552C58">
        <w:rPr>
          <w:rFonts w:ascii="Calibri" w:hAnsi="Calibri" w:cs="Calibri"/>
        </w:rPr>
        <w:t xml:space="preserve"> manager) (oraz jeśli dotyczy członków zespołu reagowania w sytuacjach awaryjnych (</w:t>
      </w:r>
      <w:r w:rsidRPr="00552C58">
        <w:rPr>
          <w:rFonts w:ascii="Calibri" w:hAnsi="Calibri" w:cs="Calibri"/>
          <w:b/>
        </w:rPr>
        <w:t>ERT</w:t>
      </w:r>
      <w:r w:rsidRPr="00552C58">
        <w:rPr>
          <w:rFonts w:ascii="Calibri" w:hAnsi="Calibri" w:cs="Calibri"/>
        </w:rPr>
        <w:t>) w tym ich zastępstwo, jeśli wskazane osoby są niedostępne);</w:t>
      </w:r>
    </w:p>
    <w:p w14:paraId="0570FEBD"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nazwy, role, zakres odpowiedzialności i dane kontaktowe właściwych organów i podmiotów spoza organizacji operatora SBSP, z którymi należy się konta</w:t>
      </w:r>
      <w:r w:rsidR="00C66CA4">
        <w:rPr>
          <w:rFonts w:ascii="Calibri" w:hAnsi="Calibri" w:cs="Calibri"/>
        </w:rPr>
        <w:t>ktować w sytuacjach awaryjnych.</w:t>
      </w:r>
    </w:p>
    <w:p w14:paraId="5AE958CC" w14:textId="77777777" w:rsidR="00A17C2E"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4.5 </w:t>
      </w:r>
      <w:r w:rsidR="001811DB">
        <w:rPr>
          <w:rFonts w:ascii="Calibri" w:hAnsi="Calibri" w:cs="Calibri"/>
        </w:rPr>
        <w:t>Dla każdego obszaru operacyjnego</w:t>
      </w:r>
      <w:r w:rsidR="00406D20" w:rsidRPr="00552C58">
        <w:rPr>
          <w:rFonts w:ascii="Calibri" w:hAnsi="Calibri" w:cs="Calibri"/>
        </w:rPr>
        <w:t xml:space="preserve"> wskazuje </w:t>
      </w:r>
      <w:r w:rsidR="00661DCB">
        <w:rPr>
          <w:rFonts w:ascii="Calibri" w:hAnsi="Calibri" w:cs="Calibri"/>
        </w:rPr>
        <w:t xml:space="preserve">się </w:t>
      </w:r>
      <w:r w:rsidR="00406D20" w:rsidRPr="00552C58">
        <w:rPr>
          <w:rFonts w:ascii="Calibri" w:hAnsi="Calibri" w:cs="Calibri"/>
        </w:rPr>
        <w:t>osobę odpowiedzialną za stosowanie środków reagowania w sytuacji awaryjnej oraz dane kontaktowe tej osoby. Osoba odpowiedzialna zapewnia, że środki te są dostępne i możliwe do wykorzystania w razie potrzeby.</w:t>
      </w:r>
    </w:p>
    <w:p w14:paraId="45007688" w14:textId="77777777" w:rsidR="00406D20" w:rsidRPr="00B669BA" w:rsidRDefault="00406D20" w:rsidP="00465970">
      <w:pPr>
        <w:pStyle w:val="Nagwek2"/>
      </w:pPr>
      <w:bookmarkStart w:id="2423" w:name="_Toc141446022"/>
      <w:bookmarkStart w:id="2424" w:name="_Toc154125012"/>
      <w:proofErr w:type="spellStart"/>
      <w:r w:rsidRPr="00B669BA">
        <w:t>Środki</w:t>
      </w:r>
      <w:proofErr w:type="spellEnd"/>
      <w:r w:rsidRPr="00B669BA">
        <w:t xml:space="preserve"> </w:t>
      </w:r>
      <w:proofErr w:type="spellStart"/>
      <w:r w:rsidRPr="00B669BA">
        <w:t>reagowania</w:t>
      </w:r>
      <w:proofErr w:type="spellEnd"/>
      <w:r w:rsidRPr="00B669BA">
        <w:t xml:space="preserve"> </w:t>
      </w:r>
      <w:proofErr w:type="spellStart"/>
      <w:r w:rsidRPr="00B669BA">
        <w:t>podczas</w:t>
      </w:r>
      <w:proofErr w:type="spellEnd"/>
      <w:r w:rsidRPr="00B669BA">
        <w:t xml:space="preserve"> </w:t>
      </w:r>
      <w:proofErr w:type="spellStart"/>
      <w:r w:rsidRPr="00B669BA">
        <w:t>sytuacji</w:t>
      </w:r>
      <w:proofErr w:type="spellEnd"/>
      <w:r w:rsidRPr="00B669BA">
        <w:t xml:space="preserve"> </w:t>
      </w:r>
      <w:proofErr w:type="spellStart"/>
      <w:r w:rsidRPr="00B669BA">
        <w:t>awaryjnej</w:t>
      </w:r>
      <w:bookmarkEnd w:id="2423"/>
      <w:bookmarkEnd w:id="2424"/>
      <w:proofErr w:type="spellEnd"/>
    </w:p>
    <w:p w14:paraId="3DD012E0" w14:textId="77777777" w:rsidR="00406D20"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5.1 ERP wskazuje środki, jakie są stosowane przez operatora SBSP w celu reagowania na sytuację awaryjną, określone </w:t>
      </w:r>
      <w:r w:rsidR="001811DB">
        <w:rPr>
          <w:rFonts w:ascii="Calibri" w:hAnsi="Calibri" w:cs="Calibri"/>
        </w:rPr>
        <w:t>dla każdego obszaru operacyjnego.</w:t>
      </w:r>
    </w:p>
    <w:p w14:paraId="7271028C" w14:textId="77777777" w:rsidR="00406D20" w:rsidRPr="00B669BA" w:rsidRDefault="00406D20" w:rsidP="00465970">
      <w:pPr>
        <w:pStyle w:val="Nagwek2"/>
      </w:pPr>
      <w:bookmarkStart w:id="2425" w:name="_Toc141446023"/>
      <w:bookmarkStart w:id="2426" w:name="_Toc154125013"/>
      <w:r w:rsidRPr="00B669BA">
        <w:rPr>
          <w:rStyle w:val="Nagwek2Znak"/>
          <w:lang w:val="pl-PL"/>
        </w:rPr>
        <w:t>Weryfikacja ERP</w:t>
      </w:r>
      <w:bookmarkEnd w:id="2425"/>
      <w:bookmarkEnd w:id="2426"/>
    </w:p>
    <w:p w14:paraId="747BB9A1" w14:textId="77777777" w:rsidR="00406D20" w:rsidRPr="00552C58" w:rsidRDefault="00F849B1" w:rsidP="001D43FA">
      <w:pPr>
        <w:spacing w:line="276" w:lineRule="auto"/>
        <w:jc w:val="both"/>
        <w:rPr>
          <w:rFonts w:ascii="Calibri" w:hAnsi="Calibri" w:cs="Calibri"/>
          <w:highlight w:val="yellow"/>
        </w:rPr>
      </w:pPr>
      <w:sdt>
        <w:sdtPr>
          <w:rPr>
            <w:rFonts w:ascii="Calibri" w:hAnsi="Calibri" w:cs="Calibri"/>
            <w:highlight w:val="yellow"/>
          </w:rPr>
          <w:id w:val="1659579886"/>
          <w14:checkbox>
            <w14:checked w14:val="0"/>
            <w14:checkedState w14:val="2612" w14:font="MS Gothic"/>
            <w14:uncheckedState w14:val="2610" w14:font="MS Gothic"/>
          </w14:checkbox>
        </w:sdtPr>
        <w:sdtContent>
          <w:r w:rsidR="00774DD0" w:rsidRPr="00552C58">
            <w:rPr>
              <w:rFonts w:ascii="MS Gothic" w:eastAsia="MS Gothic" w:hAnsi="MS Gothic" w:cs="Calibri" w:hint="eastAsia"/>
              <w:highlight w:val="yellow"/>
            </w:rPr>
            <w:t>☐</w:t>
          </w:r>
        </w:sdtContent>
      </w:sdt>
      <w:r w:rsidR="00B669BA">
        <w:rPr>
          <w:rFonts w:ascii="Calibri" w:hAnsi="Calibri" w:cs="Calibri"/>
          <w:highlight w:val="yellow"/>
        </w:rPr>
        <w:t xml:space="preserve"> 5.6</w:t>
      </w:r>
      <w:r w:rsidR="00406D20" w:rsidRPr="00552C58">
        <w:rPr>
          <w:rFonts w:ascii="Calibri" w:hAnsi="Calibri" w:cs="Calibri"/>
          <w:highlight w:val="yellow"/>
        </w:rPr>
        <w:t xml:space="preserve">.1 Operator SBSP </w:t>
      </w:r>
      <w:r w:rsidR="00CE2153">
        <w:rPr>
          <w:rStyle w:val="Odwoanieprzypisudolnego"/>
          <w:rFonts w:ascii="Calibri" w:hAnsi="Calibri" w:cs="Calibri"/>
          <w:highlight w:val="yellow"/>
        </w:rPr>
        <w:footnoteReference w:id="62"/>
      </w:r>
      <w:r w:rsidR="00406D20" w:rsidRPr="00552C58">
        <w:rPr>
          <w:rFonts w:ascii="Calibri" w:hAnsi="Calibri" w:cs="Calibri"/>
          <w:highlight w:val="yellow"/>
        </w:rPr>
        <w:t xml:space="preserve">zapewnia, że: </w:t>
      </w:r>
    </w:p>
    <w:p w14:paraId="498D509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procedury wskazane w punkcie 3 obejmują wszystkie zidentyfikowane sytuacje awaryjne oraz podejmowanie odpowiednich działań jest odzwierciedlone w odpowiednich listy kontrolnych;</w:t>
      </w:r>
    </w:p>
    <w:p w14:paraId="4D59C1D7"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dane kontaktowe są aktualne;</w:t>
      </w:r>
    </w:p>
    <w:p w14:paraId="076E412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lastRenderedPageBreak/>
        <w:t>dostępność środków reagowania w sytuacji awaryjnej jest sprawdzana przed przeprowadzeniem jakiejkolwiek operacji - w szczególności czy środki łączności</w:t>
      </w:r>
      <w:r w:rsidR="006150FD">
        <w:rPr>
          <w:rFonts w:ascii="Calibri" w:hAnsi="Calibri" w:cs="Calibri"/>
          <w:highlight w:val="yellow"/>
        </w:rPr>
        <w:t xml:space="preserve"> umożliwiające powiadomienie odpowiednich osób kontaktowych</w:t>
      </w:r>
      <w:r w:rsidRPr="00552C58">
        <w:rPr>
          <w:rFonts w:ascii="Calibri" w:hAnsi="Calibri" w:cs="Calibri"/>
          <w:highlight w:val="yellow"/>
        </w:rPr>
        <w:t xml:space="preserve"> są sprawne.</w:t>
      </w:r>
    </w:p>
    <w:p w14:paraId="2BC64C29" w14:textId="77777777" w:rsidR="00406D20" w:rsidRPr="00552C58" w:rsidRDefault="00F849B1" w:rsidP="001D43FA">
      <w:pPr>
        <w:spacing w:line="276" w:lineRule="auto"/>
        <w:jc w:val="both"/>
        <w:rPr>
          <w:rFonts w:ascii="Calibri" w:hAnsi="Calibri" w:cs="Calibri"/>
          <w:highlight w:val="yellow"/>
        </w:rPr>
      </w:pPr>
      <w:sdt>
        <w:sdtPr>
          <w:rPr>
            <w:rFonts w:ascii="Calibri" w:hAnsi="Calibri" w:cs="Calibri"/>
            <w:highlight w:val="yellow"/>
          </w:rPr>
          <w:id w:val="815073338"/>
          <w14:checkbox>
            <w14:checked w14:val="0"/>
            <w14:checkedState w14:val="2612" w14:font="MS Gothic"/>
            <w14:uncheckedState w14:val="2610" w14:font="MS Gothic"/>
          </w14:checkbox>
        </w:sdtPr>
        <w:sdtContent>
          <w:r w:rsidR="00774DD0" w:rsidRPr="00552C58">
            <w:rPr>
              <w:rFonts w:ascii="MS Gothic" w:eastAsia="MS Gothic" w:hAnsi="MS Gothic" w:cs="Calibri" w:hint="eastAsia"/>
              <w:highlight w:val="yellow"/>
            </w:rPr>
            <w:t>☐</w:t>
          </w:r>
        </w:sdtContent>
      </w:sdt>
      <w:r w:rsidR="00406D20" w:rsidRPr="00552C58">
        <w:rPr>
          <w:rFonts w:ascii="Calibri" w:hAnsi="Calibri" w:cs="Calibri"/>
          <w:highlight w:val="yellow"/>
        </w:rPr>
        <w:t xml:space="preserve"> </w:t>
      </w:r>
      <w:r w:rsidR="00B669BA">
        <w:rPr>
          <w:rFonts w:ascii="Calibri" w:hAnsi="Calibri" w:cs="Calibri"/>
          <w:highlight w:val="yellow"/>
        </w:rPr>
        <w:t>5.</w:t>
      </w:r>
      <w:r w:rsidR="00406D20" w:rsidRPr="00552C58">
        <w:rPr>
          <w:rFonts w:ascii="Calibri" w:hAnsi="Calibri" w:cs="Calibri"/>
          <w:highlight w:val="yellow"/>
        </w:rPr>
        <w:t xml:space="preserve">6.2 Operator SBSP </w:t>
      </w:r>
      <w:r w:rsidR="00687DC3">
        <w:rPr>
          <w:rStyle w:val="Odwoanieprzypisudolnego"/>
          <w:rFonts w:ascii="Calibri" w:hAnsi="Calibri" w:cs="Calibri"/>
          <w:highlight w:val="yellow"/>
        </w:rPr>
        <w:footnoteReference w:id="63"/>
      </w:r>
      <w:r w:rsidR="00406D20" w:rsidRPr="00552C58">
        <w:rPr>
          <w:rFonts w:ascii="Calibri" w:hAnsi="Calibri" w:cs="Calibri"/>
          <w:highlight w:val="yellow"/>
        </w:rPr>
        <w:t>przeprowadza ćwiczenie symulacyjne, które:</w:t>
      </w:r>
    </w:p>
    <w:p w14:paraId="7164964F"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zgodne z programem szkolenia ERP;</w:t>
      </w:r>
    </w:p>
    <w:p w14:paraId="3AE75799"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obejmuje sesje, w których co najmniej jeden scenariusz zidentyfikowanych sytuacji awaryjnych jest omawiany przez uczestników ćwiczenia, w których powinni uczestniczyć odpowiedni członkowie zespołu reagowania w sytuacjach awaryjnych (</w:t>
      </w:r>
      <w:r w:rsidRPr="00552C58">
        <w:rPr>
          <w:rFonts w:ascii="Calibri" w:hAnsi="Calibri" w:cs="Calibri"/>
          <w:b/>
          <w:highlight w:val="yellow"/>
        </w:rPr>
        <w:t>ERT</w:t>
      </w:r>
      <w:r w:rsidRPr="00552C58">
        <w:rPr>
          <w:rFonts w:ascii="Calibri" w:hAnsi="Calibri" w:cs="Calibri"/>
          <w:highlight w:val="yellow"/>
        </w:rPr>
        <w:t>) dla każdej z sesji; wszystkie aspekty ERP powinny być omówione po zakończeniu wszystkich sesji ćwiczenia symulacyjnego;</w:t>
      </w:r>
    </w:p>
    <w:p w14:paraId="58186F02"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realizowane przez kierownika ds. reagowania kryzysowego (</w:t>
      </w:r>
      <w:r w:rsidRPr="00552C58">
        <w:rPr>
          <w:rFonts w:ascii="Calibri" w:hAnsi="Calibri" w:cs="Calibri"/>
          <w:b/>
          <w:highlight w:val="yellow"/>
        </w:rPr>
        <w:t>ERM</w:t>
      </w:r>
      <w:r w:rsidRPr="00552C58">
        <w:rPr>
          <w:rFonts w:ascii="Calibri" w:hAnsi="Calibri" w:cs="Calibri"/>
          <w:highlight w:val="yellow"/>
        </w:rPr>
        <w:t>) lub inną osobę wyznaczoną przez operatora SBSP do pełnienia funkcji prowadzącego;</w:t>
      </w:r>
    </w:p>
    <w:p w14:paraId="3C67852E" w14:textId="77777777" w:rsidR="00687DC3"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może obejmować udział osób trzecich wskazanych w ERP; warunki uczestnictwa dla tych stron trzecich powinny być wskazane w ERP;</w:t>
      </w:r>
    </w:p>
    <w:p w14:paraId="6A6D0D4D" w14:textId="77777777" w:rsidR="00406D20" w:rsidRPr="00687DC3" w:rsidRDefault="00B70DC1" w:rsidP="0046521C">
      <w:pPr>
        <w:pStyle w:val="Akapitzlist"/>
        <w:numPr>
          <w:ilvl w:val="0"/>
          <w:numId w:val="22"/>
        </w:numPr>
        <w:spacing w:line="276" w:lineRule="auto"/>
        <w:jc w:val="both"/>
        <w:rPr>
          <w:rFonts w:ascii="Calibri" w:hAnsi="Calibri" w:cs="Calibri"/>
          <w:highlight w:val="yellow"/>
        </w:rPr>
      </w:pPr>
      <w:r>
        <w:rPr>
          <w:rFonts w:ascii="Calibri" w:hAnsi="Calibri" w:cs="Calibri"/>
          <w:highlight w:val="yellow"/>
        </w:rPr>
        <w:t>o</w:t>
      </w:r>
      <w:r w:rsidR="00406D20" w:rsidRPr="00687DC3">
        <w:rPr>
          <w:rFonts w:ascii="Calibri" w:hAnsi="Calibri" w:cs="Calibri"/>
          <w:highlight w:val="yellow"/>
        </w:rPr>
        <w:t>dbywa się z częstotliwością wskazaną w ERP.</w:t>
      </w:r>
    </w:p>
    <w:p w14:paraId="74A429C5" w14:textId="77777777" w:rsidR="00406D20" w:rsidRPr="00552C58" w:rsidRDefault="00111554" w:rsidP="00465970">
      <w:pPr>
        <w:pStyle w:val="Nagwek2"/>
      </w:pPr>
      <w:bookmarkStart w:id="2427" w:name="_Toc141446024"/>
      <w:bookmarkStart w:id="2428" w:name="_Toc154125014"/>
      <w:proofErr w:type="spellStart"/>
      <w:r>
        <w:t>S</w:t>
      </w:r>
      <w:r w:rsidR="00406D20" w:rsidRPr="00552C58">
        <w:t>zkolenie</w:t>
      </w:r>
      <w:proofErr w:type="spellEnd"/>
      <w:r w:rsidR="00406D20" w:rsidRPr="00552C58">
        <w:t xml:space="preserve"> ERP</w:t>
      </w:r>
      <w:bookmarkEnd w:id="2427"/>
      <w:bookmarkEnd w:id="2428"/>
    </w:p>
    <w:p w14:paraId="58E372DC" w14:textId="06F4BBDB" w:rsidR="00406D20" w:rsidRDefault="00A75536" w:rsidP="0046521C">
      <w:pPr>
        <w:pStyle w:val="Akapitzlist"/>
        <w:numPr>
          <w:ilvl w:val="0"/>
          <w:numId w:val="23"/>
        </w:numPr>
        <w:spacing w:line="276" w:lineRule="auto"/>
        <w:jc w:val="both"/>
        <w:rPr>
          <w:rFonts w:ascii="Calibri" w:hAnsi="Calibri" w:cs="Calibri"/>
        </w:rPr>
      </w:pPr>
      <w:r>
        <w:rPr>
          <w:rFonts w:ascii="Calibri" w:hAnsi="Calibri" w:cs="Calibri"/>
        </w:rPr>
        <w:t xml:space="preserve">W części D </w:t>
      </w:r>
      <w:r w:rsidR="00406D20" w:rsidRPr="00552C58">
        <w:rPr>
          <w:rFonts w:ascii="Calibri" w:hAnsi="Calibri" w:cs="Calibri"/>
        </w:rPr>
        <w:t>znajduje się program szkolenia ob</w:t>
      </w:r>
      <w:r>
        <w:rPr>
          <w:rFonts w:ascii="Calibri" w:hAnsi="Calibri" w:cs="Calibri"/>
        </w:rPr>
        <w:t>ejmujący wszystkie elementy ERP.</w:t>
      </w:r>
    </w:p>
    <w:p w14:paraId="0BCE36E1" w14:textId="77777777" w:rsidR="00A75536" w:rsidRDefault="00A75536" w:rsidP="00A75536">
      <w:pPr>
        <w:pStyle w:val="Akapitzlist"/>
        <w:spacing w:line="276" w:lineRule="auto"/>
        <w:jc w:val="both"/>
        <w:rPr>
          <w:rFonts w:ascii="Calibri" w:hAnsi="Calibri" w:cs="Calibri"/>
        </w:rPr>
      </w:pPr>
      <w:r>
        <w:rPr>
          <w:rFonts w:ascii="Calibri" w:hAnsi="Calibri" w:cs="Calibri"/>
        </w:rPr>
        <w:t>Program szkolenia ERP składa się z:</w:t>
      </w:r>
    </w:p>
    <w:p w14:paraId="43DB8CD4" w14:textId="56CD5733" w:rsidR="00A75536" w:rsidRDefault="00543B39" w:rsidP="0046521C">
      <w:pPr>
        <w:pStyle w:val="Akapitzlist"/>
        <w:numPr>
          <w:ilvl w:val="0"/>
          <w:numId w:val="59"/>
        </w:numPr>
        <w:spacing w:line="276" w:lineRule="auto"/>
        <w:ind w:left="1134"/>
        <w:jc w:val="both"/>
        <w:rPr>
          <w:rFonts w:ascii="Calibri" w:hAnsi="Calibri" w:cs="Calibri"/>
        </w:rPr>
      </w:pPr>
      <w:r>
        <w:rPr>
          <w:rFonts w:ascii="Calibri" w:hAnsi="Calibri" w:cs="Calibri"/>
        </w:rPr>
        <w:t>s</w:t>
      </w:r>
      <w:r w:rsidR="00FA2D5A">
        <w:rPr>
          <w:rFonts w:ascii="Calibri" w:hAnsi="Calibri" w:cs="Calibri"/>
        </w:rPr>
        <w:t>zkolenia z całej Części E</w:t>
      </w:r>
      <w:r w:rsidR="00A75536">
        <w:rPr>
          <w:rFonts w:ascii="Calibri" w:hAnsi="Calibri" w:cs="Calibri"/>
        </w:rPr>
        <w:t xml:space="preserve"> INOP. </w:t>
      </w:r>
    </w:p>
    <w:p w14:paraId="2A0236B6" w14:textId="5EB48423" w:rsidR="00A75536" w:rsidRDefault="00543B39" w:rsidP="0046521C">
      <w:pPr>
        <w:pStyle w:val="Akapitzlist"/>
        <w:numPr>
          <w:ilvl w:val="0"/>
          <w:numId w:val="59"/>
        </w:numPr>
        <w:spacing w:line="276" w:lineRule="auto"/>
        <w:ind w:left="1134"/>
        <w:jc w:val="both"/>
        <w:rPr>
          <w:rFonts w:ascii="Calibri" w:hAnsi="Calibri" w:cs="Calibri"/>
        </w:rPr>
      </w:pPr>
      <w:r>
        <w:rPr>
          <w:rFonts w:ascii="Calibri" w:hAnsi="Calibri" w:cs="Calibri"/>
        </w:rPr>
        <w:t>ć</w:t>
      </w:r>
      <w:r w:rsidR="00A75536" w:rsidRPr="00A75536">
        <w:rPr>
          <w:rFonts w:ascii="Calibri" w:hAnsi="Calibri" w:cs="Calibri"/>
        </w:rPr>
        <w:t>wiczeń symulacyjnych z uczestnikami szkolenia.</w:t>
      </w:r>
    </w:p>
    <w:p w14:paraId="75D76306" w14:textId="05AC5B32" w:rsidR="00A75536" w:rsidRPr="00A75536" w:rsidRDefault="00543B39" w:rsidP="0046521C">
      <w:pPr>
        <w:pStyle w:val="Akapitzlist"/>
        <w:numPr>
          <w:ilvl w:val="0"/>
          <w:numId w:val="59"/>
        </w:numPr>
        <w:spacing w:line="276" w:lineRule="auto"/>
        <w:ind w:left="1134"/>
        <w:jc w:val="both"/>
        <w:rPr>
          <w:rFonts w:ascii="Calibri" w:hAnsi="Calibri" w:cs="Calibri"/>
        </w:rPr>
      </w:pPr>
      <w:r>
        <w:rPr>
          <w:rFonts w:ascii="Calibri" w:hAnsi="Calibri" w:cs="Calibri"/>
        </w:rPr>
        <w:t>s</w:t>
      </w:r>
      <w:r w:rsidR="00A75536" w:rsidRPr="00A75536">
        <w:rPr>
          <w:rFonts w:ascii="Calibri" w:hAnsi="Calibri" w:cs="Calibri"/>
        </w:rPr>
        <w:t>zkolenia z dodatkowych elementów ERP określonych jako istotne z punktu widzenia planowanej operacji na podstawie listy kontrolnej ERP przygotowanej dla planowanej operacji.</w:t>
      </w:r>
    </w:p>
    <w:p w14:paraId="28BA4B59" w14:textId="77777777" w:rsidR="00406D20" w:rsidRDefault="00406D20" w:rsidP="0046521C">
      <w:pPr>
        <w:pStyle w:val="Akapitzlist"/>
        <w:numPr>
          <w:ilvl w:val="0"/>
          <w:numId w:val="23"/>
        </w:numPr>
        <w:spacing w:line="276" w:lineRule="auto"/>
        <w:jc w:val="both"/>
        <w:rPr>
          <w:rFonts w:ascii="Calibri" w:hAnsi="Calibri" w:cs="Calibri"/>
        </w:rPr>
      </w:pPr>
      <w:r w:rsidRPr="004D791D">
        <w:rPr>
          <w:rFonts w:ascii="Calibri" w:hAnsi="Calibri" w:cs="Calibri"/>
        </w:rPr>
        <w:t>Załącznik</w:t>
      </w:r>
      <w:r w:rsidR="004D791D" w:rsidRPr="004D791D">
        <w:rPr>
          <w:rStyle w:val="Hipercze"/>
          <w:rFonts w:ascii="Calibri" w:hAnsi="Calibri" w:cs="Calibri"/>
          <w:color w:val="auto"/>
          <w:u w:val="none"/>
        </w:rPr>
        <w:t xml:space="preserve"> 8.2.7</w:t>
      </w:r>
      <w:r w:rsidRPr="00552C58">
        <w:rPr>
          <w:rFonts w:ascii="Calibri" w:hAnsi="Calibri" w:cs="Calibri"/>
        </w:rPr>
        <w:t xml:space="preserve"> stanowi rejestr szkoleń przeprowadzonych przez operatora SBSP bądź osobę wyznaczoną przez operatora SBSP.</w:t>
      </w:r>
    </w:p>
    <w:p w14:paraId="0DE95E9E" w14:textId="77777777" w:rsidR="00911972" w:rsidRPr="00465970" w:rsidRDefault="00911972" w:rsidP="00465970">
      <w:pPr>
        <w:pStyle w:val="Nagwek2"/>
        <w:rPr>
          <w:lang w:val="pl-PL"/>
        </w:rPr>
      </w:pPr>
      <w:bookmarkStart w:id="2429" w:name="_Toc154125015"/>
      <w:r w:rsidRPr="00465970">
        <w:rPr>
          <w:lang w:val="pl-PL"/>
        </w:rPr>
        <w:t>Procedury i obowiązki zgłaszania zdarzeń po wystąpieniu sytuacji awaryjnej</w:t>
      </w:r>
      <w:r>
        <w:rPr>
          <w:rStyle w:val="Odwoanieprzypisudolnego"/>
          <w:lang w:val="pl-PL"/>
        </w:rPr>
        <w:footnoteReference w:id="64"/>
      </w:r>
      <w:bookmarkEnd w:id="2429"/>
    </w:p>
    <w:p w14:paraId="4CDF793D" w14:textId="77777777" w:rsidR="00911972" w:rsidRDefault="00911972" w:rsidP="00911972">
      <w:pPr>
        <w:spacing w:line="276" w:lineRule="auto"/>
        <w:jc w:val="both"/>
        <w:rPr>
          <w:rFonts w:ascii="Calibri" w:hAnsi="Calibri" w:cs="Calibri"/>
        </w:rPr>
      </w:pPr>
      <w:r w:rsidRPr="00552C58">
        <w:rPr>
          <w:rFonts w:ascii="Calibri" w:hAnsi="Calibri" w:cs="Calibri"/>
        </w:rPr>
        <w:t xml:space="preserve">Wszystkie osoby zaangażowane w sytuację awaryjną powinny jak najszybciej sporządzić notatkę dotyczącą zdarzenia. Im szybciej zostanie to zrobione, tym dokładniejsze będą zapisy. Należy to zrobić niezależnie, aby uzyskać jak najwięcej obiektywnych spostrzeżeń. </w:t>
      </w:r>
    </w:p>
    <w:p w14:paraId="343AE896" w14:textId="77777777" w:rsidR="00911972" w:rsidRPr="00552C58" w:rsidRDefault="00857AA9" w:rsidP="00911972">
      <w:pPr>
        <w:spacing w:line="276" w:lineRule="auto"/>
        <w:jc w:val="both"/>
        <w:rPr>
          <w:rFonts w:ascii="Calibri" w:hAnsi="Calibri" w:cs="Calibri"/>
        </w:rPr>
      </w:pPr>
      <w:r>
        <w:rPr>
          <w:rFonts w:ascii="Calibri" w:hAnsi="Calibri" w:cs="Calibri"/>
        </w:rPr>
        <w:t>Zob.</w:t>
      </w:r>
      <w:r w:rsidR="00727643">
        <w:rPr>
          <w:rFonts w:ascii="Calibri" w:hAnsi="Calibri" w:cs="Calibri"/>
        </w:rPr>
        <w:t xml:space="preserve"> </w:t>
      </w:r>
      <w:r w:rsidR="00E60FE3">
        <w:rPr>
          <w:rFonts w:ascii="Calibri" w:hAnsi="Calibri" w:cs="Calibri"/>
        </w:rPr>
        <w:t>pkt</w:t>
      </w:r>
      <w:r w:rsidR="00911972">
        <w:rPr>
          <w:rFonts w:ascii="Calibri" w:hAnsi="Calibri" w:cs="Calibri"/>
        </w:rPr>
        <w:t xml:space="preserve"> </w:t>
      </w:r>
      <w:hyperlink w:anchor="_Procedury_zgłaszania_zdarzeń" w:history="1">
        <w:r w:rsidR="00911972" w:rsidRPr="00657CAC">
          <w:rPr>
            <w:rStyle w:val="Hipercze"/>
            <w:rFonts w:ascii="Calibri" w:hAnsi="Calibri" w:cs="Calibri"/>
          </w:rPr>
          <w:t xml:space="preserve">2.8 </w:t>
        </w:r>
        <w:r w:rsidR="00E95BA9" w:rsidRPr="00657CAC">
          <w:rPr>
            <w:rStyle w:val="Hipercze"/>
            <w:rFonts w:ascii="Calibri" w:hAnsi="Calibri" w:cs="Calibri"/>
          </w:rPr>
          <w:t>„</w:t>
        </w:r>
        <w:r w:rsidR="00911972" w:rsidRPr="00657CAC">
          <w:rPr>
            <w:rStyle w:val="Hipercze"/>
          </w:rPr>
          <w:t>Procedury zgłaszania zdarzeń</w:t>
        </w:r>
        <w:r w:rsidR="00E95BA9" w:rsidRPr="00657CAC">
          <w:rPr>
            <w:rStyle w:val="Hipercze"/>
          </w:rPr>
          <w:t>”.</w:t>
        </w:r>
      </w:hyperlink>
    </w:p>
    <w:p w14:paraId="52F98AA6" w14:textId="77777777" w:rsidR="004D791D" w:rsidRDefault="004D791D" w:rsidP="001D43FA">
      <w:pPr>
        <w:spacing w:line="276" w:lineRule="auto"/>
        <w:jc w:val="both"/>
        <w:rPr>
          <w:rFonts w:ascii="Calibri" w:hAnsi="Calibri" w:cs="Calibri"/>
          <w:b/>
          <w:color w:val="000000"/>
        </w:rPr>
      </w:pPr>
    </w:p>
    <w:p w14:paraId="4A48D912" w14:textId="77777777" w:rsidR="009C5BFA" w:rsidRPr="00552C58" w:rsidRDefault="004D791D" w:rsidP="004D791D">
      <w:pPr>
        <w:rPr>
          <w:rFonts w:ascii="Calibri" w:hAnsi="Calibri" w:cs="Calibri"/>
          <w:b/>
          <w:color w:val="000000"/>
        </w:rPr>
      </w:pPr>
      <w:r>
        <w:rPr>
          <w:rFonts w:ascii="Calibri" w:hAnsi="Calibri" w:cs="Calibri"/>
          <w:b/>
          <w:color w:val="000000"/>
        </w:rPr>
        <w:br w:type="page"/>
      </w:r>
    </w:p>
    <w:p w14:paraId="67BC6E6A" w14:textId="46E0E1E6" w:rsidR="0053232F" w:rsidRPr="00465970" w:rsidRDefault="006974AD" w:rsidP="00465970">
      <w:pPr>
        <w:pStyle w:val="Nagwek1"/>
        <w:rPr>
          <w:lang w:val="pl-PL"/>
        </w:rPr>
      </w:pPr>
      <w:bookmarkStart w:id="2430" w:name="_Toc154125016"/>
      <w:r w:rsidRPr="00465970">
        <w:rPr>
          <w:lang w:val="pl-PL"/>
        </w:rPr>
        <w:lastRenderedPageBreak/>
        <w:t>Część techniczna BSP (Część</w:t>
      </w:r>
      <w:r w:rsidR="0053232F" w:rsidRPr="00465970">
        <w:rPr>
          <w:lang w:val="pl-PL"/>
        </w:rPr>
        <w:t xml:space="preserve"> T)</w:t>
      </w:r>
      <w:r w:rsidR="00027498">
        <w:rPr>
          <w:rStyle w:val="Odwoanieprzypisudolnego"/>
          <w:lang w:val="pl-PL"/>
        </w:rPr>
        <w:footnoteReference w:id="65"/>
      </w:r>
      <w:bookmarkEnd w:id="2430"/>
    </w:p>
    <w:p w14:paraId="42E4C168" w14:textId="77777777" w:rsidR="0053232F" w:rsidRPr="00552C58" w:rsidRDefault="0053232F" w:rsidP="006974AD">
      <w:pPr>
        <w:spacing w:after="240" w:line="276" w:lineRule="auto"/>
        <w:jc w:val="both"/>
        <w:rPr>
          <w:rFonts w:ascii="Calibri" w:hAnsi="Calibri" w:cs="Calibri"/>
          <w:color w:val="000000"/>
        </w:rPr>
      </w:pPr>
      <w:r w:rsidRPr="00552C58">
        <w:rPr>
          <w:rFonts w:ascii="Calibri" w:hAnsi="Calibri" w:cs="Calibri"/>
          <w:color w:val="000000"/>
        </w:rPr>
        <w:t>W niniejszej sekcji dokładnie opisano wszelkie niezbędne szczegóły dotyczące używanego BSP.</w:t>
      </w:r>
    </w:p>
    <w:p w14:paraId="5CDC9802"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Uwaga: Jeśli informacje znajdują się w instrukcji obsługi producenta systemu bezzałogowego statku powietrznego, niniejsza sekcja może zostać zastąpiona odniesieniem do niej lub zawierać tylko brakujące informacje. Poniżej znajduje się przykład:</w:t>
      </w:r>
    </w:p>
    <w:p w14:paraId="15C06DC7" w14:textId="77777777" w:rsidR="0053232F" w:rsidRPr="00465970" w:rsidRDefault="0053232F" w:rsidP="00465970">
      <w:pPr>
        <w:pStyle w:val="Nagwek2"/>
        <w:rPr>
          <w:lang w:val="pl-PL"/>
        </w:rPr>
      </w:pPr>
      <w:bookmarkStart w:id="2431" w:name="_Toc154125017"/>
      <w:r w:rsidRPr="00465970">
        <w:rPr>
          <w:lang w:val="pl-PL"/>
        </w:rPr>
        <w:t>BSP 1 (</w:t>
      </w:r>
      <w:r w:rsidRPr="00465970">
        <w:rPr>
          <w:highlight w:val="yellow"/>
          <w:lang w:val="pl-PL"/>
        </w:rPr>
        <w:t>Uzupełnić model oraz typ BSP)</w:t>
      </w:r>
      <w:bookmarkEnd w:id="2431"/>
    </w:p>
    <w:p w14:paraId="12403819" w14:textId="77777777"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BSP 1 jest </w:t>
      </w:r>
      <w:proofErr w:type="spellStart"/>
      <w:r w:rsidRPr="00552C58">
        <w:rPr>
          <w:rFonts w:ascii="Calibri" w:hAnsi="Calibri" w:cs="Calibri"/>
          <w:color w:val="000000"/>
          <w:highlight w:val="yellow"/>
        </w:rPr>
        <w:t>wielowirnikowcem</w:t>
      </w:r>
      <w:proofErr w:type="spellEnd"/>
      <w:r w:rsidR="00255554" w:rsidRPr="00552C58">
        <w:rPr>
          <w:rFonts w:ascii="Calibri" w:hAnsi="Calibri" w:cs="Calibri"/>
          <w:color w:val="000000"/>
          <w:highlight w:val="yellow"/>
        </w:rPr>
        <w:t xml:space="preserve"> (MR)</w:t>
      </w:r>
      <w:r w:rsidRPr="00552C58">
        <w:rPr>
          <w:rFonts w:ascii="Calibri" w:hAnsi="Calibri" w:cs="Calibri"/>
          <w:color w:val="000000"/>
          <w:highlight w:val="yellow"/>
        </w:rPr>
        <w:t xml:space="preserve"> wyprodukowanym przez firmę XXXX.</w:t>
      </w:r>
    </w:p>
    <w:p w14:paraId="44B4D187" w14:textId="273671C8"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Został zaprojektowany jako </w:t>
      </w:r>
      <w:proofErr w:type="spellStart"/>
      <w:r w:rsidRPr="00552C58">
        <w:rPr>
          <w:rFonts w:ascii="Calibri" w:hAnsi="Calibri" w:cs="Calibri"/>
          <w:color w:val="000000"/>
          <w:highlight w:val="yellow"/>
        </w:rPr>
        <w:t>quadcopter</w:t>
      </w:r>
      <w:proofErr w:type="spellEnd"/>
      <w:r w:rsidRPr="00552C58">
        <w:rPr>
          <w:rFonts w:ascii="Calibri" w:hAnsi="Calibri" w:cs="Calibri"/>
          <w:color w:val="000000"/>
          <w:highlight w:val="yellow"/>
        </w:rPr>
        <w:t xml:space="preserve"> w układzie X z 4 silnikami. Maksymalny wymiar typowy wynosi 1,5 m, mierzony od końcówki </w:t>
      </w:r>
      <w:r w:rsidR="00255554" w:rsidRPr="00552C58">
        <w:rPr>
          <w:rFonts w:ascii="Calibri" w:hAnsi="Calibri" w:cs="Calibri"/>
          <w:color w:val="000000"/>
          <w:highlight w:val="yellow"/>
        </w:rPr>
        <w:t>śmigła do końcówki przeciwległego śmigła</w:t>
      </w:r>
      <w:r w:rsidR="00DE2F4D">
        <w:rPr>
          <w:rFonts w:ascii="Calibri" w:hAnsi="Calibri" w:cs="Calibri"/>
          <w:color w:val="000000"/>
          <w:highlight w:val="yellow"/>
        </w:rPr>
        <w:t>.</w:t>
      </w:r>
    </w:p>
    <w:p w14:paraId="67D6F597" w14:textId="77777777" w:rsidR="0053232F" w:rsidRPr="00552C58" w:rsidRDefault="00255554"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w:t>
      </w:r>
      <w:r w:rsidR="0053232F" w:rsidRPr="00552C58">
        <w:rPr>
          <w:rFonts w:ascii="Calibri" w:hAnsi="Calibri" w:cs="Calibri"/>
          <w:color w:val="000000"/>
          <w:highlight w:val="yellow"/>
        </w:rPr>
        <w:t xml:space="preserve"> jest zasilany elektrycznie napięciem nominalnym 22,2 V.</w:t>
      </w:r>
    </w:p>
    <w:p w14:paraId="3C98A1FC"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 xml:space="preserve">Zasilanie zapewnia akumulator </w:t>
      </w:r>
      <w:proofErr w:type="spellStart"/>
      <w:r w:rsidRPr="00552C58">
        <w:rPr>
          <w:rFonts w:ascii="Calibri" w:hAnsi="Calibri" w:cs="Calibri"/>
          <w:color w:val="000000"/>
          <w:highlight w:val="yellow"/>
        </w:rPr>
        <w:t>litowo</w:t>
      </w:r>
      <w:proofErr w:type="spellEnd"/>
      <w:r w:rsidRPr="00552C58">
        <w:rPr>
          <w:rFonts w:ascii="Calibri" w:hAnsi="Calibri" w:cs="Calibri"/>
          <w:color w:val="000000"/>
          <w:highlight w:val="yellow"/>
        </w:rPr>
        <w:t xml:space="preserve">-polimerowy (6S1P) o pojemności 5000 </w:t>
      </w:r>
      <w:proofErr w:type="spellStart"/>
      <w:r w:rsidRPr="00552C58">
        <w:rPr>
          <w:rFonts w:ascii="Calibri" w:hAnsi="Calibri" w:cs="Calibri"/>
          <w:color w:val="000000"/>
          <w:highlight w:val="yellow"/>
        </w:rPr>
        <w:t>mAh</w:t>
      </w:r>
      <w:proofErr w:type="spellEnd"/>
      <w:r w:rsidRPr="00552C58">
        <w:rPr>
          <w:rFonts w:ascii="Calibri" w:hAnsi="Calibri" w:cs="Calibri"/>
          <w:color w:val="000000"/>
          <w:highlight w:val="yellow"/>
        </w:rPr>
        <w:t>.</w:t>
      </w:r>
    </w:p>
    <w:tbl>
      <w:tblPr>
        <w:tblStyle w:val="Tabela-Siatka"/>
        <w:tblW w:w="0" w:type="auto"/>
        <w:tblLook w:val="04A0" w:firstRow="1" w:lastRow="0" w:firstColumn="1" w:lastColumn="0" w:noHBand="0" w:noVBand="1"/>
      </w:tblPr>
      <w:tblGrid>
        <w:gridCol w:w="4531"/>
        <w:gridCol w:w="4531"/>
      </w:tblGrid>
      <w:tr w:rsidR="00255554" w:rsidRPr="00552C58" w14:paraId="06D4CDB2" w14:textId="77777777" w:rsidTr="00663F99">
        <w:tc>
          <w:tcPr>
            <w:tcW w:w="4531" w:type="dxa"/>
          </w:tcPr>
          <w:p w14:paraId="468B0B40" w14:textId="77777777" w:rsidR="00255554" w:rsidRPr="00552C58" w:rsidRDefault="00255554" w:rsidP="001D43FA">
            <w:pPr>
              <w:spacing w:line="276" w:lineRule="auto"/>
              <w:jc w:val="both"/>
              <w:rPr>
                <w:rFonts w:ascii="Calibri" w:hAnsi="Calibri" w:cs="Calibri"/>
                <w:lang w:val="en-US"/>
              </w:rPr>
            </w:pPr>
            <w:proofErr w:type="spellStart"/>
            <w:r w:rsidRPr="00552C58">
              <w:rPr>
                <w:rFonts w:ascii="Calibri" w:hAnsi="Calibri" w:cs="Calibri"/>
                <w:lang w:val="en-US"/>
              </w:rPr>
              <w:t>Napięcie</w:t>
            </w:r>
            <w:proofErr w:type="spellEnd"/>
            <w:r w:rsidRPr="00552C58">
              <w:rPr>
                <w:rFonts w:ascii="Calibri" w:hAnsi="Calibri" w:cs="Calibri"/>
                <w:lang w:val="en-US"/>
              </w:rPr>
              <w:t xml:space="preserve"> </w:t>
            </w:r>
            <w:proofErr w:type="spellStart"/>
            <w:r w:rsidRPr="00552C58">
              <w:rPr>
                <w:rFonts w:ascii="Calibri" w:hAnsi="Calibri" w:cs="Calibri"/>
                <w:lang w:val="en-US"/>
              </w:rPr>
              <w:t>nominalne</w:t>
            </w:r>
            <w:proofErr w:type="spellEnd"/>
            <w:r w:rsidRPr="00552C58">
              <w:rPr>
                <w:rFonts w:ascii="Calibri" w:hAnsi="Calibri" w:cs="Calibri"/>
                <w:lang w:val="en-US"/>
              </w:rPr>
              <w:t xml:space="preserve"> </w:t>
            </w:r>
            <w:proofErr w:type="spellStart"/>
            <w:r w:rsidRPr="00552C58">
              <w:rPr>
                <w:rFonts w:ascii="Calibri" w:hAnsi="Calibri" w:cs="Calibri"/>
                <w:lang w:val="en-US"/>
              </w:rPr>
              <w:t>akumulatora</w:t>
            </w:r>
            <w:proofErr w:type="spellEnd"/>
          </w:p>
        </w:tc>
        <w:tc>
          <w:tcPr>
            <w:tcW w:w="4531" w:type="dxa"/>
          </w:tcPr>
          <w:p w14:paraId="5F3B73C2"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22.2 V</w:t>
            </w:r>
          </w:p>
        </w:tc>
      </w:tr>
      <w:tr w:rsidR="00255554" w:rsidRPr="00552C58" w14:paraId="451D4B8E" w14:textId="77777777" w:rsidTr="00663F99">
        <w:tc>
          <w:tcPr>
            <w:tcW w:w="4531" w:type="dxa"/>
          </w:tcPr>
          <w:p w14:paraId="2CE3CE94" w14:textId="77777777" w:rsidR="00255554" w:rsidRPr="00552C58" w:rsidRDefault="00255554" w:rsidP="001D43FA">
            <w:pPr>
              <w:spacing w:line="276" w:lineRule="auto"/>
              <w:jc w:val="both"/>
              <w:rPr>
                <w:rFonts w:ascii="Calibri" w:hAnsi="Calibri" w:cs="Calibri"/>
              </w:rPr>
            </w:pPr>
            <w:r w:rsidRPr="00552C58">
              <w:rPr>
                <w:rFonts w:ascii="Calibri" w:hAnsi="Calibri" w:cs="Calibri"/>
              </w:rPr>
              <w:t>Pojemność akumulatora</w:t>
            </w:r>
          </w:p>
        </w:tc>
        <w:tc>
          <w:tcPr>
            <w:tcW w:w="4531" w:type="dxa"/>
          </w:tcPr>
          <w:p w14:paraId="3A78BDFC"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 xml:space="preserve">5000 </w:t>
            </w:r>
            <w:proofErr w:type="spellStart"/>
            <w:r w:rsidRPr="00552C58">
              <w:rPr>
                <w:rFonts w:ascii="Calibri" w:hAnsi="Calibri" w:cs="Calibri"/>
                <w:highlight w:val="yellow"/>
              </w:rPr>
              <w:t>mAh</w:t>
            </w:r>
            <w:proofErr w:type="spellEnd"/>
          </w:p>
        </w:tc>
      </w:tr>
      <w:tr w:rsidR="00255554" w:rsidRPr="00552C58" w14:paraId="19E79187" w14:textId="77777777" w:rsidTr="00663F99">
        <w:tc>
          <w:tcPr>
            <w:tcW w:w="4531" w:type="dxa"/>
          </w:tcPr>
          <w:p w14:paraId="0FE86CB7" w14:textId="77777777" w:rsidR="00255554" w:rsidRPr="00552C58" w:rsidRDefault="00255554" w:rsidP="001D43FA">
            <w:pPr>
              <w:spacing w:line="276" w:lineRule="auto"/>
              <w:jc w:val="both"/>
              <w:rPr>
                <w:rFonts w:ascii="Calibri" w:hAnsi="Calibri" w:cs="Calibri"/>
              </w:rPr>
            </w:pPr>
            <w:r w:rsidRPr="00552C58">
              <w:rPr>
                <w:rFonts w:ascii="Calibri" w:hAnsi="Calibri" w:cs="Calibri"/>
              </w:rPr>
              <w:t>TOM BSP</w:t>
            </w:r>
          </w:p>
        </w:tc>
        <w:tc>
          <w:tcPr>
            <w:tcW w:w="4531" w:type="dxa"/>
          </w:tcPr>
          <w:p w14:paraId="629F720F"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12.5 kg</w:t>
            </w:r>
          </w:p>
        </w:tc>
      </w:tr>
      <w:tr w:rsidR="00255554" w:rsidRPr="00552C58" w14:paraId="56E62292" w14:textId="77777777" w:rsidTr="00663F99">
        <w:tc>
          <w:tcPr>
            <w:tcW w:w="4531" w:type="dxa"/>
          </w:tcPr>
          <w:p w14:paraId="63C6A6FB"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Masa własna</w:t>
            </w:r>
          </w:p>
        </w:tc>
        <w:tc>
          <w:tcPr>
            <w:tcW w:w="4531" w:type="dxa"/>
          </w:tcPr>
          <w:p w14:paraId="5700DB33"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9 kg</w:t>
            </w:r>
          </w:p>
        </w:tc>
      </w:tr>
      <w:tr w:rsidR="00255554" w:rsidRPr="00552C58" w14:paraId="54F397D1" w14:textId="77777777" w:rsidTr="00663F99">
        <w:tc>
          <w:tcPr>
            <w:tcW w:w="4531" w:type="dxa"/>
          </w:tcPr>
          <w:p w14:paraId="55C91C38"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Maksymalny wymiar typowy BSP</w:t>
            </w:r>
          </w:p>
        </w:tc>
        <w:tc>
          <w:tcPr>
            <w:tcW w:w="4531" w:type="dxa"/>
          </w:tcPr>
          <w:p w14:paraId="1F4C80BD"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1,5 m</w:t>
            </w:r>
          </w:p>
        </w:tc>
      </w:tr>
      <w:tr w:rsidR="00255554" w:rsidRPr="00552C58" w14:paraId="7CED2222" w14:textId="77777777" w:rsidTr="00663F99">
        <w:tc>
          <w:tcPr>
            <w:tcW w:w="4531" w:type="dxa"/>
          </w:tcPr>
          <w:p w14:paraId="20141FDE" w14:textId="77777777" w:rsidR="00255554" w:rsidRPr="00552C58" w:rsidRDefault="00255554" w:rsidP="001D43FA">
            <w:pPr>
              <w:spacing w:line="276" w:lineRule="auto"/>
              <w:jc w:val="both"/>
              <w:rPr>
                <w:rFonts w:ascii="Calibri" w:hAnsi="Calibri" w:cs="Calibri"/>
              </w:rPr>
            </w:pPr>
            <w:r w:rsidRPr="00396DD4">
              <w:rPr>
                <w:rFonts w:ascii="Calibri" w:hAnsi="Calibri" w:cs="Calibri"/>
                <w:highlight w:val="yellow"/>
              </w:rPr>
              <w:t>Inne ….</w:t>
            </w:r>
          </w:p>
        </w:tc>
        <w:tc>
          <w:tcPr>
            <w:tcW w:w="4531" w:type="dxa"/>
          </w:tcPr>
          <w:p w14:paraId="3F17538D" w14:textId="77777777" w:rsidR="00255554" w:rsidRPr="00552C58" w:rsidRDefault="00255554" w:rsidP="001D43FA">
            <w:pPr>
              <w:spacing w:line="276" w:lineRule="auto"/>
              <w:jc w:val="both"/>
              <w:rPr>
                <w:rFonts w:ascii="Calibri" w:hAnsi="Calibri" w:cs="Calibri"/>
              </w:rPr>
            </w:pPr>
          </w:p>
        </w:tc>
      </w:tr>
    </w:tbl>
    <w:p w14:paraId="3043715B" w14:textId="77777777" w:rsidR="00255554" w:rsidRPr="00552C58" w:rsidRDefault="00255554" w:rsidP="001D43FA">
      <w:pPr>
        <w:spacing w:line="276" w:lineRule="auto"/>
        <w:jc w:val="both"/>
        <w:rPr>
          <w:rFonts w:ascii="Calibri" w:hAnsi="Calibri" w:cs="Calibri"/>
          <w:color w:val="000000"/>
        </w:rPr>
      </w:pPr>
    </w:p>
    <w:bookmarkStart w:id="2432" w:name="_Toc154125018"/>
    <w:p w14:paraId="26608567" w14:textId="77777777" w:rsidR="00E411D6" w:rsidRPr="00552C58" w:rsidRDefault="00E411D6" w:rsidP="00465970">
      <w:pPr>
        <w:pStyle w:val="Nagwek3"/>
      </w:pPr>
      <w:r w:rsidRPr="00552C58">
        <w:rPr>
          <w:noProof/>
          <w:u w:val="single"/>
          <w:lang w:val="pl-PL" w:eastAsia="pl-PL"/>
        </w:rPr>
        <mc:AlternateContent>
          <mc:Choice Requires="wpg">
            <w:drawing>
              <wp:anchor distT="0" distB="0" distL="114300" distR="114300" simplePos="0" relativeHeight="251659264" behindDoc="0" locked="0" layoutInCell="1" allowOverlap="1" wp14:anchorId="6E782075" wp14:editId="49785CA5">
                <wp:simplePos x="0" y="0"/>
                <wp:positionH relativeFrom="margin">
                  <wp:posOffset>2154382</wp:posOffset>
                </wp:positionH>
                <wp:positionV relativeFrom="paragraph">
                  <wp:posOffset>285115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7D4F2" id="Gruppieren 57" o:spid="_x0000_s1026" style="position:absolute;margin-left:169.65pt;margin-top:22.45pt;width:155.15pt;height:70.55pt;z-index:251659264;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" fillcolor="black [3213]" strokecolor="#1f4d78 [1604]" strokeweight="1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" fillcolor="black [3213]" strokecolor="#1f4d78 [1604]" strokeweight="1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" fillcolor="black [3213]" strokecolor="#1f4d78 [1604]" strokeweight="1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" fillcolor="black [3213]" strokecolor="#1f4d78 [1604]" strokeweight="1pt"/>
                <w10:wrap anchorx="margin"/>
              </v:group>
            </w:pict>
          </mc:Fallback>
        </mc:AlternateContent>
      </w:r>
      <w:proofErr w:type="spellStart"/>
      <w:r w:rsidRPr="00552C58">
        <w:t>Obrazek</w:t>
      </w:r>
      <w:proofErr w:type="spellEnd"/>
      <w:r w:rsidRPr="00552C58">
        <w:t xml:space="preserve">/ </w:t>
      </w:r>
      <w:proofErr w:type="spellStart"/>
      <w:r w:rsidRPr="00552C58">
        <w:t>zdjęcie</w:t>
      </w:r>
      <w:proofErr w:type="spellEnd"/>
      <w:r w:rsidRPr="00552C58">
        <w:t xml:space="preserve"> BSP</w:t>
      </w:r>
      <w:bookmarkEnd w:id="2432"/>
    </w:p>
    <w:p w14:paraId="5FEA95FC" w14:textId="77777777" w:rsidR="00E411D6" w:rsidRPr="00552C58" w:rsidRDefault="00E411D6" w:rsidP="001D43FA">
      <w:pPr>
        <w:spacing w:line="276" w:lineRule="auto"/>
        <w:jc w:val="both"/>
        <w:rPr>
          <w:rFonts w:ascii="Calibri" w:hAnsi="Calibri" w:cs="Calibri"/>
          <w:color w:val="000000"/>
        </w:rPr>
      </w:pPr>
    </w:p>
    <w:p w14:paraId="4588CF05" w14:textId="77777777" w:rsidR="0053232F" w:rsidRPr="00552C58" w:rsidRDefault="0053232F" w:rsidP="001D43FA">
      <w:pPr>
        <w:spacing w:line="276" w:lineRule="auto"/>
        <w:jc w:val="both"/>
        <w:rPr>
          <w:rFonts w:ascii="Calibri" w:hAnsi="Calibri" w:cs="Calibri"/>
          <w:color w:val="000000"/>
        </w:rPr>
      </w:pPr>
    </w:p>
    <w:p w14:paraId="2C7AD0EE" w14:textId="77777777" w:rsidR="00136589" w:rsidRPr="00552C58" w:rsidRDefault="00136589" w:rsidP="001D43FA">
      <w:pPr>
        <w:spacing w:line="276" w:lineRule="auto"/>
        <w:jc w:val="both"/>
        <w:rPr>
          <w:rFonts w:ascii="Calibri" w:hAnsi="Calibri" w:cs="Calibri"/>
          <w:b/>
          <w:color w:val="000000"/>
        </w:rPr>
      </w:pPr>
    </w:p>
    <w:p w14:paraId="7EADF354" w14:textId="77777777" w:rsidR="00E411D6" w:rsidRPr="00486C04" w:rsidRDefault="00486C04" w:rsidP="001D43FA">
      <w:pPr>
        <w:spacing w:line="276" w:lineRule="auto"/>
        <w:jc w:val="both"/>
        <w:rPr>
          <w:rFonts w:ascii="Calibri" w:hAnsi="Calibri" w:cs="Calibri"/>
          <w:b/>
          <w:color w:val="000000"/>
        </w:rPr>
      </w:pPr>
      <w:r>
        <w:rPr>
          <w:noProof/>
          <w:lang w:eastAsia="pl-PL"/>
        </w:rPr>
        <mc:AlternateContent>
          <mc:Choice Requires="wps">
            <w:drawing>
              <wp:anchor distT="0" distB="0" distL="114300" distR="114300" simplePos="0" relativeHeight="251694080" behindDoc="0" locked="0" layoutInCell="1" allowOverlap="1" wp14:anchorId="05BCC4D8" wp14:editId="52C748DC">
                <wp:simplePos x="0" y="0"/>
                <wp:positionH relativeFrom="column">
                  <wp:posOffset>2335530</wp:posOffset>
                </wp:positionH>
                <wp:positionV relativeFrom="paragraph">
                  <wp:posOffset>47625</wp:posOffset>
                </wp:positionV>
                <wp:extent cx="1970405"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5B0F8D9C" w14:textId="77777777" w:rsidR="00F849B1" w:rsidRPr="008C2408" w:rsidRDefault="00F849B1" w:rsidP="00486C04">
                            <w:pPr>
                              <w:pStyle w:val="Legenda"/>
                              <w:rPr>
                                <w:rFonts w:ascii="Calibri" w:hAnsi="Calibri" w:cs="Calibri"/>
                                <w:b/>
                                <w:bCs/>
                                <w:noProof/>
                                <w:color w:val="auto"/>
                                <w:sz w:val="22"/>
                                <w:szCs w:val="26"/>
                                <w:u w:val="single"/>
                                <w:lang w:val="en-GB"/>
                              </w:rPr>
                            </w:pPr>
                            <w:r>
                              <w:t xml:space="preserve">Rys. 1 BSP 1 w konfiguracji </w:t>
                            </w:r>
                            <w:proofErr w:type="spellStart"/>
                            <w:r>
                              <w:t>xy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C4D8" id="_x0000_t202" coordsize="21600,21600" o:spt="202" path="m,l,21600r21600,l21600,xe">
                <v:stroke joinstyle="miter"/>
                <v:path gradientshapeok="t" o:connecttype="rect"/>
              </v:shapetype>
              <v:shape id="Pole tekstowe 1" o:spid="_x0000_s1026" type="#_x0000_t202" style="position:absolute;left:0;text-align:left;margin-left:183.9pt;margin-top:3.75pt;width:15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" stroked="f">
                <v:textbox style="mso-fit-shape-to-text:t" inset="0,0,0,0">
                  <w:txbxContent>
                    <w:p w14:paraId="5B0F8D9C" w14:textId="77777777" w:rsidR="00F849B1" w:rsidRPr="008C2408" w:rsidRDefault="00F849B1" w:rsidP="00486C04">
                      <w:pPr>
                        <w:pStyle w:val="Legenda"/>
                        <w:rPr>
                          <w:rFonts w:ascii="Calibri" w:hAnsi="Calibri" w:cs="Calibri"/>
                          <w:b/>
                          <w:bCs/>
                          <w:noProof/>
                          <w:color w:val="auto"/>
                          <w:sz w:val="22"/>
                          <w:szCs w:val="26"/>
                          <w:u w:val="single"/>
                          <w:lang w:val="en-GB"/>
                        </w:rPr>
                      </w:pPr>
                      <w:r>
                        <w:t xml:space="preserve">Rys. 1 BSP 1 w konfiguracji </w:t>
                      </w:r>
                      <w:proofErr w:type="spellStart"/>
                      <w:r>
                        <w:t>xy</w:t>
                      </w:r>
                      <w:proofErr w:type="spellEnd"/>
                    </w:p>
                  </w:txbxContent>
                </v:textbox>
              </v:shape>
            </w:pict>
          </mc:Fallback>
        </mc:AlternateContent>
      </w:r>
    </w:p>
    <w:p w14:paraId="725CD88C" w14:textId="77777777" w:rsidR="00E411D6" w:rsidRPr="00552C58" w:rsidRDefault="006974AD" w:rsidP="00465970">
      <w:pPr>
        <w:pStyle w:val="Nagwek3"/>
      </w:pPr>
      <w:bookmarkStart w:id="2433" w:name="_Toc154125019"/>
      <w:proofErr w:type="spellStart"/>
      <w:r>
        <w:t>Ł</w:t>
      </w:r>
      <w:r w:rsidR="00CE709D">
        <w:t>ącze</w:t>
      </w:r>
      <w:proofErr w:type="spellEnd"/>
      <w:r w:rsidR="00CE709D">
        <w:t xml:space="preserve"> C3</w:t>
      </w:r>
      <w:r w:rsidR="00E411D6" w:rsidRPr="00552C58">
        <w:rPr>
          <w:rStyle w:val="Odwoanieprzypisudolnego"/>
          <w:b w:val="0"/>
          <w:color w:val="000000"/>
        </w:rPr>
        <w:footnoteReference w:id="66"/>
      </w:r>
      <w:bookmarkEnd w:id="2433"/>
    </w:p>
    <w:p w14:paraId="6EEC5696" w14:textId="77777777" w:rsidR="00E411D6" w:rsidRPr="00552C58" w:rsidRDefault="00E411D6" w:rsidP="001D43FA">
      <w:pPr>
        <w:spacing w:line="276" w:lineRule="auto"/>
        <w:jc w:val="both"/>
        <w:rPr>
          <w:rFonts w:ascii="Calibri" w:hAnsi="Calibri" w:cs="Calibri"/>
        </w:rPr>
      </w:pPr>
      <w:r w:rsidRPr="00552C58">
        <w:rPr>
          <w:rFonts w:ascii="Calibri" w:hAnsi="Calibri" w:cs="Calibri"/>
          <w:highlight w:val="yellow"/>
        </w:rPr>
        <w:t>(Należy opisać zastosowane łącze C3</w:t>
      </w:r>
      <w:r w:rsidR="00122A28" w:rsidRPr="00552C58">
        <w:rPr>
          <w:rStyle w:val="Odwoanieprzypisudolnego"/>
          <w:rFonts w:ascii="Calibri" w:hAnsi="Calibri" w:cs="Calibri"/>
          <w:highlight w:val="yellow"/>
        </w:rPr>
        <w:footnoteReference w:id="67"/>
      </w:r>
      <w:r w:rsidRPr="00552C58">
        <w:rPr>
          <w:rFonts w:ascii="Calibri" w:hAnsi="Calibri" w:cs="Calibri"/>
          <w:highlight w:val="yellow"/>
        </w:rPr>
        <w:t xml:space="preserve"> pod względem wydajności, jakości, widma RF i warunków środowiskowych, w celu </w:t>
      </w:r>
      <w:r w:rsidR="005557C1" w:rsidRPr="00552C58">
        <w:rPr>
          <w:rFonts w:ascii="Calibri" w:hAnsi="Calibri" w:cs="Calibri"/>
          <w:highlight w:val="yellow"/>
        </w:rPr>
        <w:t>bezpiecznego wykonania</w:t>
      </w:r>
      <w:r w:rsidRPr="00552C58">
        <w:rPr>
          <w:rFonts w:ascii="Calibri" w:hAnsi="Calibri" w:cs="Calibri"/>
          <w:highlight w:val="yellow"/>
        </w:rPr>
        <w:t xml:space="preserve"> zaplanowanych operacji.</w:t>
      </w:r>
      <w:r w:rsidR="005557C1" w:rsidRPr="00552C58">
        <w:rPr>
          <w:rFonts w:ascii="Calibri" w:hAnsi="Calibri" w:cs="Calibri"/>
          <w:highlight w:val="yellow"/>
        </w:rPr>
        <w:t>)</w:t>
      </w:r>
      <w:r w:rsidR="005557C1" w:rsidRPr="00552C58">
        <w:rPr>
          <w:rStyle w:val="Odwoanieprzypisudolnego"/>
          <w:rFonts w:ascii="Calibri" w:hAnsi="Calibri" w:cs="Calibri"/>
        </w:rPr>
        <w:footnoteReference w:id="68"/>
      </w:r>
    </w:p>
    <w:p w14:paraId="7BC2AFB3" w14:textId="77777777" w:rsidR="005557C1" w:rsidRPr="00552C58" w:rsidRDefault="005557C1" w:rsidP="001D43FA">
      <w:pPr>
        <w:spacing w:line="276" w:lineRule="auto"/>
        <w:jc w:val="both"/>
        <w:rPr>
          <w:rFonts w:ascii="Calibri" w:hAnsi="Calibri" w:cs="Calibri"/>
        </w:rPr>
      </w:pPr>
      <w:r w:rsidRPr="00552C58">
        <w:rPr>
          <w:rFonts w:ascii="Calibri" w:hAnsi="Calibri" w:cs="Calibri"/>
        </w:rPr>
        <w:t>Wszystkie używane łącza C3 dostarczają pilotowi BSP wystarczających informacji do monitorowania podczas wykonywania lotów, czy spełniane są wymagania operacyjne.</w:t>
      </w:r>
      <w:r w:rsidR="00E62AB9" w:rsidRPr="00552C58">
        <w:rPr>
          <w:rStyle w:val="Odwoanieprzypisudolnego"/>
          <w:rFonts w:ascii="Calibri" w:hAnsi="Calibri" w:cs="Calibri"/>
        </w:rPr>
        <w:footnoteReference w:id="69"/>
      </w:r>
    </w:p>
    <w:p w14:paraId="76DB65ED" w14:textId="77777777" w:rsidR="005557C1" w:rsidRPr="00552C58" w:rsidRDefault="005557C1" w:rsidP="00465970">
      <w:pPr>
        <w:pStyle w:val="Nagwek3"/>
      </w:pPr>
      <w:bookmarkStart w:id="2434" w:name="_Toc154125020"/>
      <w:proofErr w:type="spellStart"/>
      <w:r w:rsidRPr="00552C58">
        <w:lastRenderedPageBreak/>
        <w:t>Spadochron</w:t>
      </w:r>
      <w:proofErr w:type="spellEnd"/>
      <w:r w:rsidRPr="00552C58">
        <w:t xml:space="preserve"> (M2)</w:t>
      </w:r>
      <w:r w:rsidRPr="00552C58">
        <w:rPr>
          <w:rStyle w:val="Odwoanieprzypisudolnego"/>
          <w:b w:val="0"/>
        </w:rPr>
        <w:footnoteReference w:id="70"/>
      </w:r>
      <w:bookmarkEnd w:id="2434"/>
    </w:p>
    <w:p w14:paraId="59E237B2" w14:textId="77777777" w:rsidR="005557C1" w:rsidRPr="00552C58" w:rsidRDefault="005557C1" w:rsidP="001D43FA">
      <w:pPr>
        <w:spacing w:line="276" w:lineRule="auto"/>
        <w:jc w:val="both"/>
        <w:rPr>
          <w:rFonts w:ascii="Calibri" w:hAnsi="Calibri" w:cs="Calibri"/>
        </w:rPr>
      </w:pPr>
      <w:r w:rsidRPr="00552C58">
        <w:rPr>
          <w:rFonts w:ascii="Calibri" w:hAnsi="Calibri" w:cs="Calibri"/>
        </w:rPr>
        <w:t>Spadochron nie został zainstalowany oraz użyty w tym przykładzie.</w:t>
      </w:r>
    </w:p>
    <w:p w14:paraId="567F9894"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780D5BB3"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 szczegółowy opis systemu spadochronowego;</w:t>
      </w:r>
    </w:p>
    <w:p w14:paraId="3383DE7C" w14:textId="77B137C1" w:rsidR="005557C1" w:rsidRPr="00552C58" w:rsidRDefault="005557C1" w:rsidP="001D43FA">
      <w:pPr>
        <w:spacing w:line="276" w:lineRule="auto"/>
        <w:jc w:val="both"/>
        <w:rPr>
          <w:rFonts w:ascii="Calibri" w:hAnsi="Calibri" w:cs="Calibri"/>
        </w:rPr>
      </w:pPr>
      <w:r w:rsidRPr="00552C58">
        <w:rPr>
          <w:rFonts w:ascii="Calibri" w:hAnsi="Calibri" w:cs="Calibri"/>
          <w:highlight w:val="yellow"/>
        </w:rPr>
        <w:t xml:space="preserve">- </w:t>
      </w:r>
      <w:r w:rsidRPr="00CB7C42">
        <w:rPr>
          <w:rFonts w:ascii="Calibri" w:hAnsi="Calibri" w:cs="Calibri"/>
          <w:highlight w:val="yellow"/>
        </w:rPr>
        <w:t>dowody na odpowiednią funkcjo</w:t>
      </w:r>
      <w:r w:rsidR="00BF0B3C" w:rsidRPr="00CB7C42">
        <w:rPr>
          <w:rFonts w:ascii="Calibri" w:hAnsi="Calibri" w:cs="Calibri"/>
          <w:highlight w:val="yellow"/>
        </w:rPr>
        <w:t>nalność systemu spadochrono</w:t>
      </w:r>
      <w:r w:rsidR="00B21FA1" w:rsidRPr="00CB7C42">
        <w:rPr>
          <w:rFonts w:ascii="Calibri" w:hAnsi="Calibri" w:cs="Calibri"/>
          <w:highlight w:val="yellow"/>
        </w:rPr>
        <w:t>wego, które można przedstawić w </w:t>
      </w:r>
      <w:r w:rsidR="00BF0B3C" w:rsidRPr="00CB7C42">
        <w:rPr>
          <w:rFonts w:ascii="Calibri" w:hAnsi="Calibri" w:cs="Calibri"/>
          <w:highlight w:val="yellow"/>
        </w:rPr>
        <w:t xml:space="preserve">załączniku </w:t>
      </w:r>
      <w:r w:rsidR="00CB7C42" w:rsidRPr="00CB7C42">
        <w:rPr>
          <w:rFonts w:ascii="Calibri" w:hAnsi="Calibri" w:cs="Calibri"/>
          <w:highlight w:val="yellow"/>
        </w:rPr>
        <w:t>8.1.3.2 do INOP.</w:t>
      </w:r>
      <w:r w:rsidR="005451D0">
        <w:rPr>
          <w:rFonts w:ascii="Calibri" w:hAnsi="Calibri" w:cs="Calibri"/>
        </w:rPr>
        <w:t xml:space="preserve"> </w:t>
      </w:r>
    </w:p>
    <w:p w14:paraId="64FB09A5" w14:textId="77777777" w:rsidR="005557C1" w:rsidRPr="00552C58" w:rsidRDefault="005557C1" w:rsidP="00465970">
      <w:pPr>
        <w:pStyle w:val="Nagwek3"/>
      </w:pPr>
      <w:bookmarkStart w:id="2435" w:name="_Toc154125021"/>
      <w:r w:rsidRPr="00B21FA1">
        <w:t>TMPR</w:t>
      </w:r>
      <w:bookmarkEnd w:id="2435"/>
    </w:p>
    <w:p w14:paraId="0DADED8A" w14:textId="77777777" w:rsidR="005557C1" w:rsidRPr="00552C58" w:rsidRDefault="005557C1" w:rsidP="001D43FA">
      <w:pPr>
        <w:spacing w:line="276" w:lineRule="auto"/>
        <w:jc w:val="both"/>
        <w:rPr>
          <w:rFonts w:ascii="Calibri" w:hAnsi="Calibri" w:cs="Calibri"/>
        </w:rPr>
      </w:pPr>
      <w:r w:rsidRPr="00396DD4">
        <w:rPr>
          <w:rFonts w:ascii="Calibri" w:hAnsi="Calibri" w:cs="Calibri"/>
          <w:highlight w:val="yellow"/>
        </w:rPr>
        <w:t>Opis nie jest konieczny w tym przykładzie, ponieważ w wyniku oc</w:t>
      </w:r>
      <w:r w:rsidR="00216F87" w:rsidRPr="00396DD4">
        <w:rPr>
          <w:rFonts w:ascii="Calibri" w:hAnsi="Calibri" w:cs="Calibri"/>
          <w:highlight w:val="yellow"/>
        </w:rPr>
        <w:t>e</w:t>
      </w:r>
      <w:r w:rsidRPr="00396DD4">
        <w:rPr>
          <w:rFonts w:ascii="Calibri" w:hAnsi="Calibri" w:cs="Calibri"/>
          <w:highlight w:val="yellow"/>
        </w:rPr>
        <w:t xml:space="preserve">ny ryzyka TMPR nie </w:t>
      </w:r>
      <w:r w:rsidR="008E18A4" w:rsidRPr="00396DD4">
        <w:rPr>
          <w:rFonts w:ascii="Calibri" w:hAnsi="Calibri" w:cs="Calibri"/>
          <w:highlight w:val="yellow"/>
        </w:rPr>
        <w:t>jest wymagany</w:t>
      </w:r>
      <w:r w:rsidRPr="00396DD4">
        <w:rPr>
          <w:rFonts w:ascii="Calibri" w:hAnsi="Calibri" w:cs="Calibri"/>
          <w:highlight w:val="yellow"/>
        </w:rPr>
        <w:t>.</w:t>
      </w:r>
      <w:r w:rsidRPr="00552C58">
        <w:rPr>
          <w:rFonts w:ascii="Calibri" w:hAnsi="Calibri" w:cs="Calibri"/>
        </w:rPr>
        <w:t xml:space="preserve"> </w:t>
      </w:r>
    </w:p>
    <w:p w14:paraId="647E7E81" w14:textId="77777777" w:rsidR="00B21FA1" w:rsidRPr="00552C58" w:rsidRDefault="00216F87" w:rsidP="00CE709D">
      <w:pPr>
        <w:spacing w:after="240" w:line="276" w:lineRule="auto"/>
        <w:jc w:val="both"/>
        <w:rPr>
          <w:rFonts w:ascii="Calibri" w:hAnsi="Calibri" w:cs="Calibri"/>
        </w:rPr>
      </w:pPr>
      <w:r w:rsidRPr="00552C58">
        <w:rPr>
          <w:rFonts w:ascii="Calibri" w:hAnsi="Calibri" w:cs="Calibri"/>
          <w:highlight w:val="yellow"/>
        </w:rPr>
        <w:t>Jeśli wymagane, należy opisać cechy tec</w:t>
      </w:r>
      <w:r w:rsidR="00CF7D51" w:rsidRPr="00552C58">
        <w:rPr>
          <w:rFonts w:ascii="Calibri" w:hAnsi="Calibri" w:cs="Calibri"/>
          <w:highlight w:val="yellow"/>
        </w:rPr>
        <w:t>hniczne spełniającą wymogi TMPR (np. SSR, TCAS, ADS-B, FLARM, itp.)</w:t>
      </w:r>
    </w:p>
    <w:p w14:paraId="63C7FD9E" w14:textId="28044297" w:rsidR="00216F87" w:rsidRPr="00465970" w:rsidRDefault="00A4703B" w:rsidP="0002371F">
      <w:pPr>
        <w:pStyle w:val="Nagwek3"/>
        <w:rPr>
          <w:lang w:val="pl-PL"/>
        </w:rPr>
      </w:pPr>
      <w:bookmarkStart w:id="2436" w:name="_Toc154125022"/>
      <w:r w:rsidRPr="0002371F">
        <w:rPr>
          <w:lang w:val="pl-PL"/>
        </w:rPr>
        <w:t xml:space="preserve">Wymagania techniczne dotyczące </w:t>
      </w:r>
      <w:r w:rsidR="00347A96" w:rsidRPr="0002371F">
        <w:rPr>
          <w:lang w:val="pl-PL"/>
        </w:rPr>
        <w:t xml:space="preserve">zabezpieczenia </w:t>
      </w:r>
      <w:r w:rsidRPr="0002371F">
        <w:rPr>
          <w:lang w:val="pl-PL"/>
        </w:rPr>
        <w:t>BSP przed opuszczeniem granic operacji</w:t>
      </w:r>
      <w:r w:rsidR="00E62AB9" w:rsidRPr="00552C58">
        <w:rPr>
          <w:rStyle w:val="Odwoanieprzypisudolnego"/>
          <w:b w:val="0"/>
        </w:rPr>
        <w:footnoteReference w:id="71"/>
      </w:r>
      <w:bookmarkEnd w:id="2436"/>
    </w:p>
    <w:p w14:paraId="0A597FAD" w14:textId="77777777" w:rsidR="00A4703B" w:rsidRPr="00552C58" w:rsidRDefault="00CE709D" w:rsidP="001D43FA">
      <w:pPr>
        <w:spacing w:line="276" w:lineRule="auto"/>
        <w:jc w:val="both"/>
        <w:rPr>
          <w:rFonts w:ascii="Calibri" w:hAnsi="Calibri" w:cs="Calibri"/>
        </w:rPr>
      </w:pPr>
      <w:r>
        <w:rPr>
          <w:rFonts w:ascii="Calibri" w:hAnsi="Calibri" w:cs="Calibri"/>
        </w:rPr>
        <w:t>6.1.5</w:t>
      </w:r>
      <w:r w:rsidR="00E62AB9" w:rsidRPr="00552C58">
        <w:rPr>
          <w:rFonts w:ascii="Calibri" w:hAnsi="Calibri" w:cs="Calibri"/>
        </w:rPr>
        <w:t>.1 System</w:t>
      </w:r>
    </w:p>
    <w:p w14:paraId="2683CB31" w14:textId="77777777" w:rsidR="00E62AB9" w:rsidRPr="00552C58" w:rsidRDefault="00E62AB9" w:rsidP="001D43FA">
      <w:pPr>
        <w:spacing w:line="276" w:lineRule="auto"/>
        <w:jc w:val="both"/>
        <w:rPr>
          <w:rFonts w:ascii="Calibri" w:hAnsi="Calibri" w:cs="Calibri"/>
        </w:rPr>
      </w:pPr>
      <w:r w:rsidRPr="00552C58">
        <w:rPr>
          <w:rFonts w:ascii="Calibri" w:hAnsi="Calibri" w:cs="Calibri"/>
        </w:rPr>
        <w:t xml:space="preserve">Schemat systemu </w:t>
      </w:r>
      <w:r w:rsidR="00C13481" w:rsidRPr="00552C58">
        <w:rPr>
          <w:rFonts w:ascii="Calibri" w:hAnsi="Calibri" w:cs="Calibri"/>
        </w:rPr>
        <w:t>zabezpieczenia</w:t>
      </w:r>
      <w:r w:rsidRPr="00552C58">
        <w:rPr>
          <w:rFonts w:ascii="Calibri" w:hAnsi="Calibri" w:cs="Calibri"/>
        </w:rPr>
        <w:t xml:space="preserve"> BSP przed opuszczeniem granic operacji:</w:t>
      </w:r>
    </w:p>
    <w:p w14:paraId="2916EB3F" w14:textId="77777777" w:rsidR="00E62AB9" w:rsidRPr="00552C58" w:rsidRDefault="00E62AB9"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5B9A89DB" wp14:editId="10D9DB46">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14:paraId="6F4B9E8F" w14:textId="77777777" w:rsidR="00E62AB9" w:rsidRPr="00552C58" w:rsidRDefault="00E62AB9" w:rsidP="001D43FA">
      <w:pPr>
        <w:spacing w:line="276" w:lineRule="auto"/>
        <w:jc w:val="both"/>
        <w:rPr>
          <w:rFonts w:ascii="Calibri" w:hAnsi="Calibri" w:cs="Calibri"/>
        </w:rPr>
      </w:pPr>
    </w:p>
    <w:p w14:paraId="430EC983" w14:textId="77777777" w:rsidR="00E411D6" w:rsidRPr="00552C58" w:rsidRDefault="00E411D6" w:rsidP="001D43FA">
      <w:pPr>
        <w:spacing w:line="276" w:lineRule="auto"/>
        <w:jc w:val="both"/>
        <w:rPr>
          <w:rFonts w:ascii="Calibri" w:hAnsi="Calibri" w:cs="Calibri"/>
          <w:b/>
          <w:color w:val="000000"/>
        </w:rPr>
      </w:pPr>
    </w:p>
    <w:p w14:paraId="29558048" w14:textId="77777777" w:rsidR="00E411D6" w:rsidRPr="00552C58" w:rsidRDefault="003B74A6" w:rsidP="001D43FA">
      <w:pPr>
        <w:spacing w:line="276" w:lineRule="auto"/>
        <w:jc w:val="both"/>
        <w:rPr>
          <w:rFonts w:ascii="Calibri" w:hAnsi="Calibri" w:cs="Calibri"/>
          <w:color w:val="000000"/>
        </w:rPr>
      </w:pPr>
      <w:r w:rsidRPr="00552C58">
        <w:rPr>
          <w:rFonts w:ascii="Calibri" w:hAnsi="Calibri" w:cs="Calibri"/>
          <w:color w:val="000000"/>
        </w:rPr>
        <w:t xml:space="preserve">Schemat przedstawiający </w:t>
      </w:r>
      <w:r w:rsidR="00A617BD" w:rsidRPr="00552C58">
        <w:rPr>
          <w:rFonts w:ascii="Calibri" w:hAnsi="Calibri" w:cs="Calibri"/>
          <w:color w:val="000000"/>
        </w:rPr>
        <w:t>stacje kierowania</w:t>
      </w:r>
      <w:r w:rsidRPr="00552C58">
        <w:rPr>
          <w:rFonts w:ascii="Calibri" w:hAnsi="Calibri" w:cs="Calibri"/>
          <w:color w:val="000000"/>
        </w:rPr>
        <w:t xml:space="preserve"> (CU),</w:t>
      </w:r>
      <w:r w:rsidR="00A617BD" w:rsidRPr="00552C58">
        <w:rPr>
          <w:rFonts w:ascii="Calibri" w:hAnsi="Calibri" w:cs="Calibri"/>
          <w:color w:val="000000"/>
        </w:rPr>
        <w:t xml:space="preserve"> z</w:t>
      </w:r>
      <w:r w:rsidRPr="00552C58">
        <w:rPr>
          <w:rFonts w:ascii="Calibri" w:hAnsi="Calibri" w:cs="Calibri"/>
          <w:color w:val="000000"/>
        </w:rPr>
        <w:t xml:space="preserve"> </w:t>
      </w:r>
      <w:r w:rsidR="00A617BD" w:rsidRPr="00552C58">
        <w:rPr>
          <w:rFonts w:ascii="Calibri" w:hAnsi="Calibri" w:cs="Calibri"/>
          <w:color w:val="000000"/>
        </w:rPr>
        <w:t xml:space="preserve">zaznaczeniem pozycji przycisku </w:t>
      </w:r>
      <w:r w:rsidR="008C022E" w:rsidRPr="00552C58">
        <w:rPr>
          <w:rFonts w:ascii="Calibri" w:hAnsi="Calibri" w:cs="Calibri"/>
          <w:color w:val="000000"/>
        </w:rPr>
        <w:t>aktywującego</w:t>
      </w:r>
      <w:r w:rsidR="00A617BD" w:rsidRPr="00552C58">
        <w:rPr>
          <w:rFonts w:ascii="Calibri" w:hAnsi="Calibri" w:cs="Calibri"/>
          <w:color w:val="000000"/>
        </w:rPr>
        <w:t xml:space="preserve"> system zakończenia lotu (lub, jeśli jest oddzielony od stacji kierowania, należy umieścić zdjęcie takiego systemu):</w:t>
      </w:r>
    </w:p>
    <w:p w14:paraId="50270DE4" w14:textId="77777777" w:rsidR="00C94F00" w:rsidRPr="00552C58" w:rsidRDefault="00C94F00" w:rsidP="001D43FA">
      <w:pPr>
        <w:spacing w:line="276" w:lineRule="auto"/>
        <w:jc w:val="both"/>
        <w:rPr>
          <w:rFonts w:ascii="Calibri" w:hAnsi="Calibri" w:cs="Calibri"/>
          <w:b/>
          <w:color w:val="000000"/>
        </w:rPr>
      </w:pPr>
      <w:r w:rsidRPr="00552C58">
        <w:rPr>
          <w:rFonts w:ascii="Calibri" w:hAnsi="Calibri" w:cs="Calibri"/>
          <w:noProof/>
          <w:lang w:eastAsia="pl-PL"/>
        </w:rPr>
        <w:lastRenderedPageBreak/>
        <mc:AlternateContent>
          <mc:Choice Requires="wps">
            <w:drawing>
              <wp:anchor distT="0" distB="0" distL="114300" distR="114300" simplePos="0" relativeHeight="251661312" behindDoc="0" locked="0" layoutInCell="1" allowOverlap="1" wp14:anchorId="07A12598" wp14:editId="5B312651">
                <wp:simplePos x="0" y="0"/>
                <wp:positionH relativeFrom="column">
                  <wp:posOffset>793833</wp:posOffset>
                </wp:positionH>
                <wp:positionV relativeFrom="paragraph">
                  <wp:posOffset>221</wp:posOffset>
                </wp:positionV>
                <wp:extent cx="4530437" cy="453224"/>
                <wp:effectExtent l="0" t="0" r="22860" b="23495"/>
                <wp:wrapNone/>
                <wp:docPr id="10" name="Text Box 10"/>
                <wp:cNvGraphicFramePr/>
                <a:graphic xmlns:a="http://schemas.openxmlformats.org/drawingml/2006/main">
                  <a:graphicData uri="http://schemas.microsoft.com/office/word/2010/wordprocessingShape">
                    <wps:wsp>
                      <wps:cNvSpPr txBox="1"/>
                      <wps:spPr>
                        <a:xfrm>
                          <a:off x="0" y="0"/>
                          <a:ext cx="4530437" cy="453224"/>
                        </a:xfrm>
                        <a:prstGeom prst="rect">
                          <a:avLst/>
                        </a:prstGeom>
                        <a:solidFill>
                          <a:schemeClr val="lt1"/>
                        </a:solidFill>
                        <a:ln w="6350">
                          <a:solidFill>
                            <a:prstClr val="black"/>
                          </a:solidFill>
                        </a:ln>
                      </wps:spPr>
                      <wps:txbx>
                        <w:txbxContent>
                          <w:p w14:paraId="0622CF88" w14:textId="77777777" w:rsidR="00F849B1" w:rsidRPr="00C94F00" w:rsidRDefault="00F849B1"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2598" id="Text Box 10" o:spid="_x0000_s1027" type="#_x0000_t202" style="position:absolute;left:0;text-align:left;margin-left:62.5pt;margin-top:0;width:356.75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" fillcolor="white [3201]" strokeweight=".5pt">
                <v:textbox>
                  <w:txbxContent>
                    <w:p w14:paraId="0622CF88" w14:textId="77777777" w:rsidR="00F849B1" w:rsidRPr="00C94F00" w:rsidRDefault="00F849B1"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v:textbox>
              </v:shape>
            </w:pict>
          </mc:Fallback>
        </mc:AlternateContent>
      </w:r>
    </w:p>
    <w:p w14:paraId="054CC577" w14:textId="77777777" w:rsidR="00A04425" w:rsidRPr="00552C58" w:rsidRDefault="00A04425" w:rsidP="001D43FA">
      <w:pPr>
        <w:spacing w:line="276" w:lineRule="auto"/>
        <w:jc w:val="both"/>
        <w:rPr>
          <w:rFonts w:ascii="Calibri" w:hAnsi="Calibri" w:cs="Calibri"/>
          <w:color w:val="000000"/>
        </w:rPr>
      </w:pPr>
    </w:p>
    <w:p w14:paraId="6D400D57" w14:textId="77777777" w:rsidR="00136589" w:rsidRPr="00552C58" w:rsidRDefault="00A04425" w:rsidP="001D43FA">
      <w:pPr>
        <w:spacing w:line="276" w:lineRule="auto"/>
        <w:jc w:val="both"/>
        <w:rPr>
          <w:rFonts w:ascii="Calibri" w:hAnsi="Calibri" w:cs="Calibri"/>
          <w:color w:val="000000"/>
        </w:rPr>
      </w:pPr>
      <w:r w:rsidRPr="00396DD4">
        <w:rPr>
          <w:rFonts w:ascii="Calibri" w:hAnsi="Calibri" w:cs="Calibri"/>
          <w:color w:val="000000"/>
          <w:highlight w:val="yellow"/>
        </w:rPr>
        <w:t xml:space="preserve">Aby zapobiec opuszczeniu przestrzeni operacyjnej przez BSP, w każdym momencie istnieje możliwość wydania </w:t>
      </w:r>
      <w:r w:rsidR="008554F7" w:rsidRPr="00396DD4">
        <w:rPr>
          <w:rFonts w:ascii="Calibri" w:hAnsi="Calibri" w:cs="Calibri"/>
          <w:color w:val="000000"/>
          <w:highlight w:val="yellow"/>
        </w:rPr>
        <w:t>polecenia</w:t>
      </w:r>
      <w:r w:rsidRPr="00396DD4">
        <w:rPr>
          <w:rFonts w:ascii="Calibri" w:hAnsi="Calibri" w:cs="Calibri"/>
          <w:color w:val="000000"/>
          <w:highlight w:val="yellow"/>
        </w:rPr>
        <w:t xml:space="preserve"> wyłączenia wszystkich silników </w:t>
      </w:r>
      <w:r w:rsidR="00236696" w:rsidRPr="00396DD4">
        <w:rPr>
          <w:rFonts w:ascii="Calibri" w:hAnsi="Calibri" w:cs="Calibri"/>
          <w:color w:val="000000"/>
          <w:highlight w:val="yellow"/>
        </w:rPr>
        <w:t>za pomocą komendy awaryjnego zakończenia lotu zintegrowanego z SBSP (podstawowe zabezpieczenie)</w:t>
      </w:r>
      <w:r w:rsidR="00CA3D25" w:rsidRPr="00396DD4">
        <w:rPr>
          <w:rFonts w:ascii="Calibri" w:hAnsi="Calibri" w:cs="Calibri"/>
          <w:color w:val="000000"/>
          <w:highlight w:val="yellow"/>
        </w:rPr>
        <w:t>. Można to zrobić na przykład w ramach procedury awaryjnej „Zakończenie lotu”.</w:t>
      </w:r>
    </w:p>
    <w:p w14:paraId="4D4CBBC4" w14:textId="77777777" w:rsidR="00CF3471" w:rsidRPr="00552C58" w:rsidRDefault="00CF3471" w:rsidP="001D43FA">
      <w:pPr>
        <w:spacing w:line="276" w:lineRule="auto"/>
        <w:jc w:val="both"/>
        <w:rPr>
          <w:rFonts w:ascii="Calibri" w:hAnsi="Calibri" w:cs="Calibri"/>
          <w:color w:val="000000"/>
        </w:rPr>
      </w:pPr>
      <w:r w:rsidRPr="00552C58">
        <w:rPr>
          <w:rFonts w:ascii="Calibri" w:hAnsi="Calibri" w:cs="Calibri"/>
          <w:color w:val="000000"/>
        </w:rPr>
        <w:t>Żadna prawdopodobna awaria BSP lub jakiegokolwiek systemu zewnętrznego nie może spowodować opuszczenia przez BSP przestrzeni operacyjnej.</w:t>
      </w:r>
    </w:p>
    <w:p w14:paraId="13CC1D1B" w14:textId="77777777" w:rsidR="00CF3471" w:rsidRPr="00552C58" w:rsidRDefault="00CE709D" w:rsidP="001D43FA">
      <w:pPr>
        <w:spacing w:line="276" w:lineRule="auto"/>
        <w:jc w:val="both"/>
        <w:rPr>
          <w:rFonts w:ascii="Calibri" w:hAnsi="Calibri" w:cs="Calibri"/>
        </w:rPr>
      </w:pPr>
      <w:r>
        <w:rPr>
          <w:rFonts w:ascii="Calibri" w:hAnsi="Calibri" w:cs="Calibri"/>
          <w:color w:val="000000"/>
        </w:rPr>
        <w:t>6.1.5</w:t>
      </w:r>
      <w:r w:rsidR="00CF3471" w:rsidRPr="00552C58">
        <w:rPr>
          <w:rFonts w:ascii="Calibri" w:hAnsi="Calibri" w:cs="Calibri"/>
          <w:color w:val="000000"/>
        </w:rPr>
        <w:t xml:space="preserve">.2 Wzmocnione </w:t>
      </w:r>
      <w:r w:rsidR="008D03A0" w:rsidRPr="008D03A0">
        <w:rPr>
          <w:rFonts w:ascii="Calibri" w:hAnsi="Calibri" w:cs="Calibri"/>
        </w:rPr>
        <w:t>zabezpieczenie</w:t>
      </w:r>
      <w:r w:rsidR="00076EAD" w:rsidRPr="008D03A0">
        <w:rPr>
          <w:rFonts w:ascii="Calibri" w:hAnsi="Calibri" w:cs="Calibri"/>
        </w:rPr>
        <w:t xml:space="preserve"> BSP</w:t>
      </w:r>
      <w:r w:rsidR="00CF3471" w:rsidRPr="00552C58">
        <w:rPr>
          <w:rFonts w:ascii="Calibri" w:hAnsi="Calibri" w:cs="Calibri"/>
          <w:color w:val="FF0000"/>
        </w:rPr>
        <w:t xml:space="preserve"> </w:t>
      </w:r>
      <w:r w:rsidR="00CF3471" w:rsidRPr="00552C58">
        <w:rPr>
          <w:rFonts w:ascii="Calibri" w:hAnsi="Calibri" w:cs="Calibri"/>
        </w:rPr>
        <w:t>przed opuszczeniem granic operacji</w:t>
      </w:r>
      <w:r w:rsidR="008E18A4" w:rsidRPr="00552C58">
        <w:rPr>
          <w:rFonts w:ascii="Calibri" w:hAnsi="Calibri" w:cs="Calibri"/>
        </w:rPr>
        <w:t xml:space="preserve"> </w:t>
      </w:r>
      <w:r w:rsidR="00236696" w:rsidRPr="00552C58">
        <w:rPr>
          <w:rFonts w:ascii="Calibri" w:hAnsi="Calibri" w:cs="Calibri"/>
        </w:rPr>
        <w:t>(FTS)</w:t>
      </w:r>
      <w:r w:rsidR="008E18A4" w:rsidRPr="00552C58">
        <w:rPr>
          <w:rStyle w:val="Odwoanieprzypisudolnego"/>
          <w:rFonts w:ascii="Calibri" w:hAnsi="Calibri" w:cs="Calibri"/>
        </w:rPr>
        <w:footnoteReference w:id="72"/>
      </w:r>
    </w:p>
    <w:p w14:paraId="1885528D" w14:textId="77777777" w:rsidR="008E18A4" w:rsidRPr="00552C58" w:rsidRDefault="008E18A4"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 xml:space="preserve">Opis nie jest konieczny w tym przykładzie, ponieważ w wyniku oceny ryzyka wzmocnione zabezpieczenie przed opuszczeniem granic operacji nie jest wymagane. </w:t>
      </w:r>
    </w:p>
    <w:p w14:paraId="4DBCB879" w14:textId="77777777" w:rsidR="00C13481" w:rsidRPr="00552C58" w:rsidRDefault="00C13481"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Tylko w razie potrzeby:</w:t>
      </w:r>
    </w:p>
    <w:p w14:paraId="5BFDDE36" w14:textId="77777777" w:rsidR="00C13481" w:rsidRPr="00552C58" w:rsidRDefault="00C13481" w:rsidP="001D43FA">
      <w:pPr>
        <w:pStyle w:val="Akapitzlist"/>
        <w:spacing w:line="276" w:lineRule="auto"/>
        <w:jc w:val="both"/>
        <w:rPr>
          <w:rFonts w:ascii="Calibri" w:hAnsi="Calibri" w:cs="Calibri"/>
          <w:highlight w:val="yellow"/>
        </w:rPr>
      </w:pPr>
      <w:r w:rsidRPr="00552C58">
        <w:rPr>
          <w:rFonts w:ascii="Calibri" w:hAnsi="Calibri" w:cs="Calibri"/>
          <w:highlight w:val="yellow"/>
        </w:rPr>
        <w:t>Jak pokazano na schemacie w punkcie 6.1.6.1, do zakończenia lotu można użyć dwóch całkowicie niezależnych systemów, aby zapobiec opuszczeniu przestrzeni operacyjnej.</w:t>
      </w:r>
    </w:p>
    <w:p w14:paraId="354298CE"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główny system używany do sterowania </w:t>
      </w:r>
      <w:r w:rsidR="00C11359" w:rsidRPr="00552C58">
        <w:rPr>
          <w:rFonts w:ascii="Calibri" w:hAnsi="Calibri" w:cs="Calibri"/>
          <w:highlight w:val="yellow"/>
        </w:rPr>
        <w:t>BSP</w:t>
      </w:r>
      <w:r w:rsidRPr="00552C58">
        <w:rPr>
          <w:rFonts w:ascii="Calibri" w:hAnsi="Calibri" w:cs="Calibri"/>
          <w:highlight w:val="yellow"/>
        </w:rPr>
        <w:t>; oraz</w:t>
      </w:r>
    </w:p>
    <w:p w14:paraId="56ECF2D9"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system </w:t>
      </w:r>
      <w:r w:rsidR="00C11359" w:rsidRPr="00552C58">
        <w:rPr>
          <w:rFonts w:ascii="Calibri" w:hAnsi="Calibri" w:cs="Calibri"/>
          <w:highlight w:val="yellow"/>
        </w:rPr>
        <w:t xml:space="preserve">awaryjnego </w:t>
      </w:r>
      <w:r w:rsidRPr="00552C58">
        <w:rPr>
          <w:rFonts w:ascii="Calibri" w:hAnsi="Calibri" w:cs="Calibri"/>
          <w:highlight w:val="yellow"/>
        </w:rPr>
        <w:t>zakończenia lotu z oddzielnym łączem C2, którego jedynym zadaniem jest działanie jako system awaryjny w pr</w:t>
      </w:r>
      <w:r w:rsidR="00236696" w:rsidRPr="00552C58">
        <w:rPr>
          <w:rFonts w:ascii="Calibri" w:hAnsi="Calibri" w:cs="Calibri"/>
          <w:highlight w:val="yellow"/>
        </w:rPr>
        <w:t>zypadku awarii głównego systemu.</w:t>
      </w:r>
    </w:p>
    <w:p w14:paraId="5B2D4AC5"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Oba systemy mogą być aktywowane niezależnie od siebie przez pilota BSP.</w:t>
      </w:r>
    </w:p>
    <w:p w14:paraId="739A3C88"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Korzystając z dostępnych na rynku rozwiązań systemowych, założono prawdopodobieństwo awarii poszczególnych systemów na poziomie:</w:t>
      </w:r>
    </w:p>
    <w:p w14:paraId="7F112CDB" w14:textId="77777777" w:rsidR="00C11359" w:rsidRPr="00552C58" w:rsidRDefault="00C11359" w:rsidP="001D43FA">
      <w:pPr>
        <w:spacing w:line="276" w:lineRule="auto"/>
        <w:ind w:left="709"/>
        <w:jc w:val="both"/>
        <w:rPr>
          <w:rFonts w:ascii="Calibri" w:hAnsi="Calibri" w:cs="Calibri"/>
          <w:highlight w:val="yellow"/>
          <w:vertAlign w:val="superscript"/>
        </w:rPr>
      </w:pP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-4</w:t>
      </w:r>
    </w:p>
    <w:p w14:paraId="50F2CCB6"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Ponieważ opuszczenie przestrzeni operacyjnej jest możliwe tylko poprzez jednoczesną awarię/ awarię obu systemów, wymóg jest spełniony.</w:t>
      </w:r>
    </w:p>
    <w:p w14:paraId="0DA44567" w14:textId="77777777" w:rsidR="00C11359" w:rsidRPr="00552C58" w:rsidRDefault="0002005D" w:rsidP="001D43FA">
      <w:pPr>
        <w:spacing w:line="276" w:lineRule="auto"/>
        <w:ind w:left="709"/>
        <w:jc w:val="both"/>
        <w:rPr>
          <w:rFonts w:ascii="Calibri" w:hAnsi="Calibri" w:cs="Calibri"/>
        </w:rPr>
      </w:pPr>
      <w:r w:rsidRPr="00552C58">
        <w:rPr>
          <w:rFonts w:ascii="Calibri" w:hAnsi="Calibri" w:cs="Calibri"/>
          <w:highlight w:val="yellow"/>
        </w:rPr>
        <w:t xml:space="preserve">Jeśli istnieje niebezpieczeństwo opuszczenia przez BSP przestrzeni </w:t>
      </w:r>
      <w:r w:rsidR="00495568">
        <w:rPr>
          <w:rFonts w:ascii="Calibri" w:hAnsi="Calibri" w:cs="Calibri"/>
          <w:highlight w:val="yellow"/>
        </w:rPr>
        <w:t xml:space="preserve">operacyjnej, pilot BSP aktywuje </w:t>
      </w:r>
      <w:r w:rsidRPr="00552C58">
        <w:rPr>
          <w:rFonts w:ascii="Calibri" w:hAnsi="Calibri" w:cs="Calibri"/>
          <w:highlight w:val="yellow"/>
        </w:rPr>
        <w:t xml:space="preserve">zakończenie </w:t>
      </w:r>
      <w:r w:rsidRPr="00495568">
        <w:rPr>
          <w:rFonts w:ascii="Calibri" w:hAnsi="Calibri" w:cs="Calibri"/>
          <w:highlight w:val="yellow"/>
        </w:rPr>
        <w:t>lotu</w:t>
      </w:r>
      <w:r w:rsidR="00495568" w:rsidRPr="00495568">
        <w:rPr>
          <w:rFonts w:ascii="Calibri" w:hAnsi="Calibri" w:cs="Calibri"/>
          <w:highlight w:val="yellow"/>
        </w:rPr>
        <w:t>.</w:t>
      </w:r>
    </w:p>
    <w:p w14:paraId="72072761" w14:textId="77777777" w:rsidR="005D157E" w:rsidRPr="00552C58" w:rsidRDefault="005D157E" w:rsidP="001D43FA">
      <w:pPr>
        <w:spacing w:line="276" w:lineRule="auto"/>
        <w:ind w:left="709"/>
        <w:jc w:val="both"/>
        <w:rPr>
          <w:rFonts w:ascii="Calibri" w:hAnsi="Calibri" w:cs="Calibri"/>
        </w:rPr>
      </w:pPr>
      <w:r w:rsidRPr="00C5749B">
        <w:rPr>
          <w:rFonts w:ascii="Calibri" w:hAnsi="Calibri" w:cs="Calibri"/>
          <w:highlight w:val="yellow"/>
        </w:rPr>
        <w:t>W ten sposób zapewniamy, że wszystkie wymagania dotyczące "wzmocnionego zabezpieczenia" są w pełni spełnione</w:t>
      </w:r>
      <w:r w:rsidRPr="00552C58">
        <w:rPr>
          <w:rFonts w:ascii="Calibri" w:hAnsi="Calibri" w:cs="Calibri"/>
        </w:rPr>
        <w:t>.</w:t>
      </w:r>
    </w:p>
    <w:p w14:paraId="177E9F77" w14:textId="77777777" w:rsidR="005D157E" w:rsidRPr="00552C58" w:rsidRDefault="005D157E" w:rsidP="001D43FA">
      <w:pPr>
        <w:spacing w:line="276" w:lineRule="auto"/>
        <w:ind w:left="709"/>
        <w:jc w:val="both"/>
        <w:rPr>
          <w:rFonts w:ascii="Calibri" w:hAnsi="Calibri" w:cs="Calibri"/>
        </w:rPr>
      </w:pPr>
    </w:p>
    <w:p w14:paraId="6FB84902" w14:textId="77777777" w:rsidR="004072B2" w:rsidRPr="00552C58" w:rsidRDefault="004072B2" w:rsidP="00465970">
      <w:pPr>
        <w:pStyle w:val="Nagwek3"/>
      </w:pPr>
      <w:bookmarkStart w:id="2437" w:name="_Toc154125023"/>
      <w:proofErr w:type="spellStart"/>
      <w:r w:rsidRPr="00552C58">
        <w:t>Interfejs</w:t>
      </w:r>
      <w:proofErr w:type="spellEnd"/>
      <w:r w:rsidRPr="00552C58">
        <w:t xml:space="preserve"> </w:t>
      </w:r>
      <w:proofErr w:type="spellStart"/>
      <w:r w:rsidRPr="00552C58">
        <w:t>człowiek-maszyna</w:t>
      </w:r>
      <w:proofErr w:type="spellEnd"/>
      <w:r w:rsidRPr="00552C58">
        <w:t xml:space="preserve"> – HMI</w:t>
      </w:r>
      <w:r w:rsidRPr="00552C58">
        <w:rPr>
          <w:rStyle w:val="Odwoanieprzypisudolnego"/>
          <w:b w:val="0"/>
        </w:rPr>
        <w:footnoteReference w:id="73"/>
      </w:r>
      <w:bookmarkEnd w:id="2437"/>
    </w:p>
    <w:p w14:paraId="0BD5B516" w14:textId="77777777" w:rsidR="004072B2" w:rsidRPr="00552C58" w:rsidRDefault="00F020D1" w:rsidP="001D43FA">
      <w:pPr>
        <w:spacing w:line="276" w:lineRule="auto"/>
        <w:ind w:left="709"/>
        <w:jc w:val="both"/>
        <w:rPr>
          <w:rFonts w:ascii="Calibri" w:hAnsi="Calibri" w:cs="Calibri"/>
        </w:rPr>
      </w:pPr>
      <w:r w:rsidRPr="00552C58">
        <w:rPr>
          <w:rFonts w:ascii="Calibri" w:hAnsi="Calibri" w:cs="Calibri"/>
          <w:highlight w:val="yellow"/>
        </w:rPr>
        <w:t>(Należy opisać używany interfejs HMI na stacji kierowania, podając zdjęcie z opisem funkcji każdego przycisku).</w:t>
      </w:r>
    </w:p>
    <w:p w14:paraId="2090BB13" w14:textId="77777777" w:rsidR="00F020D1" w:rsidRPr="00552C58" w:rsidRDefault="00F020D1" w:rsidP="001D43FA">
      <w:pPr>
        <w:spacing w:line="276" w:lineRule="auto"/>
        <w:ind w:left="709"/>
        <w:jc w:val="both"/>
        <w:rPr>
          <w:rFonts w:ascii="Calibri" w:hAnsi="Calibri" w:cs="Calibri"/>
        </w:rPr>
      </w:pPr>
      <w:r w:rsidRPr="00552C58">
        <w:rPr>
          <w:rFonts w:ascii="Calibri" w:hAnsi="Calibri" w:cs="Calibri"/>
        </w:rPr>
        <w:t>Cele interfejsu HMI są następujące:</w:t>
      </w:r>
    </w:p>
    <w:p w14:paraId="6B659693" w14:textId="77777777" w:rsidR="00F020D1" w:rsidRPr="00552C58" w:rsidRDefault="00F020D1" w:rsidP="00403D76">
      <w:pPr>
        <w:pStyle w:val="Akapitzlist"/>
        <w:numPr>
          <w:ilvl w:val="0"/>
          <w:numId w:val="13"/>
        </w:numPr>
        <w:spacing w:line="276" w:lineRule="auto"/>
        <w:jc w:val="both"/>
        <w:rPr>
          <w:rFonts w:ascii="Calibri" w:hAnsi="Calibri" w:cs="Calibri"/>
        </w:rPr>
      </w:pPr>
      <w:r w:rsidRPr="00552C58">
        <w:rPr>
          <w:rFonts w:ascii="Calibri" w:hAnsi="Calibri" w:cs="Calibri"/>
        </w:rPr>
        <w:t>prezentować dane i informacje w sposób jasny i zwięzły</w:t>
      </w:r>
      <w:r w:rsidR="00145117" w:rsidRPr="00552C58">
        <w:rPr>
          <w:rFonts w:ascii="Calibri" w:hAnsi="Calibri" w:cs="Calibri"/>
        </w:rPr>
        <w:t>;</w:t>
      </w:r>
    </w:p>
    <w:p w14:paraId="334E7AF7"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unikanie nieporozumień;</w:t>
      </w:r>
    </w:p>
    <w:p w14:paraId="64D02F6B"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lastRenderedPageBreak/>
        <w:t>zapobieganie nadmiernemu zmęczeniu;</w:t>
      </w:r>
    </w:p>
    <w:p w14:paraId="21B805F9"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 xml:space="preserve">zminimalizowanie błędów </w:t>
      </w:r>
      <w:r w:rsidR="00317AEE">
        <w:rPr>
          <w:rFonts w:ascii="Calibri" w:hAnsi="Calibri" w:cs="Calibri"/>
        </w:rPr>
        <w:t>personelu</w:t>
      </w:r>
    </w:p>
    <w:p w14:paraId="2BC9DCBA" w14:textId="77777777" w:rsidR="00404648" w:rsidRPr="00552C58" w:rsidRDefault="00404648" w:rsidP="001D43FA">
      <w:pPr>
        <w:spacing w:line="276" w:lineRule="auto"/>
        <w:jc w:val="both"/>
        <w:rPr>
          <w:rFonts w:ascii="Calibri" w:hAnsi="Calibri" w:cs="Calibri"/>
          <w:highlight w:val="yellow"/>
        </w:rPr>
      </w:pPr>
    </w:p>
    <w:p w14:paraId="7A25990B" w14:textId="77777777" w:rsidR="00404648"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Przykład</w:t>
      </w:r>
      <w:r w:rsidR="00404648" w:rsidRPr="00552C58">
        <w:rPr>
          <w:rFonts w:ascii="Calibri" w:hAnsi="Calibri" w:cs="Calibri"/>
          <w:highlight w:val="yellow"/>
        </w:rPr>
        <w:t>owe postępowanie</w:t>
      </w:r>
      <w:r w:rsidRPr="00552C58">
        <w:rPr>
          <w:rFonts w:ascii="Calibri" w:hAnsi="Calibri" w:cs="Calibri"/>
          <w:highlight w:val="yellow"/>
        </w:rPr>
        <w:t xml:space="preserve">: </w:t>
      </w:r>
    </w:p>
    <w:p w14:paraId="0F6D3429"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Wszystkie interfejsy HMI zostały przetestowane podczas lotów w bezpiecznych warunkach w kategorii otwartej. Analiza lotów testowych, uwzględniająca czynniki ludzkie, wykazała, że wszystkie interfejsy człowiek-maszyna są adekwatne i odpowiednie do planowanej operacji.</w:t>
      </w:r>
    </w:p>
    <w:p w14:paraId="6B76B16E" w14:textId="77777777" w:rsidR="005A0ED2" w:rsidRPr="00552C58" w:rsidRDefault="005A0ED2" w:rsidP="00465970">
      <w:pPr>
        <w:pStyle w:val="Nagwek3"/>
      </w:pPr>
      <w:bookmarkStart w:id="2438" w:name="_Toc154125024"/>
      <w:proofErr w:type="spellStart"/>
      <w:r w:rsidRPr="00552C58">
        <w:t>Ładunek</w:t>
      </w:r>
      <w:bookmarkEnd w:id="2438"/>
      <w:proofErr w:type="spellEnd"/>
    </w:p>
    <w:p w14:paraId="4381AD11" w14:textId="77777777" w:rsidR="005A0ED2" w:rsidRPr="00552C58" w:rsidRDefault="005A0ED2" w:rsidP="001D43FA">
      <w:pPr>
        <w:spacing w:line="276" w:lineRule="auto"/>
        <w:jc w:val="both"/>
        <w:rPr>
          <w:rFonts w:ascii="Calibri" w:hAnsi="Calibri" w:cs="Calibri"/>
        </w:rPr>
      </w:pPr>
      <w:r w:rsidRPr="00C5749B">
        <w:rPr>
          <w:rFonts w:ascii="Calibri" w:hAnsi="Calibri" w:cs="Calibri"/>
          <w:highlight w:val="yellow"/>
        </w:rPr>
        <w:t>Nie jest to konieczne w tym przykładzie, ponieważ nie jest używany.</w:t>
      </w:r>
    </w:p>
    <w:p w14:paraId="60D9326D" w14:textId="77777777" w:rsidR="005A0ED2"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077063DB"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Należy opisać używany ładunek i sposób jego obsługi. Jeśli do obsługi ładunku potrzebne jest specjalne szkolenie, należy podać informacje w części D).</w:t>
      </w:r>
    </w:p>
    <w:p w14:paraId="7DB37D61" w14:textId="77777777" w:rsidR="005A0ED2" w:rsidRPr="00465970" w:rsidRDefault="005A0ED2" w:rsidP="00465970">
      <w:pPr>
        <w:pStyle w:val="Nagwek3"/>
        <w:rPr>
          <w:lang w:val="pl-PL"/>
        </w:rPr>
      </w:pPr>
      <w:bookmarkStart w:id="2439" w:name="_Toc154125025"/>
      <w:r w:rsidRPr="00465970">
        <w:rPr>
          <w:lang w:val="pl-PL"/>
        </w:rPr>
        <w:t>BSP zaprojektowany i zakwalifikowany do pracy w niekorzystnych warunkach środowiskowych</w:t>
      </w:r>
      <w:r w:rsidRPr="00552C58">
        <w:rPr>
          <w:rStyle w:val="Odwoanieprzypisudolnego"/>
          <w:b w:val="0"/>
        </w:rPr>
        <w:footnoteReference w:id="74"/>
      </w:r>
      <w:bookmarkEnd w:id="2439"/>
    </w:p>
    <w:p w14:paraId="69DDF49C" w14:textId="77777777" w:rsidR="00CA3D25" w:rsidRPr="00552C58" w:rsidRDefault="005A0ED2" w:rsidP="001D43FA">
      <w:pPr>
        <w:spacing w:line="276" w:lineRule="auto"/>
        <w:jc w:val="both"/>
        <w:rPr>
          <w:rFonts w:ascii="Calibri" w:hAnsi="Calibri" w:cs="Calibri"/>
        </w:rPr>
      </w:pPr>
      <w:r w:rsidRPr="00552C58">
        <w:rPr>
          <w:rFonts w:ascii="Calibri" w:hAnsi="Calibri" w:cs="Calibri"/>
          <w:highlight w:val="yellow"/>
        </w:rPr>
        <w:t>(Należy wymienić ograniczenia środowiskowe, przy których BSP może być użytkowany (np. maksymalny wiatr, maksymalna temperatura, deszcz, grad, oblodzenie).</w:t>
      </w:r>
    </w:p>
    <w:p w14:paraId="02FE06FA" w14:textId="77777777" w:rsidR="00B85D18" w:rsidRPr="00552C58" w:rsidRDefault="00B85D18" w:rsidP="001D43FA">
      <w:pPr>
        <w:spacing w:line="276" w:lineRule="auto"/>
        <w:jc w:val="both"/>
        <w:rPr>
          <w:rFonts w:ascii="Calibri" w:hAnsi="Calibri" w:cs="Calibri"/>
        </w:rPr>
      </w:pPr>
    </w:p>
    <w:p w14:paraId="665E536C" w14:textId="77777777" w:rsidR="00B85D18" w:rsidRPr="00552C58" w:rsidRDefault="00B85D18" w:rsidP="001D43FA">
      <w:pPr>
        <w:spacing w:line="276" w:lineRule="auto"/>
        <w:jc w:val="both"/>
        <w:rPr>
          <w:rFonts w:ascii="Calibri" w:hAnsi="Calibri" w:cs="Calibri"/>
        </w:rPr>
      </w:pPr>
    </w:p>
    <w:p w14:paraId="4BB355B0" w14:textId="77777777" w:rsidR="00B85D18" w:rsidRPr="00552C58" w:rsidRDefault="00B85D18" w:rsidP="001D43FA">
      <w:pPr>
        <w:spacing w:line="276" w:lineRule="auto"/>
        <w:jc w:val="both"/>
        <w:rPr>
          <w:rFonts w:ascii="Calibri" w:hAnsi="Calibri" w:cs="Calibri"/>
        </w:rPr>
      </w:pPr>
      <w:r w:rsidRPr="00552C58">
        <w:rPr>
          <w:rFonts w:ascii="Calibri" w:hAnsi="Calibri" w:cs="Calibri"/>
        </w:rPr>
        <w:br w:type="page"/>
      </w:r>
    </w:p>
    <w:p w14:paraId="39EB30A8" w14:textId="77777777" w:rsidR="00B85D18" w:rsidRPr="00465970" w:rsidRDefault="00B85D18" w:rsidP="00465970">
      <w:pPr>
        <w:pStyle w:val="Nagwek2"/>
        <w:rPr>
          <w:lang w:val="pl-PL"/>
        </w:rPr>
      </w:pPr>
      <w:bookmarkStart w:id="2440" w:name="_Toc154125026"/>
      <w:r w:rsidRPr="00465970">
        <w:rPr>
          <w:lang w:val="pl-PL"/>
        </w:rPr>
        <w:lastRenderedPageBreak/>
        <w:t>BSP 2 (</w:t>
      </w:r>
      <w:r w:rsidRPr="00465970">
        <w:rPr>
          <w:highlight w:val="yellow"/>
          <w:lang w:val="pl-PL"/>
        </w:rPr>
        <w:t>Uzupełnić model oraz typ BSP</w:t>
      </w:r>
      <w:r w:rsidRPr="00465970">
        <w:rPr>
          <w:lang w:val="pl-PL"/>
        </w:rPr>
        <w:t>)</w:t>
      </w:r>
      <w:bookmarkEnd w:id="2440"/>
    </w:p>
    <w:p w14:paraId="0EB67034" w14:textId="77777777" w:rsidR="00B85D18" w:rsidRPr="00552C58" w:rsidRDefault="00B85D18" w:rsidP="00465970">
      <w:pPr>
        <w:pStyle w:val="Nagwek3"/>
      </w:pPr>
      <w:bookmarkStart w:id="2441" w:name="_Toc154125027"/>
      <w:proofErr w:type="spellStart"/>
      <w:r w:rsidRPr="00552C58">
        <w:t>Opis</w:t>
      </w:r>
      <w:bookmarkEnd w:id="2441"/>
      <w:proofErr w:type="spellEnd"/>
    </w:p>
    <w:p w14:paraId="07FB4633" w14:textId="77777777" w:rsidR="00B85D18" w:rsidRPr="00552C58" w:rsidRDefault="00B85D18" w:rsidP="00465970">
      <w:pPr>
        <w:pStyle w:val="Nagwek3"/>
      </w:pPr>
      <w:bookmarkStart w:id="2442" w:name="_Toc154125028"/>
      <w:proofErr w:type="spellStart"/>
      <w:r w:rsidRPr="00552C58">
        <w:t>Obrazek</w:t>
      </w:r>
      <w:proofErr w:type="spellEnd"/>
      <w:r w:rsidRPr="00552C58">
        <w:t xml:space="preserve">/ </w:t>
      </w:r>
      <w:proofErr w:type="spellStart"/>
      <w:r w:rsidRPr="00552C58">
        <w:t>zdjęcie</w:t>
      </w:r>
      <w:proofErr w:type="spellEnd"/>
      <w:r w:rsidRPr="00552C58">
        <w:t xml:space="preserve"> BSP</w:t>
      </w:r>
      <w:bookmarkEnd w:id="2442"/>
    </w:p>
    <w:p w14:paraId="4DC0B4B2" w14:textId="77777777" w:rsidR="00B85D18" w:rsidRPr="00552C58" w:rsidRDefault="00B85D18" w:rsidP="00465970">
      <w:pPr>
        <w:pStyle w:val="Nagwek3"/>
      </w:pPr>
      <w:bookmarkStart w:id="2443" w:name="_Toc154125029"/>
      <w:proofErr w:type="spellStart"/>
      <w:r w:rsidRPr="00552C58">
        <w:t>Łącze</w:t>
      </w:r>
      <w:proofErr w:type="spellEnd"/>
      <w:r w:rsidRPr="00552C58">
        <w:t xml:space="preserve"> C3</w:t>
      </w:r>
      <w:bookmarkEnd w:id="2443"/>
    </w:p>
    <w:p w14:paraId="74E0E3E8" w14:textId="77777777" w:rsidR="00B85D18" w:rsidRPr="00552C58" w:rsidRDefault="00B85D18" w:rsidP="00465970">
      <w:pPr>
        <w:pStyle w:val="Nagwek3"/>
      </w:pPr>
      <w:bookmarkStart w:id="2444" w:name="_Toc154125030"/>
      <w:proofErr w:type="spellStart"/>
      <w:r w:rsidRPr="00552C58">
        <w:t>Spadochron</w:t>
      </w:r>
      <w:proofErr w:type="spellEnd"/>
      <w:r w:rsidRPr="00552C58">
        <w:t xml:space="preserve"> (M2)</w:t>
      </w:r>
      <w:bookmarkEnd w:id="2444"/>
    </w:p>
    <w:p w14:paraId="729433EA" w14:textId="77777777" w:rsidR="00B85D18" w:rsidRPr="00552C58" w:rsidRDefault="00B85D18" w:rsidP="00465970">
      <w:pPr>
        <w:pStyle w:val="Nagwek3"/>
      </w:pPr>
      <w:bookmarkStart w:id="2445" w:name="_Toc154125031"/>
      <w:r w:rsidRPr="00552C58">
        <w:t>TMPR</w:t>
      </w:r>
      <w:bookmarkEnd w:id="2445"/>
    </w:p>
    <w:p w14:paraId="3A9882EE" w14:textId="4ABD0EEB" w:rsidR="00B85D18" w:rsidRPr="00465970" w:rsidRDefault="00ED6566" w:rsidP="00465970">
      <w:pPr>
        <w:pStyle w:val="Nagwek3"/>
        <w:rPr>
          <w:lang w:val="pl-PL"/>
        </w:rPr>
      </w:pPr>
      <w:bookmarkStart w:id="2446" w:name="_Toc154125032"/>
      <w:r w:rsidRPr="00465970">
        <w:rPr>
          <w:lang w:val="pl-PL"/>
        </w:rPr>
        <w:t xml:space="preserve">Wymagania techniczne dotyczące </w:t>
      </w:r>
      <w:r w:rsidR="002B6244">
        <w:rPr>
          <w:lang w:val="pl-PL"/>
        </w:rPr>
        <w:t>zabezpieczenia</w:t>
      </w:r>
      <w:r w:rsidRPr="00465970">
        <w:rPr>
          <w:lang w:val="pl-PL"/>
        </w:rPr>
        <w:t xml:space="preserve"> BSP przed opuszczeniem granic operacji</w:t>
      </w:r>
      <w:bookmarkEnd w:id="2446"/>
    </w:p>
    <w:p w14:paraId="07E3C619" w14:textId="77777777" w:rsidR="00B85D18" w:rsidRPr="00B2201C" w:rsidRDefault="00B85D18" w:rsidP="00465970">
      <w:pPr>
        <w:pStyle w:val="Nagwek3"/>
      </w:pPr>
      <w:bookmarkStart w:id="2447" w:name="_Toc154125033"/>
      <w:proofErr w:type="spellStart"/>
      <w:r w:rsidRPr="00B2201C">
        <w:t>Interfejs</w:t>
      </w:r>
      <w:proofErr w:type="spellEnd"/>
      <w:r w:rsidRPr="00B2201C">
        <w:t xml:space="preserve"> </w:t>
      </w:r>
      <w:proofErr w:type="spellStart"/>
      <w:r w:rsidRPr="00B2201C">
        <w:t>człowiek-maszyna</w:t>
      </w:r>
      <w:proofErr w:type="spellEnd"/>
      <w:r w:rsidRPr="00B2201C">
        <w:t xml:space="preserve"> – HMI</w:t>
      </w:r>
      <w:bookmarkEnd w:id="2447"/>
    </w:p>
    <w:p w14:paraId="48335432" w14:textId="77777777" w:rsidR="00B85D18" w:rsidRPr="00552C58" w:rsidRDefault="00B85D18" w:rsidP="00465970">
      <w:pPr>
        <w:pStyle w:val="Nagwek3"/>
      </w:pPr>
      <w:bookmarkStart w:id="2448" w:name="_Toc154125034"/>
      <w:proofErr w:type="spellStart"/>
      <w:r w:rsidRPr="00552C58">
        <w:t>Ładunek</w:t>
      </w:r>
      <w:bookmarkEnd w:id="2448"/>
      <w:proofErr w:type="spellEnd"/>
      <w:r w:rsidRPr="00552C58">
        <w:t xml:space="preserve"> </w:t>
      </w:r>
    </w:p>
    <w:p w14:paraId="7431D4F5" w14:textId="77777777" w:rsidR="00B85D18" w:rsidRPr="00465970" w:rsidRDefault="00B85D18" w:rsidP="00465970">
      <w:pPr>
        <w:pStyle w:val="Nagwek3"/>
        <w:rPr>
          <w:lang w:val="pl-PL"/>
        </w:rPr>
      </w:pPr>
      <w:bookmarkStart w:id="2449" w:name="_Toc154125035"/>
      <w:r w:rsidRPr="00465970">
        <w:rPr>
          <w:lang w:val="pl-PL"/>
        </w:rPr>
        <w:t>BSP zaprojektowany i zakwalifikowany do pracy w niekorzystnych warunkach środowiskowych</w:t>
      </w:r>
      <w:bookmarkEnd w:id="2449"/>
    </w:p>
    <w:p w14:paraId="36C3B031" w14:textId="77777777" w:rsidR="00FE70F1" w:rsidRPr="00552C58" w:rsidRDefault="00FE70F1" w:rsidP="001D43FA">
      <w:pPr>
        <w:spacing w:line="276" w:lineRule="auto"/>
        <w:jc w:val="both"/>
        <w:rPr>
          <w:rFonts w:ascii="Calibri" w:hAnsi="Calibri" w:cs="Calibri"/>
          <w:b/>
        </w:rPr>
      </w:pPr>
    </w:p>
    <w:p w14:paraId="0C4B24F1" w14:textId="77777777" w:rsidR="00FE70F1" w:rsidRPr="00552C58" w:rsidRDefault="00FE70F1" w:rsidP="001D43FA">
      <w:pPr>
        <w:spacing w:line="276" w:lineRule="auto"/>
        <w:jc w:val="both"/>
        <w:rPr>
          <w:rFonts w:ascii="Calibri" w:hAnsi="Calibri" w:cs="Calibri"/>
        </w:rPr>
      </w:pPr>
    </w:p>
    <w:p w14:paraId="39D4DC8F" w14:textId="77777777" w:rsidR="00FE70F1" w:rsidRPr="00552C58" w:rsidRDefault="00FE70F1" w:rsidP="001D43FA">
      <w:pPr>
        <w:spacing w:line="276" w:lineRule="auto"/>
        <w:jc w:val="both"/>
        <w:rPr>
          <w:rFonts w:ascii="Calibri" w:hAnsi="Calibri" w:cs="Calibri"/>
        </w:rPr>
      </w:pPr>
      <w:r w:rsidRPr="00552C58">
        <w:rPr>
          <w:rFonts w:ascii="Calibri" w:hAnsi="Calibri" w:cs="Calibri"/>
        </w:rPr>
        <w:br w:type="page"/>
      </w:r>
    </w:p>
    <w:p w14:paraId="361E3DD4" w14:textId="77777777" w:rsidR="00350E34" w:rsidRPr="00552C58" w:rsidRDefault="00FE70F1" w:rsidP="00465970">
      <w:pPr>
        <w:pStyle w:val="Nagwek1"/>
      </w:pPr>
      <w:bookmarkStart w:id="2450" w:name="_Toc154125036"/>
      <w:proofErr w:type="spellStart"/>
      <w:r w:rsidRPr="00552C58">
        <w:lastRenderedPageBreak/>
        <w:t>Obsługa</w:t>
      </w:r>
      <w:proofErr w:type="spellEnd"/>
      <w:r w:rsidRPr="00552C58">
        <w:t xml:space="preserve"> </w:t>
      </w:r>
      <w:proofErr w:type="spellStart"/>
      <w:r w:rsidRPr="00552C58">
        <w:t>techniczna</w:t>
      </w:r>
      <w:proofErr w:type="spellEnd"/>
      <w:r w:rsidR="002F3AA4">
        <w:t xml:space="preserve"> (</w:t>
      </w:r>
      <w:proofErr w:type="spellStart"/>
      <w:r w:rsidR="002F3AA4">
        <w:t>Część</w:t>
      </w:r>
      <w:proofErr w:type="spellEnd"/>
      <w:r w:rsidR="002F3AA4">
        <w:t xml:space="preserve"> O)</w:t>
      </w:r>
      <w:r w:rsidR="006D14C0" w:rsidRPr="00552C58">
        <w:rPr>
          <w:rStyle w:val="Odwoanieprzypisudolnego"/>
          <w:rFonts w:cs="Calibri"/>
          <w:b w:val="0"/>
        </w:rPr>
        <w:footnoteReference w:id="75"/>
      </w:r>
      <w:bookmarkEnd w:id="2450"/>
    </w:p>
    <w:p w14:paraId="4136CCBA" w14:textId="77777777" w:rsidR="00FE70F1" w:rsidRPr="00552C58" w:rsidRDefault="00FE70F1" w:rsidP="00465970">
      <w:pPr>
        <w:pStyle w:val="Nagwek2"/>
      </w:pPr>
      <w:bookmarkStart w:id="2451" w:name="_Toc154125037"/>
      <w:proofErr w:type="spellStart"/>
      <w:r w:rsidRPr="00552C58">
        <w:t>Informacje</w:t>
      </w:r>
      <w:proofErr w:type="spellEnd"/>
      <w:r w:rsidRPr="00552C58">
        <w:t xml:space="preserve"> </w:t>
      </w:r>
      <w:proofErr w:type="spellStart"/>
      <w:r w:rsidRPr="00552C58">
        <w:t>ogólne</w:t>
      </w:r>
      <w:bookmarkEnd w:id="2451"/>
      <w:proofErr w:type="spellEnd"/>
    </w:p>
    <w:p w14:paraId="6E58C5D2" w14:textId="77777777" w:rsidR="00FE70F1" w:rsidRPr="00552C58" w:rsidRDefault="00FE70F1" w:rsidP="001D43FA">
      <w:pPr>
        <w:spacing w:line="276" w:lineRule="auto"/>
        <w:jc w:val="both"/>
        <w:rPr>
          <w:rStyle w:val="hgkelc"/>
          <w:rFonts w:ascii="Calibri" w:hAnsi="Calibri" w:cs="Calibri"/>
        </w:rPr>
      </w:pPr>
      <w:r w:rsidRPr="00552C58">
        <w:rPr>
          <w:rFonts w:ascii="Calibri" w:hAnsi="Calibri" w:cs="Calibri"/>
        </w:rPr>
        <w:t xml:space="preserve">Czynności związane z obsługą techniczną BSP zapewniają, że BSP jest przez cały czas w bezpiecznym stanie użytkowania oraz, że można wykluczyć ryzyko spowodowane zużyciem, oznakami użytkowania lub </w:t>
      </w:r>
      <w:r w:rsidRPr="00552C58">
        <w:rPr>
          <w:rStyle w:val="hgkelc"/>
          <w:rFonts w:ascii="Calibri" w:hAnsi="Calibri" w:cs="Calibri"/>
        </w:rPr>
        <w:t>postępującymi zmianami technologicznymi.</w:t>
      </w:r>
    </w:p>
    <w:p w14:paraId="5EAA09B7" w14:textId="16848BEC" w:rsidR="00047A54" w:rsidRPr="00552C58" w:rsidRDefault="00047A54" w:rsidP="001D43FA">
      <w:pPr>
        <w:spacing w:line="276" w:lineRule="auto"/>
        <w:jc w:val="both"/>
        <w:rPr>
          <w:rFonts w:ascii="Calibri" w:hAnsi="Calibri" w:cs="Calibri"/>
        </w:rPr>
      </w:pPr>
      <w:r w:rsidRPr="00552C58">
        <w:rPr>
          <w:rFonts w:ascii="Calibri" w:hAnsi="Calibri" w:cs="Calibri"/>
        </w:rPr>
        <w:t>BSP jest regularnie serwisowany zgodnie z instrukcją obsługi tech</w:t>
      </w:r>
      <w:r w:rsidR="00727643">
        <w:rPr>
          <w:rFonts w:ascii="Calibri" w:hAnsi="Calibri" w:cs="Calibri"/>
        </w:rPr>
        <w:t>nicznej (zob. załącznik</w:t>
      </w:r>
      <w:r w:rsidR="00E62187">
        <w:rPr>
          <w:rFonts w:ascii="Calibri" w:hAnsi="Calibri" w:cs="Calibri"/>
        </w:rPr>
        <w:t xml:space="preserve"> </w:t>
      </w:r>
      <w:r w:rsidR="00324683">
        <w:rPr>
          <w:rFonts w:ascii="Calibri" w:hAnsi="Calibri" w:cs="Calibri"/>
        </w:rPr>
        <w:t xml:space="preserve">nr </w:t>
      </w:r>
      <w:r w:rsidR="00E62187">
        <w:rPr>
          <w:rFonts w:ascii="Calibri" w:hAnsi="Calibri" w:cs="Calibri"/>
        </w:rPr>
        <w:t>8.3</w:t>
      </w:r>
      <w:r w:rsidRPr="00552C58">
        <w:rPr>
          <w:rFonts w:ascii="Calibri" w:hAnsi="Calibri" w:cs="Calibri"/>
        </w:rPr>
        <w:t xml:space="preserve">). Okresy przeglądów określone przez producenta </w:t>
      </w:r>
      <w:r w:rsidR="00BB1906">
        <w:rPr>
          <w:rFonts w:ascii="Calibri" w:hAnsi="Calibri" w:cs="Calibri"/>
        </w:rPr>
        <w:t>S</w:t>
      </w:r>
      <w:r w:rsidRPr="00552C58">
        <w:rPr>
          <w:rFonts w:ascii="Calibri" w:hAnsi="Calibri" w:cs="Calibri"/>
        </w:rPr>
        <w:t>BSP należy traktować jako wartości maksymalne. Wszystkie czynności obsługi technicznej będą zatem planowane z wyprzedzeniem w taki sposób, aby zachować dodatni margines czasowy w stosunku do tych wartości maksymalnych.</w:t>
      </w:r>
    </w:p>
    <w:p w14:paraId="3C439835" w14:textId="7D1582B4" w:rsidR="00047A54" w:rsidRDefault="00047A54" w:rsidP="001D43FA">
      <w:pPr>
        <w:spacing w:line="276" w:lineRule="auto"/>
        <w:jc w:val="both"/>
        <w:rPr>
          <w:rFonts w:ascii="Calibri" w:hAnsi="Calibri" w:cs="Calibri"/>
        </w:rPr>
      </w:pPr>
      <w:r w:rsidRPr="00552C58">
        <w:rPr>
          <w:rFonts w:ascii="Calibri" w:hAnsi="Calibri" w:cs="Calibri"/>
        </w:rPr>
        <w:t>Wszystkie czynności związane z obsługą techniczną wykonywane są wyłącznie przez kompetentne osoby przeszkolone do wykonywania określonych prac</w:t>
      </w:r>
      <w:r w:rsidR="00270ACF">
        <w:rPr>
          <w:rFonts w:ascii="Calibri" w:hAnsi="Calibri" w:cs="Calibri"/>
        </w:rPr>
        <w:t xml:space="preserve"> oraz zgodnie z instrukcją obsługi technicznej.</w:t>
      </w:r>
      <w:r w:rsidRPr="00552C58">
        <w:rPr>
          <w:rFonts w:ascii="Calibri" w:hAnsi="Calibri" w:cs="Calibri"/>
        </w:rPr>
        <w:t xml:space="preserve"> List</w:t>
      </w:r>
      <w:r w:rsidR="0011331B">
        <w:rPr>
          <w:rFonts w:ascii="Calibri" w:hAnsi="Calibri" w:cs="Calibri"/>
        </w:rPr>
        <w:t>a aktualnie wykwalifikowanych i </w:t>
      </w:r>
      <w:r w:rsidRPr="00552C58">
        <w:rPr>
          <w:rFonts w:ascii="Calibri" w:hAnsi="Calibri" w:cs="Calibri"/>
        </w:rPr>
        <w:t>upoważnionych osób znajduje się w biurze operatora.</w:t>
      </w:r>
      <w:r w:rsidR="006D14C0" w:rsidRPr="00552C58">
        <w:rPr>
          <w:rStyle w:val="Odwoanieprzypisudolnego"/>
          <w:rFonts w:ascii="Calibri" w:hAnsi="Calibri" w:cs="Calibri"/>
        </w:rPr>
        <w:footnoteReference w:id="76"/>
      </w:r>
    </w:p>
    <w:p w14:paraId="08330438" w14:textId="77777777" w:rsidR="004D1AED" w:rsidRPr="00552C58" w:rsidRDefault="004D1AED" w:rsidP="001D43FA">
      <w:pPr>
        <w:spacing w:line="276" w:lineRule="auto"/>
        <w:jc w:val="both"/>
        <w:rPr>
          <w:rFonts w:ascii="Calibri" w:hAnsi="Calibri" w:cs="Calibri"/>
        </w:rPr>
      </w:pPr>
      <w:r w:rsidRPr="00552C58">
        <w:rPr>
          <w:rFonts w:ascii="Calibri" w:hAnsi="Calibri" w:cs="Calibri"/>
        </w:rPr>
        <w:t>Czynności dotyczące obsługi technicznej powinny być wykonywane wyłącznie zgodnie z instrukcjami obsługi technicznej opisanymi w niniejszym dokumencie.</w:t>
      </w:r>
    </w:p>
    <w:p w14:paraId="28359F74" w14:textId="77777777" w:rsidR="00EA541B" w:rsidRPr="00552C58" w:rsidRDefault="00EA541B" w:rsidP="001D43FA">
      <w:pPr>
        <w:spacing w:line="276" w:lineRule="auto"/>
        <w:jc w:val="both"/>
        <w:rPr>
          <w:rFonts w:ascii="Calibri" w:hAnsi="Calibri" w:cs="Calibri"/>
        </w:rPr>
      </w:pPr>
      <w:r w:rsidRPr="00552C58">
        <w:rPr>
          <w:rFonts w:ascii="Calibri" w:hAnsi="Calibri" w:cs="Calibri"/>
        </w:rPr>
        <w:t>Wszystkie czynności dotyczące obsługi technicznej przeprow</w:t>
      </w:r>
      <w:r w:rsidR="0011331B">
        <w:rPr>
          <w:rFonts w:ascii="Calibri" w:hAnsi="Calibri" w:cs="Calibri"/>
        </w:rPr>
        <w:t>adzane na BSP są rejestrowane w </w:t>
      </w:r>
      <w:r w:rsidRPr="00552C58">
        <w:rPr>
          <w:rFonts w:ascii="Calibri" w:hAnsi="Calibri" w:cs="Calibri"/>
        </w:rPr>
        <w:t>dzienniku obs</w:t>
      </w:r>
      <w:r w:rsidR="00324683">
        <w:rPr>
          <w:rFonts w:ascii="Calibri" w:hAnsi="Calibri" w:cs="Calibri"/>
        </w:rPr>
        <w:t>ługi technicznej (zob. załącznik nr</w:t>
      </w:r>
      <w:r w:rsidR="00E62187">
        <w:rPr>
          <w:rFonts w:ascii="Calibri" w:hAnsi="Calibri" w:cs="Calibri"/>
        </w:rPr>
        <w:t xml:space="preserve"> 8.2.2</w:t>
      </w:r>
      <w:r w:rsidRPr="00552C58">
        <w:rPr>
          <w:rFonts w:ascii="Calibri" w:hAnsi="Calibri" w:cs="Calibri"/>
        </w:rPr>
        <w:t xml:space="preserve">), wraz z informacją o osobie przeprowadzającej obsługę techniczną i </w:t>
      </w:r>
      <w:r w:rsidR="001C2405" w:rsidRPr="00552C58">
        <w:rPr>
          <w:rFonts w:ascii="Calibri" w:hAnsi="Calibri" w:cs="Calibri"/>
        </w:rPr>
        <w:t>podjętym działaniu</w:t>
      </w:r>
      <w:r w:rsidRPr="00552C58">
        <w:rPr>
          <w:rFonts w:ascii="Calibri" w:hAnsi="Calibri" w:cs="Calibri"/>
        </w:rPr>
        <w:t>.</w:t>
      </w:r>
      <w:r w:rsidR="001C2405" w:rsidRPr="00552C58">
        <w:rPr>
          <w:rStyle w:val="Odwoanieprzypisudolnego"/>
          <w:rFonts w:ascii="Calibri" w:hAnsi="Calibri" w:cs="Calibri"/>
        </w:rPr>
        <w:footnoteReference w:id="77"/>
      </w:r>
    </w:p>
    <w:p w14:paraId="2C32E714" w14:textId="77777777" w:rsidR="00404648" w:rsidRPr="00552C58" w:rsidRDefault="00404648" w:rsidP="00465970">
      <w:pPr>
        <w:pStyle w:val="Nagwek2"/>
      </w:pPr>
      <w:bookmarkStart w:id="2452" w:name="_Toc154125038"/>
      <w:proofErr w:type="spellStart"/>
      <w:r w:rsidRPr="00552C58">
        <w:t>Aktualizacja</w:t>
      </w:r>
      <w:proofErr w:type="spellEnd"/>
      <w:r w:rsidRPr="00552C58">
        <w:t xml:space="preserve"> </w:t>
      </w:r>
      <w:proofErr w:type="spellStart"/>
      <w:r w:rsidRPr="00552C58">
        <w:t>oprogramowania</w:t>
      </w:r>
      <w:bookmarkEnd w:id="2452"/>
      <w:proofErr w:type="spellEnd"/>
    </w:p>
    <w:p w14:paraId="37D7BE1C" w14:textId="77777777" w:rsidR="00404648" w:rsidRPr="00552C58" w:rsidRDefault="00404648" w:rsidP="001D43FA">
      <w:pPr>
        <w:spacing w:line="276" w:lineRule="auto"/>
        <w:jc w:val="both"/>
        <w:rPr>
          <w:rFonts w:ascii="Calibri" w:hAnsi="Calibri" w:cs="Calibri"/>
          <w:highlight w:val="yellow"/>
        </w:rPr>
      </w:pPr>
      <w:r w:rsidRPr="00552C58">
        <w:rPr>
          <w:rFonts w:ascii="Calibri" w:hAnsi="Calibri" w:cs="Calibri"/>
          <w:highlight w:val="yellow"/>
        </w:rPr>
        <w:t>Przykładowe postępowanie:</w:t>
      </w:r>
    </w:p>
    <w:p w14:paraId="6AA51BD3" w14:textId="77777777" w:rsidR="00404648" w:rsidRPr="00552C58" w:rsidRDefault="00404648" w:rsidP="001D43FA">
      <w:pPr>
        <w:spacing w:line="276" w:lineRule="auto"/>
        <w:jc w:val="both"/>
        <w:rPr>
          <w:rFonts w:ascii="Calibri" w:hAnsi="Calibri" w:cs="Calibri"/>
        </w:rPr>
      </w:pPr>
      <w:r w:rsidRPr="00552C58">
        <w:rPr>
          <w:rFonts w:ascii="Calibri" w:hAnsi="Calibri" w:cs="Calibri"/>
          <w:highlight w:val="yellow"/>
        </w:rPr>
        <w:t>Po każdej aktualizacji oprogramowania BSP należy najpierw przeprowadzić loty testowe w obszarze zgodnym z podkategorią A3 kategorii otwartej i sprawdzić wszystkie ważne funkcje.</w:t>
      </w:r>
    </w:p>
    <w:p w14:paraId="5B295DD2" w14:textId="77777777" w:rsidR="00A81E3E" w:rsidRPr="00465970" w:rsidRDefault="00B54C5F" w:rsidP="00465970">
      <w:pPr>
        <w:pStyle w:val="Nagwek2"/>
        <w:rPr>
          <w:lang w:val="pl-PL"/>
        </w:rPr>
      </w:pPr>
      <w:bookmarkStart w:id="2453" w:name="_Toc154125039"/>
      <w:r w:rsidRPr="00465970">
        <w:rPr>
          <w:lang w:val="pl-PL"/>
        </w:rPr>
        <w:t>Obsługa techniczna BSP 1 (</w:t>
      </w:r>
      <w:r w:rsidRPr="00465970">
        <w:rPr>
          <w:highlight w:val="yellow"/>
          <w:lang w:val="pl-PL"/>
        </w:rPr>
        <w:t>Uzupełnić model oraz typ BSP</w:t>
      </w:r>
      <w:r w:rsidRPr="00465970">
        <w:rPr>
          <w:lang w:val="pl-PL"/>
        </w:rPr>
        <w:t>)</w:t>
      </w:r>
      <w:bookmarkEnd w:id="2453"/>
    </w:p>
    <w:p w14:paraId="5D0117E8" w14:textId="3301CE23" w:rsidR="001C2405"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DD3CB8" w:rsidRPr="00552C58">
        <w:rPr>
          <w:rStyle w:val="Odwoanieprzypisudolnego"/>
          <w:rFonts w:ascii="Calibri" w:hAnsi="Calibri" w:cs="Calibri"/>
        </w:rPr>
        <w:footnoteReference w:id="78"/>
      </w:r>
    </w:p>
    <w:p w14:paraId="0DFEF839" w14:textId="77777777" w:rsidR="00B54C5F" w:rsidRPr="00465970" w:rsidRDefault="00B54C5F" w:rsidP="00465970">
      <w:pPr>
        <w:pStyle w:val="Nagwek2"/>
        <w:rPr>
          <w:lang w:val="pl-PL"/>
        </w:rPr>
      </w:pPr>
      <w:bookmarkStart w:id="2454" w:name="_Toc154125040"/>
      <w:r w:rsidRPr="00465970">
        <w:rPr>
          <w:lang w:val="pl-PL"/>
        </w:rPr>
        <w:t>Obsługa techniczna BSP 2 (</w:t>
      </w:r>
      <w:r w:rsidRPr="00465970">
        <w:rPr>
          <w:highlight w:val="yellow"/>
          <w:lang w:val="pl-PL"/>
        </w:rPr>
        <w:t>Uzupełnić model oraz typ BSP</w:t>
      </w:r>
      <w:r w:rsidRPr="00465970">
        <w:rPr>
          <w:lang w:val="pl-PL"/>
        </w:rPr>
        <w:t>)</w:t>
      </w:r>
      <w:bookmarkEnd w:id="2454"/>
    </w:p>
    <w:p w14:paraId="09856D7D" w14:textId="7CB088BF" w:rsidR="00B54C5F"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236696" w:rsidRPr="00552C58">
        <w:rPr>
          <w:rStyle w:val="Odwoanieprzypisudolnego"/>
          <w:rFonts w:ascii="Calibri" w:hAnsi="Calibri" w:cs="Calibri"/>
        </w:rPr>
        <w:footnoteReference w:id="79"/>
      </w:r>
    </w:p>
    <w:p w14:paraId="5EC61286" w14:textId="77777777" w:rsidR="002770F5" w:rsidRPr="00552C58" w:rsidRDefault="002770F5" w:rsidP="001D43FA">
      <w:pPr>
        <w:spacing w:line="276" w:lineRule="auto"/>
        <w:jc w:val="both"/>
        <w:rPr>
          <w:rFonts w:ascii="Calibri" w:hAnsi="Calibri" w:cs="Calibri"/>
        </w:rPr>
      </w:pPr>
    </w:p>
    <w:p w14:paraId="6FC18EC5" w14:textId="77777777" w:rsidR="002770F5" w:rsidRPr="00552C58" w:rsidRDefault="002770F5" w:rsidP="001D43FA">
      <w:pPr>
        <w:spacing w:line="276" w:lineRule="auto"/>
        <w:jc w:val="both"/>
        <w:rPr>
          <w:rFonts w:ascii="Calibri" w:hAnsi="Calibri" w:cs="Calibri"/>
        </w:rPr>
      </w:pPr>
      <w:r w:rsidRPr="00552C58">
        <w:rPr>
          <w:rFonts w:ascii="Calibri" w:hAnsi="Calibri" w:cs="Calibri"/>
        </w:rPr>
        <w:br w:type="page"/>
      </w:r>
    </w:p>
    <w:p w14:paraId="6F8F1193" w14:textId="77777777" w:rsidR="00B54C5F" w:rsidRPr="00552C58" w:rsidRDefault="002770F5" w:rsidP="00465970">
      <w:pPr>
        <w:pStyle w:val="Nagwek1"/>
      </w:pPr>
      <w:bookmarkStart w:id="2455" w:name="_Toc154125041"/>
      <w:r w:rsidRPr="00552C58">
        <w:lastRenderedPageBreak/>
        <w:t>ZAŁĄCZNIKI</w:t>
      </w:r>
      <w:bookmarkEnd w:id="2455"/>
    </w:p>
    <w:p w14:paraId="5EA237E6" w14:textId="77777777" w:rsidR="002770F5" w:rsidRPr="00552C58" w:rsidRDefault="002770F5" w:rsidP="00465970">
      <w:pPr>
        <w:pStyle w:val="Nagwek2"/>
      </w:pPr>
      <w:bookmarkStart w:id="2456" w:name="_Toc154125042"/>
      <w:proofErr w:type="spellStart"/>
      <w:r w:rsidRPr="00552C58">
        <w:t>Dowody</w:t>
      </w:r>
      <w:bookmarkEnd w:id="2456"/>
      <w:proofErr w:type="spellEnd"/>
    </w:p>
    <w:p w14:paraId="10476A5E" w14:textId="77777777" w:rsidR="002770F5" w:rsidRPr="00552C58" w:rsidRDefault="002770F5" w:rsidP="00465970">
      <w:pPr>
        <w:pStyle w:val="Nagwek3"/>
      </w:pPr>
      <w:bookmarkStart w:id="2457" w:name="_Toc154125043"/>
      <w:proofErr w:type="spellStart"/>
      <w:r w:rsidRPr="00552C58">
        <w:t>Organizacyjne</w:t>
      </w:r>
      <w:bookmarkEnd w:id="2457"/>
      <w:proofErr w:type="spellEnd"/>
    </w:p>
    <w:p w14:paraId="1EC85CA3" w14:textId="77777777" w:rsidR="002770F5" w:rsidRPr="009410CB" w:rsidRDefault="002770F5" w:rsidP="001D43FA">
      <w:pPr>
        <w:pStyle w:val="Nagwek4"/>
        <w:numPr>
          <w:ilvl w:val="0"/>
          <w:numId w:val="0"/>
        </w:numPr>
        <w:spacing w:line="276" w:lineRule="auto"/>
        <w:ind w:left="851" w:hanging="851"/>
        <w:rPr>
          <w:lang w:val="en-US"/>
        </w:rPr>
      </w:pPr>
      <w:r w:rsidRPr="009410CB">
        <w:rPr>
          <w:lang w:val="en-US"/>
        </w:rPr>
        <w:t xml:space="preserve">8.1.1.1 </w:t>
      </w:r>
      <w:proofErr w:type="spellStart"/>
      <w:r w:rsidRPr="009410CB">
        <w:rPr>
          <w:lang w:val="en-US"/>
        </w:rPr>
        <w:t>Certyfikat</w:t>
      </w:r>
      <w:proofErr w:type="spellEnd"/>
      <w:r w:rsidRPr="009410CB">
        <w:rPr>
          <w:lang w:val="en-US"/>
        </w:rPr>
        <w:t xml:space="preserve"> </w:t>
      </w:r>
      <w:proofErr w:type="spellStart"/>
      <w:r w:rsidRPr="009410CB">
        <w:rPr>
          <w:lang w:val="en-US"/>
        </w:rPr>
        <w:t>operacyjny</w:t>
      </w:r>
      <w:proofErr w:type="spellEnd"/>
      <w:r w:rsidRPr="009410CB">
        <w:rPr>
          <w:lang w:val="en-US"/>
        </w:rPr>
        <w:t xml:space="preserve"> (</w:t>
      </w:r>
      <w:proofErr w:type="spellStart"/>
      <w:r w:rsidRPr="009410CB">
        <w:rPr>
          <w:lang w:val="en-US"/>
        </w:rPr>
        <w:t>Organisational</w:t>
      </w:r>
      <w:proofErr w:type="spellEnd"/>
      <w:r w:rsidRPr="009410CB">
        <w:rPr>
          <w:lang w:val="en-US"/>
        </w:rPr>
        <w:t xml:space="preserve"> Operating Certificate)</w:t>
      </w:r>
    </w:p>
    <w:p w14:paraId="07968D72" w14:textId="77777777" w:rsidR="005C5055" w:rsidRPr="00552C58"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35BCF2AE"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8.1.1.2 Program obsługi technicznej</w:t>
      </w:r>
    </w:p>
    <w:p w14:paraId="2CB6D3C1" w14:textId="22626444" w:rsidR="005C5055"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46970041" w14:textId="7CE6EF6D" w:rsidR="00450C0E" w:rsidRPr="00552C58" w:rsidRDefault="00450C0E" w:rsidP="001D43FA">
      <w:pPr>
        <w:spacing w:line="276" w:lineRule="auto"/>
        <w:jc w:val="both"/>
        <w:rPr>
          <w:rFonts w:ascii="Calibri" w:hAnsi="Calibri" w:cs="Calibri"/>
        </w:rPr>
      </w:pPr>
      <w:r>
        <w:rPr>
          <w:rFonts w:ascii="Calibri" w:hAnsi="Calibri" w:cs="Calibri"/>
        </w:rPr>
        <w:t xml:space="preserve">8.1.1.3 </w:t>
      </w:r>
      <w:r w:rsidRPr="003E4DF7">
        <w:rPr>
          <w:rFonts w:ascii="Calibri" w:hAnsi="Calibri" w:cs="Calibri"/>
          <w:highlight w:val="yellow"/>
        </w:rPr>
        <w:t>Inne</w:t>
      </w:r>
    </w:p>
    <w:p w14:paraId="7CE66515" w14:textId="77777777" w:rsidR="002770F5" w:rsidRPr="00552C58" w:rsidRDefault="005C5055" w:rsidP="00465970">
      <w:pPr>
        <w:pStyle w:val="Nagwek3"/>
      </w:pPr>
      <w:bookmarkStart w:id="2458" w:name="_Toc154125044"/>
      <w:proofErr w:type="spellStart"/>
      <w:r w:rsidRPr="00552C58">
        <w:t>Operacyjne</w:t>
      </w:r>
      <w:bookmarkEnd w:id="2458"/>
      <w:proofErr w:type="spellEnd"/>
    </w:p>
    <w:p w14:paraId="2DC0CBE5"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8.1.2.1 Zgoda operacyjna od ATC</w:t>
      </w:r>
    </w:p>
    <w:p w14:paraId="585ACE02" w14:textId="77777777" w:rsidR="00236696" w:rsidRPr="00B21FA1"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2E9DF6F3" w14:textId="77777777" w:rsidR="00FB709F" w:rsidRPr="00552C58" w:rsidRDefault="00FB709F" w:rsidP="001D43FA">
      <w:pPr>
        <w:spacing w:line="276" w:lineRule="auto"/>
        <w:jc w:val="both"/>
        <w:rPr>
          <w:rFonts w:ascii="Calibri" w:hAnsi="Calibri" w:cs="Calibri"/>
        </w:rPr>
      </w:pPr>
      <w:r w:rsidRPr="00552C58">
        <w:rPr>
          <w:rFonts w:ascii="Calibri" w:hAnsi="Calibri" w:cs="Calibri"/>
        </w:rPr>
        <w:t>8.1.2.2 środek ograniczający ryzyko na ziemi (M1)</w:t>
      </w:r>
      <w:r w:rsidRPr="00552C58">
        <w:rPr>
          <w:rStyle w:val="Odwoanieprzypisudolnego"/>
          <w:rFonts w:ascii="Calibri" w:hAnsi="Calibri" w:cs="Calibri"/>
        </w:rPr>
        <w:footnoteReference w:id="80"/>
      </w:r>
    </w:p>
    <w:p w14:paraId="7D17820B" w14:textId="77777777" w:rsidR="00FB709F" w:rsidRPr="00552C58"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9E4E1ED" w14:textId="77777777" w:rsidR="00FB709F" w:rsidRPr="00552C58" w:rsidRDefault="002543AC" w:rsidP="001D43FA">
      <w:pPr>
        <w:spacing w:line="276" w:lineRule="auto"/>
        <w:jc w:val="both"/>
        <w:rPr>
          <w:rFonts w:ascii="Calibri" w:hAnsi="Calibri" w:cs="Calibri"/>
        </w:rPr>
      </w:pPr>
      <w:r w:rsidRPr="00552C58">
        <w:rPr>
          <w:rFonts w:ascii="Calibri" w:hAnsi="Calibri" w:cs="Calibri"/>
        </w:rPr>
        <w:t xml:space="preserve">8.1.2.3 Przeprowadzone testy w locie </w:t>
      </w:r>
    </w:p>
    <w:p w14:paraId="2CBBF360" w14:textId="77777777" w:rsidR="00BF0B3C" w:rsidRPr="00B21FA1" w:rsidRDefault="00B21FA1"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41747F25" w14:textId="77777777" w:rsidR="00815FF5" w:rsidRPr="00552C58" w:rsidRDefault="00815FF5" w:rsidP="001D43FA">
      <w:pPr>
        <w:spacing w:line="276" w:lineRule="auto"/>
        <w:jc w:val="both"/>
        <w:rPr>
          <w:rFonts w:ascii="Calibri" w:hAnsi="Calibri" w:cs="Calibri"/>
        </w:rPr>
      </w:pPr>
      <w:r w:rsidRPr="00552C58">
        <w:rPr>
          <w:rFonts w:ascii="Calibri" w:hAnsi="Calibri" w:cs="Calibri"/>
        </w:rPr>
        <w:t>8.1.2.4 Skuteczność zewnętrznych usług i systemów</w:t>
      </w:r>
    </w:p>
    <w:p w14:paraId="2D3E7D0B" w14:textId="59149BD0" w:rsidR="00815FF5"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6AA6B7C" w14:textId="32C749AE" w:rsidR="00450C0E" w:rsidRPr="003E4DF7" w:rsidRDefault="00450C0E" w:rsidP="003E4DF7">
      <w:pPr>
        <w:spacing w:line="276" w:lineRule="auto"/>
        <w:jc w:val="both"/>
        <w:rPr>
          <w:rFonts w:ascii="Calibri" w:hAnsi="Calibri" w:cs="Calibri"/>
        </w:rPr>
      </w:pPr>
      <w:r>
        <w:rPr>
          <w:rFonts w:ascii="Calibri" w:hAnsi="Calibri" w:cs="Calibri"/>
        </w:rPr>
        <w:t xml:space="preserve">8.1.2.5 </w:t>
      </w:r>
      <w:r w:rsidRPr="003E4DF7">
        <w:rPr>
          <w:rFonts w:ascii="Calibri" w:hAnsi="Calibri" w:cs="Calibri"/>
          <w:highlight w:val="yellow"/>
        </w:rPr>
        <w:t>Inne</w:t>
      </w:r>
    </w:p>
    <w:p w14:paraId="514FD73A" w14:textId="77777777" w:rsidR="00815FF5" w:rsidRPr="00552C58" w:rsidRDefault="00447E31" w:rsidP="00465970">
      <w:pPr>
        <w:pStyle w:val="Nagwek3"/>
      </w:pPr>
      <w:bookmarkStart w:id="2459" w:name="_Toc154125045"/>
      <w:proofErr w:type="spellStart"/>
      <w:r>
        <w:t>T</w:t>
      </w:r>
      <w:r w:rsidR="00EC7D37" w:rsidRPr="00552C58">
        <w:t>echniczne</w:t>
      </w:r>
      <w:proofErr w:type="spellEnd"/>
      <w:r w:rsidR="00EC7D37" w:rsidRPr="00552C58">
        <w:t xml:space="preserve"> </w:t>
      </w:r>
      <w:proofErr w:type="spellStart"/>
      <w:r w:rsidR="00815FF5" w:rsidRPr="00552C58">
        <w:t>dotyczące</w:t>
      </w:r>
      <w:proofErr w:type="spellEnd"/>
      <w:r w:rsidR="00815FF5" w:rsidRPr="00552C58">
        <w:t xml:space="preserve"> BSP</w:t>
      </w:r>
      <w:bookmarkEnd w:id="2459"/>
    </w:p>
    <w:p w14:paraId="7F00A9CD" w14:textId="77777777" w:rsidR="00815FF5" w:rsidRPr="00552C58" w:rsidRDefault="00815FF5" w:rsidP="001D43FA">
      <w:pPr>
        <w:spacing w:line="276" w:lineRule="auto"/>
        <w:jc w:val="both"/>
        <w:rPr>
          <w:rFonts w:ascii="Calibri" w:hAnsi="Calibri" w:cs="Calibri"/>
        </w:rPr>
      </w:pPr>
      <w:r w:rsidRPr="00552C58">
        <w:rPr>
          <w:rFonts w:ascii="Calibri" w:hAnsi="Calibri" w:cs="Calibri"/>
        </w:rPr>
        <w:t xml:space="preserve">8.1.3.1 (DVR, Certyfikat Typu </w:t>
      </w:r>
      <w:r w:rsidR="00BF0B3C" w:rsidRPr="00552C58">
        <w:rPr>
          <w:rFonts w:ascii="Calibri" w:hAnsi="Calibri" w:cs="Calibri"/>
        </w:rPr>
        <w:t>(</w:t>
      </w:r>
      <w:r w:rsidRPr="00552C58">
        <w:rPr>
          <w:rFonts w:ascii="Calibri" w:hAnsi="Calibri" w:cs="Calibri"/>
        </w:rPr>
        <w:t>TC)</w:t>
      </w:r>
    </w:p>
    <w:p w14:paraId="577F2697" w14:textId="77777777" w:rsidR="00EC7D37"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00EC7D37" w:rsidRPr="00552C58">
        <w:rPr>
          <w:rFonts w:ascii="Calibri" w:hAnsi="Calibri" w:cs="Calibri"/>
        </w:rPr>
        <w:t>.</w:t>
      </w:r>
    </w:p>
    <w:p w14:paraId="43F85848" w14:textId="77777777" w:rsidR="00815FF5"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Jeśli wymagane należy podać numer DVR lub Certyfikatu Typu (TC)</w:t>
      </w:r>
    </w:p>
    <w:p w14:paraId="295F8B70"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8.1.3.2 Środek ograniczający ryzyko w celu zmniejszenia skutków uderzenia BSP w ziemię (M2)</w:t>
      </w:r>
    </w:p>
    <w:p w14:paraId="517513E4" w14:textId="77777777" w:rsidR="00EC7D37" w:rsidRPr="00552C58" w:rsidRDefault="00EC7D37"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Pr="00552C58">
        <w:rPr>
          <w:rFonts w:ascii="Calibri" w:hAnsi="Calibri" w:cs="Calibri"/>
        </w:rPr>
        <w:t>.</w:t>
      </w:r>
    </w:p>
    <w:p w14:paraId="1388E141" w14:textId="77777777" w:rsidR="00EC7D37" w:rsidRPr="00333CEE" w:rsidRDefault="00EC7D37" w:rsidP="00403D76">
      <w:pPr>
        <w:pStyle w:val="Akapitzlist"/>
        <w:numPr>
          <w:ilvl w:val="0"/>
          <w:numId w:val="15"/>
        </w:numPr>
        <w:spacing w:line="276" w:lineRule="auto"/>
        <w:jc w:val="both"/>
        <w:rPr>
          <w:rFonts w:ascii="Calibri" w:hAnsi="Calibri" w:cs="Calibri"/>
          <w:highlight w:val="yellow"/>
        </w:rPr>
      </w:pPr>
      <w:r w:rsidRPr="00333CEE">
        <w:rPr>
          <w:rFonts w:ascii="Calibri" w:hAnsi="Calibri" w:cs="Calibri"/>
          <w:highlight w:val="yellow"/>
        </w:rPr>
        <w:t>Jeśli wymagane należy podać opis</w:t>
      </w:r>
    </w:p>
    <w:p w14:paraId="053642C6"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8.1.3.3 Kompetencje producenta</w:t>
      </w:r>
    </w:p>
    <w:p w14:paraId="2BF9BD24" w14:textId="78727485" w:rsidR="00727D98" w:rsidRDefault="00EC7D37" w:rsidP="00727D98">
      <w:pPr>
        <w:pStyle w:val="Akapitzlist"/>
        <w:numPr>
          <w:ilvl w:val="0"/>
          <w:numId w:val="15"/>
        </w:numPr>
        <w:spacing w:after="0" w:line="276" w:lineRule="auto"/>
        <w:ind w:left="714" w:hanging="357"/>
        <w:jc w:val="both"/>
        <w:rPr>
          <w:rFonts w:ascii="Calibri" w:hAnsi="Calibri" w:cs="Calibri"/>
        </w:rPr>
      </w:pPr>
      <w:r w:rsidRPr="00552C58">
        <w:rPr>
          <w:rFonts w:ascii="Calibri" w:hAnsi="Calibri" w:cs="Calibri"/>
          <w:highlight w:val="yellow"/>
        </w:rPr>
        <w:t>Nie są wymagany w niniejszym przykładzie</w:t>
      </w:r>
      <w:r w:rsidRPr="00552C58">
        <w:rPr>
          <w:rFonts w:ascii="Calibri" w:hAnsi="Calibri" w:cs="Calibri"/>
        </w:rPr>
        <w:t>.</w:t>
      </w:r>
    </w:p>
    <w:p w14:paraId="59ED107F" w14:textId="71DE302D" w:rsidR="00095B7D" w:rsidRDefault="00095B7D" w:rsidP="00095B7D">
      <w:pPr>
        <w:spacing w:after="0" w:line="276" w:lineRule="auto"/>
        <w:jc w:val="both"/>
        <w:rPr>
          <w:rFonts w:ascii="Calibri" w:hAnsi="Calibri" w:cs="Calibri"/>
        </w:rPr>
      </w:pPr>
    </w:p>
    <w:p w14:paraId="73EB251B" w14:textId="77777777" w:rsidR="00095B7D" w:rsidRPr="00095B7D" w:rsidRDefault="00095B7D" w:rsidP="00095B7D">
      <w:pPr>
        <w:spacing w:after="0" w:line="276" w:lineRule="auto"/>
        <w:jc w:val="both"/>
        <w:rPr>
          <w:rFonts w:ascii="Calibri" w:hAnsi="Calibri" w:cs="Calibri"/>
        </w:rPr>
      </w:pPr>
    </w:p>
    <w:p w14:paraId="147FCF95" w14:textId="502D896D" w:rsidR="00B068F9" w:rsidRPr="00095B7D" w:rsidRDefault="00727D98" w:rsidP="00B068F9">
      <w:pPr>
        <w:pStyle w:val="Nagwek3"/>
        <w:spacing w:before="0" w:after="0"/>
        <w:rPr>
          <w:lang w:val="pl-PL"/>
        </w:rPr>
      </w:pPr>
      <w:bookmarkStart w:id="2460" w:name="_Toc154125046"/>
      <w:r w:rsidRPr="00095B7D">
        <w:rPr>
          <w:lang w:val="pl-PL"/>
        </w:rPr>
        <w:lastRenderedPageBreak/>
        <w:t>Inne</w:t>
      </w:r>
      <w:bookmarkEnd w:id="2460"/>
      <w:r w:rsidRPr="00095B7D">
        <w:rPr>
          <w:lang w:val="pl-PL"/>
        </w:rPr>
        <w:t xml:space="preserve"> </w:t>
      </w:r>
    </w:p>
    <w:p w14:paraId="7DFDF974" w14:textId="77777777" w:rsidR="00B068F9" w:rsidRPr="00B068F9" w:rsidRDefault="00B068F9" w:rsidP="00095B7D">
      <w:pPr>
        <w:spacing w:after="0"/>
        <w:rPr>
          <w:lang w:eastAsia="de-DE"/>
        </w:rPr>
      </w:pPr>
    </w:p>
    <w:p w14:paraId="63799203" w14:textId="6CF7B35D" w:rsidR="00727D98" w:rsidRPr="00B068F9" w:rsidRDefault="00B068F9" w:rsidP="00B068F9">
      <w:pPr>
        <w:spacing w:after="240"/>
      </w:pPr>
      <w:r w:rsidRPr="00B068F9">
        <w:rPr>
          <w:highlight w:val="yellow"/>
        </w:rPr>
        <w:t>8.1.4.1</w:t>
      </w:r>
      <w:r w:rsidR="00727D98" w:rsidRPr="00B068F9">
        <w:rPr>
          <w:highlight w:val="yellow"/>
        </w:rPr>
        <w:t xml:space="preserve"> </w:t>
      </w:r>
      <w:r w:rsidRPr="00B068F9">
        <w:rPr>
          <w:highlight w:val="yellow"/>
        </w:rPr>
        <w:t>K</w:t>
      </w:r>
      <w:r w:rsidR="00727D98" w:rsidRPr="00B068F9">
        <w:rPr>
          <w:highlight w:val="yellow"/>
        </w:rPr>
        <w:t xml:space="preserve">opia ubezpieczenia </w:t>
      </w:r>
      <w:r w:rsidR="00095B7D">
        <w:rPr>
          <w:highlight w:val="yellow"/>
        </w:rPr>
        <w:t>w przypadku eksploatacji</w:t>
      </w:r>
      <w:r w:rsidR="00727D98" w:rsidRPr="00B068F9">
        <w:rPr>
          <w:highlight w:val="yellow"/>
        </w:rPr>
        <w:t xml:space="preserve"> BSP powyżej 25 kg bądź oświadczenie o posiadanym ubezpieczeniu zgodnym z art. 209 ust. 1 ustawy „Prawo lotnicze”</w:t>
      </w:r>
    </w:p>
    <w:p w14:paraId="4A8E3F6E" w14:textId="2BAE9970" w:rsidR="00B068F9" w:rsidRDefault="00B068F9" w:rsidP="00B068F9">
      <w:pPr>
        <w:rPr>
          <w:lang w:eastAsia="de-DE"/>
        </w:rPr>
      </w:pPr>
      <w:r w:rsidRPr="00B068F9">
        <w:rPr>
          <w:highlight w:val="yellow"/>
          <w:lang w:eastAsia="de-DE"/>
        </w:rPr>
        <w:t>8.1.4.2 Potwierdzenie ukończonego szkolenia produktowego</w:t>
      </w:r>
    </w:p>
    <w:p w14:paraId="64413979" w14:textId="3281CD78" w:rsidR="00095B7D" w:rsidRPr="00B068F9" w:rsidRDefault="00095B7D" w:rsidP="00B068F9">
      <w:pPr>
        <w:rPr>
          <w:lang w:eastAsia="de-DE"/>
        </w:rPr>
      </w:pPr>
      <w:r w:rsidRPr="00095B7D">
        <w:rPr>
          <w:highlight w:val="yellow"/>
          <w:lang w:eastAsia="de-DE"/>
        </w:rPr>
        <w:t>Itp.</w:t>
      </w:r>
    </w:p>
    <w:p w14:paraId="5DE1D6FE" w14:textId="1F1F9C51" w:rsidR="00944757" w:rsidRPr="00727D98" w:rsidRDefault="00727D98" w:rsidP="00727D98">
      <w:pPr>
        <w:rPr>
          <w:rFonts w:ascii="Calibri" w:eastAsiaTheme="majorEastAsia" w:hAnsi="Calibri" w:cs="Calibri"/>
          <w:b/>
          <w:bCs/>
          <w:szCs w:val="26"/>
          <w:lang w:eastAsia="de-DE"/>
        </w:rPr>
      </w:pPr>
      <w:r>
        <w:br w:type="page"/>
      </w:r>
    </w:p>
    <w:p w14:paraId="41470497" w14:textId="01EB7246" w:rsidR="00AC5C40" w:rsidRPr="00D33E95" w:rsidRDefault="00944757" w:rsidP="00E1773F">
      <w:pPr>
        <w:pStyle w:val="Nagwek2"/>
        <w:rPr>
          <w:lang w:val="pl-PL"/>
        </w:rPr>
      </w:pPr>
      <w:bookmarkStart w:id="2461" w:name="_Toc154125047"/>
      <w:r w:rsidRPr="00727D98">
        <w:rPr>
          <w:lang w:val="pl-PL"/>
        </w:rPr>
        <w:lastRenderedPageBreak/>
        <w:t>Formularze drukowane</w:t>
      </w:r>
      <w:r w:rsidR="005F0DDB">
        <w:rPr>
          <w:rStyle w:val="Odwoanieprzypisudolnego"/>
        </w:rPr>
        <w:footnoteReference w:id="81"/>
      </w:r>
      <w:bookmarkEnd w:id="2461"/>
    </w:p>
    <w:p w14:paraId="333FA67A" w14:textId="77777777" w:rsidR="00944757" w:rsidRPr="00465970" w:rsidRDefault="00944757" w:rsidP="00465970">
      <w:pPr>
        <w:pStyle w:val="Nagwek3"/>
        <w:rPr>
          <w:lang w:val="pl-PL"/>
        </w:rPr>
      </w:pPr>
      <w:bookmarkStart w:id="2462" w:name="_Wykaz_personelu_upoważnionego"/>
      <w:bookmarkStart w:id="2463" w:name="_Toc154125048"/>
      <w:bookmarkEnd w:id="2462"/>
      <w:r w:rsidRPr="00465970">
        <w:rPr>
          <w:lang w:val="pl-PL"/>
        </w:rPr>
        <w:t>Wykaz personelu upoważnionego do przeprowadzania obsługi technicznej BSP</w:t>
      </w:r>
      <w:r w:rsidR="009338EC" w:rsidRPr="00465970">
        <w:rPr>
          <w:lang w:val="pl-PL"/>
        </w:rPr>
        <w:t>.</w:t>
      </w:r>
      <w:r w:rsidRPr="00552C58">
        <w:rPr>
          <w:rStyle w:val="Odwoanieprzypisudolnego"/>
        </w:rPr>
        <w:footnoteReference w:id="82"/>
      </w:r>
      <w:bookmarkEnd w:id="2463"/>
    </w:p>
    <w:p w14:paraId="2BE26320" w14:textId="77777777" w:rsidR="008A1688" w:rsidRPr="00552C58" w:rsidRDefault="00944757" w:rsidP="006E7362">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7017D12" w14:textId="77777777" w:rsidR="008A1688" w:rsidRPr="00552C58" w:rsidRDefault="008A1688" w:rsidP="001D43FA">
      <w:pPr>
        <w:spacing w:line="276" w:lineRule="auto"/>
        <w:jc w:val="both"/>
        <w:rPr>
          <w:rFonts w:ascii="Calibri" w:hAnsi="Calibri" w:cs="Calibri"/>
        </w:rPr>
      </w:pPr>
      <w:r w:rsidRPr="00552C58">
        <w:rPr>
          <w:rFonts w:ascii="Calibri" w:hAnsi="Calibri" w:cs="Calibri"/>
        </w:rPr>
        <w:br w:type="page"/>
      </w:r>
    </w:p>
    <w:p w14:paraId="7F27E916" w14:textId="77777777" w:rsidR="00944757" w:rsidRPr="00552C58" w:rsidRDefault="008A1688" w:rsidP="006E7362">
      <w:pPr>
        <w:spacing w:line="276" w:lineRule="auto"/>
        <w:ind w:left="142"/>
        <w:jc w:val="both"/>
        <w:rPr>
          <w:rFonts w:ascii="Calibri" w:hAnsi="Calibri" w:cs="Calibri"/>
          <w:b/>
          <w:u w:val="single"/>
        </w:rPr>
      </w:pPr>
      <w:r w:rsidRPr="00552C58">
        <w:rPr>
          <w:rFonts w:ascii="Calibri" w:hAnsi="Calibri" w:cs="Calibri"/>
          <w:b/>
          <w:u w:val="single"/>
        </w:rPr>
        <w:lastRenderedPageBreak/>
        <w:t>Personel obsługi technicznej</w:t>
      </w:r>
    </w:p>
    <w:p w14:paraId="3925F11F" w14:textId="77777777" w:rsidR="008A1688" w:rsidRPr="00552C58" w:rsidRDefault="008A1688" w:rsidP="006E7362">
      <w:pPr>
        <w:spacing w:line="276" w:lineRule="auto"/>
        <w:ind w:left="142"/>
        <w:jc w:val="both"/>
        <w:rPr>
          <w:rFonts w:ascii="Calibri" w:hAnsi="Calibri" w:cs="Calibri"/>
        </w:rPr>
      </w:pPr>
      <w:r w:rsidRPr="00552C58">
        <w:rPr>
          <w:rFonts w:ascii="Calibri" w:hAnsi="Calibri" w:cs="Calibri"/>
        </w:rPr>
        <w:t>Wskazane osoby są upoważnione do wykonywania czynności dotyczących obsługi technicznej BSP:</w:t>
      </w:r>
    </w:p>
    <w:tbl>
      <w:tblPr>
        <w:tblStyle w:val="Tabela-Siatka"/>
        <w:tblW w:w="0" w:type="auto"/>
        <w:tblInd w:w="137" w:type="dxa"/>
        <w:tblLook w:val="04A0" w:firstRow="1" w:lastRow="0" w:firstColumn="1" w:lastColumn="0" w:noHBand="0" w:noVBand="1"/>
      </w:tblPr>
      <w:tblGrid>
        <w:gridCol w:w="1933"/>
        <w:gridCol w:w="1667"/>
        <w:gridCol w:w="1777"/>
        <w:gridCol w:w="1774"/>
        <w:gridCol w:w="1774"/>
      </w:tblGrid>
      <w:tr w:rsidR="008A1688" w:rsidRPr="00552C58" w14:paraId="57CA9C44" w14:textId="77777777" w:rsidTr="00605F16">
        <w:trPr>
          <w:trHeight w:val="567"/>
        </w:trPr>
        <w:tc>
          <w:tcPr>
            <w:tcW w:w="1933" w:type="dxa"/>
            <w:shd w:val="clear" w:color="auto" w:fill="D9D9D9" w:themeFill="background1" w:themeFillShade="D9"/>
            <w:vAlign w:val="center"/>
          </w:tcPr>
          <w:p w14:paraId="7F9FFD1D" w14:textId="77777777" w:rsidR="008A1688" w:rsidRPr="00605F16" w:rsidRDefault="008A1688" w:rsidP="006E7362">
            <w:pPr>
              <w:spacing w:line="276" w:lineRule="auto"/>
              <w:ind w:left="142"/>
              <w:rPr>
                <w:rFonts w:ascii="Calibri" w:hAnsi="Calibri" w:cs="Calibri"/>
                <w:b/>
              </w:rPr>
            </w:pPr>
            <w:r w:rsidRPr="00605F16">
              <w:rPr>
                <w:rFonts w:ascii="Calibri" w:hAnsi="Calibri" w:cs="Calibri"/>
                <w:b/>
              </w:rPr>
              <w:t>Imię i Nazwisko</w:t>
            </w:r>
          </w:p>
        </w:tc>
        <w:tc>
          <w:tcPr>
            <w:tcW w:w="1667" w:type="dxa"/>
            <w:shd w:val="clear" w:color="auto" w:fill="D9D9D9" w:themeFill="background1" w:themeFillShade="D9"/>
            <w:vAlign w:val="center"/>
          </w:tcPr>
          <w:p w14:paraId="37BE2CFC"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Model BSP</w:t>
            </w:r>
          </w:p>
        </w:tc>
        <w:tc>
          <w:tcPr>
            <w:tcW w:w="1777" w:type="dxa"/>
            <w:shd w:val="clear" w:color="auto" w:fill="D9D9D9" w:themeFill="background1" w:themeFillShade="D9"/>
            <w:vAlign w:val="center"/>
          </w:tcPr>
          <w:p w14:paraId="15D0854F"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Rodzaj upoważnienia</w:t>
            </w:r>
          </w:p>
        </w:tc>
        <w:tc>
          <w:tcPr>
            <w:tcW w:w="1774" w:type="dxa"/>
            <w:shd w:val="clear" w:color="auto" w:fill="D9D9D9" w:themeFill="background1" w:themeFillShade="D9"/>
            <w:vAlign w:val="center"/>
          </w:tcPr>
          <w:p w14:paraId="7B96DF4B"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od </w:t>
            </w:r>
            <w:r w:rsidR="008A1688" w:rsidRPr="00605F16">
              <w:rPr>
                <w:rFonts w:ascii="Calibri" w:hAnsi="Calibri" w:cs="Calibri"/>
                <w:b/>
              </w:rPr>
              <w:t>(data)</w:t>
            </w:r>
          </w:p>
        </w:tc>
        <w:tc>
          <w:tcPr>
            <w:tcW w:w="1774" w:type="dxa"/>
            <w:shd w:val="clear" w:color="auto" w:fill="D9D9D9" w:themeFill="background1" w:themeFillShade="D9"/>
            <w:vAlign w:val="center"/>
          </w:tcPr>
          <w:p w14:paraId="660137E8"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do </w:t>
            </w:r>
            <w:r w:rsidR="008A1688" w:rsidRPr="00605F16">
              <w:rPr>
                <w:rFonts w:ascii="Calibri" w:hAnsi="Calibri" w:cs="Calibri"/>
                <w:b/>
              </w:rPr>
              <w:t>(data)</w:t>
            </w:r>
          </w:p>
        </w:tc>
      </w:tr>
      <w:tr w:rsidR="008A1688" w:rsidRPr="00552C58" w14:paraId="4D87B2C3" w14:textId="77777777" w:rsidTr="006E7362">
        <w:trPr>
          <w:trHeight w:val="567"/>
        </w:trPr>
        <w:tc>
          <w:tcPr>
            <w:tcW w:w="1933" w:type="dxa"/>
          </w:tcPr>
          <w:p w14:paraId="12D9C681" w14:textId="77777777" w:rsidR="008A1688" w:rsidRPr="00552C58" w:rsidRDefault="008A1688" w:rsidP="006E7362">
            <w:pPr>
              <w:spacing w:line="276" w:lineRule="auto"/>
              <w:ind w:left="142"/>
              <w:jc w:val="both"/>
              <w:rPr>
                <w:rFonts w:ascii="Calibri" w:hAnsi="Calibri" w:cs="Calibri"/>
              </w:rPr>
            </w:pPr>
          </w:p>
        </w:tc>
        <w:tc>
          <w:tcPr>
            <w:tcW w:w="1667" w:type="dxa"/>
          </w:tcPr>
          <w:p w14:paraId="47A1089F" w14:textId="77777777" w:rsidR="008A1688" w:rsidRPr="00552C58" w:rsidRDefault="008A1688" w:rsidP="006E7362">
            <w:pPr>
              <w:spacing w:line="276" w:lineRule="auto"/>
              <w:ind w:left="142"/>
              <w:jc w:val="both"/>
              <w:rPr>
                <w:rFonts w:ascii="Calibri" w:hAnsi="Calibri" w:cs="Calibri"/>
              </w:rPr>
            </w:pPr>
          </w:p>
        </w:tc>
        <w:tc>
          <w:tcPr>
            <w:tcW w:w="1777" w:type="dxa"/>
          </w:tcPr>
          <w:p w14:paraId="07D499BA" w14:textId="77777777" w:rsidR="008A1688" w:rsidRPr="00552C58" w:rsidRDefault="008A1688" w:rsidP="006E7362">
            <w:pPr>
              <w:spacing w:line="276" w:lineRule="auto"/>
              <w:ind w:left="142"/>
              <w:jc w:val="both"/>
              <w:rPr>
                <w:rFonts w:ascii="Calibri" w:hAnsi="Calibri" w:cs="Calibri"/>
              </w:rPr>
            </w:pPr>
          </w:p>
        </w:tc>
        <w:tc>
          <w:tcPr>
            <w:tcW w:w="1774" w:type="dxa"/>
          </w:tcPr>
          <w:p w14:paraId="021A1F82" w14:textId="77777777" w:rsidR="008A1688" w:rsidRPr="00552C58" w:rsidRDefault="008A1688" w:rsidP="006E7362">
            <w:pPr>
              <w:spacing w:line="276" w:lineRule="auto"/>
              <w:ind w:left="142"/>
              <w:jc w:val="both"/>
              <w:rPr>
                <w:rFonts w:ascii="Calibri" w:hAnsi="Calibri" w:cs="Calibri"/>
              </w:rPr>
            </w:pPr>
          </w:p>
        </w:tc>
        <w:tc>
          <w:tcPr>
            <w:tcW w:w="1774" w:type="dxa"/>
          </w:tcPr>
          <w:p w14:paraId="3F3774C6" w14:textId="77777777" w:rsidR="008A1688" w:rsidRPr="00552C58" w:rsidRDefault="008A1688" w:rsidP="006E7362">
            <w:pPr>
              <w:spacing w:line="276" w:lineRule="auto"/>
              <w:ind w:left="142"/>
              <w:jc w:val="both"/>
              <w:rPr>
                <w:rFonts w:ascii="Calibri" w:hAnsi="Calibri" w:cs="Calibri"/>
              </w:rPr>
            </w:pPr>
          </w:p>
        </w:tc>
      </w:tr>
      <w:tr w:rsidR="008A1688" w:rsidRPr="00552C58" w14:paraId="2BB7FB4C" w14:textId="77777777" w:rsidTr="006E7362">
        <w:trPr>
          <w:trHeight w:val="567"/>
        </w:trPr>
        <w:tc>
          <w:tcPr>
            <w:tcW w:w="1933" w:type="dxa"/>
          </w:tcPr>
          <w:p w14:paraId="69E1C3B8" w14:textId="77777777" w:rsidR="008A1688" w:rsidRPr="00552C58" w:rsidRDefault="008A1688" w:rsidP="006E7362">
            <w:pPr>
              <w:spacing w:line="276" w:lineRule="auto"/>
              <w:ind w:left="142"/>
              <w:jc w:val="both"/>
              <w:rPr>
                <w:rFonts w:ascii="Calibri" w:hAnsi="Calibri" w:cs="Calibri"/>
              </w:rPr>
            </w:pPr>
          </w:p>
        </w:tc>
        <w:tc>
          <w:tcPr>
            <w:tcW w:w="1667" w:type="dxa"/>
          </w:tcPr>
          <w:p w14:paraId="151E64BB" w14:textId="77777777" w:rsidR="008A1688" w:rsidRPr="00552C58" w:rsidRDefault="008A1688" w:rsidP="006E7362">
            <w:pPr>
              <w:spacing w:line="276" w:lineRule="auto"/>
              <w:ind w:left="142"/>
              <w:jc w:val="both"/>
              <w:rPr>
                <w:rFonts w:ascii="Calibri" w:hAnsi="Calibri" w:cs="Calibri"/>
              </w:rPr>
            </w:pPr>
          </w:p>
        </w:tc>
        <w:tc>
          <w:tcPr>
            <w:tcW w:w="1777" w:type="dxa"/>
          </w:tcPr>
          <w:p w14:paraId="4A0B0937" w14:textId="77777777" w:rsidR="008A1688" w:rsidRPr="00552C58" w:rsidRDefault="008A1688" w:rsidP="006E7362">
            <w:pPr>
              <w:spacing w:line="276" w:lineRule="auto"/>
              <w:ind w:left="142"/>
              <w:jc w:val="both"/>
              <w:rPr>
                <w:rFonts w:ascii="Calibri" w:hAnsi="Calibri" w:cs="Calibri"/>
              </w:rPr>
            </w:pPr>
          </w:p>
        </w:tc>
        <w:tc>
          <w:tcPr>
            <w:tcW w:w="1774" w:type="dxa"/>
          </w:tcPr>
          <w:p w14:paraId="246D4E10" w14:textId="77777777" w:rsidR="008A1688" w:rsidRPr="00552C58" w:rsidRDefault="008A1688" w:rsidP="006E7362">
            <w:pPr>
              <w:spacing w:line="276" w:lineRule="auto"/>
              <w:ind w:left="142"/>
              <w:jc w:val="both"/>
              <w:rPr>
                <w:rFonts w:ascii="Calibri" w:hAnsi="Calibri" w:cs="Calibri"/>
              </w:rPr>
            </w:pPr>
          </w:p>
        </w:tc>
        <w:tc>
          <w:tcPr>
            <w:tcW w:w="1774" w:type="dxa"/>
          </w:tcPr>
          <w:p w14:paraId="10586F71" w14:textId="77777777" w:rsidR="008A1688" w:rsidRPr="00552C58" w:rsidRDefault="008A1688" w:rsidP="006E7362">
            <w:pPr>
              <w:spacing w:line="276" w:lineRule="auto"/>
              <w:ind w:left="142"/>
              <w:jc w:val="both"/>
              <w:rPr>
                <w:rFonts w:ascii="Calibri" w:hAnsi="Calibri" w:cs="Calibri"/>
              </w:rPr>
            </w:pPr>
          </w:p>
        </w:tc>
      </w:tr>
      <w:tr w:rsidR="008A1688" w:rsidRPr="00552C58" w14:paraId="7EEEE836" w14:textId="77777777" w:rsidTr="006E7362">
        <w:trPr>
          <w:trHeight w:val="567"/>
        </w:trPr>
        <w:tc>
          <w:tcPr>
            <w:tcW w:w="1933" w:type="dxa"/>
          </w:tcPr>
          <w:p w14:paraId="4C3063C2" w14:textId="77777777" w:rsidR="008A1688" w:rsidRPr="00552C58" w:rsidRDefault="008A1688" w:rsidP="006E7362">
            <w:pPr>
              <w:spacing w:line="276" w:lineRule="auto"/>
              <w:ind w:left="142"/>
              <w:jc w:val="both"/>
              <w:rPr>
                <w:rFonts w:ascii="Calibri" w:hAnsi="Calibri" w:cs="Calibri"/>
              </w:rPr>
            </w:pPr>
          </w:p>
        </w:tc>
        <w:tc>
          <w:tcPr>
            <w:tcW w:w="1667" w:type="dxa"/>
          </w:tcPr>
          <w:p w14:paraId="776FD873" w14:textId="77777777" w:rsidR="008A1688" w:rsidRPr="00552C58" w:rsidRDefault="008A1688" w:rsidP="006E7362">
            <w:pPr>
              <w:spacing w:line="276" w:lineRule="auto"/>
              <w:ind w:left="142"/>
              <w:jc w:val="both"/>
              <w:rPr>
                <w:rFonts w:ascii="Calibri" w:hAnsi="Calibri" w:cs="Calibri"/>
              </w:rPr>
            </w:pPr>
          </w:p>
        </w:tc>
        <w:tc>
          <w:tcPr>
            <w:tcW w:w="1777" w:type="dxa"/>
          </w:tcPr>
          <w:p w14:paraId="18CF9EDA" w14:textId="77777777" w:rsidR="008A1688" w:rsidRPr="00552C58" w:rsidRDefault="008A1688" w:rsidP="006E7362">
            <w:pPr>
              <w:spacing w:line="276" w:lineRule="auto"/>
              <w:ind w:left="142"/>
              <w:jc w:val="both"/>
              <w:rPr>
                <w:rFonts w:ascii="Calibri" w:hAnsi="Calibri" w:cs="Calibri"/>
              </w:rPr>
            </w:pPr>
          </w:p>
        </w:tc>
        <w:tc>
          <w:tcPr>
            <w:tcW w:w="1774" w:type="dxa"/>
          </w:tcPr>
          <w:p w14:paraId="700DDA66" w14:textId="77777777" w:rsidR="008A1688" w:rsidRPr="00552C58" w:rsidRDefault="008A1688" w:rsidP="006E7362">
            <w:pPr>
              <w:spacing w:line="276" w:lineRule="auto"/>
              <w:ind w:left="142"/>
              <w:jc w:val="both"/>
              <w:rPr>
                <w:rFonts w:ascii="Calibri" w:hAnsi="Calibri" w:cs="Calibri"/>
              </w:rPr>
            </w:pPr>
          </w:p>
        </w:tc>
        <w:tc>
          <w:tcPr>
            <w:tcW w:w="1774" w:type="dxa"/>
          </w:tcPr>
          <w:p w14:paraId="5E8066A6" w14:textId="77777777" w:rsidR="008A1688" w:rsidRPr="00552C58" w:rsidRDefault="008A1688" w:rsidP="006E7362">
            <w:pPr>
              <w:spacing w:line="276" w:lineRule="auto"/>
              <w:ind w:left="142"/>
              <w:jc w:val="both"/>
              <w:rPr>
                <w:rFonts w:ascii="Calibri" w:hAnsi="Calibri" w:cs="Calibri"/>
              </w:rPr>
            </w:pPr>
          </w:p>
        </w:tc>
      </w:tr>
      <w:tr w:rsidR="008A1688" w:rsidRPr="00552C58" w14:paraId="5EEE94B4" w14:textId="77777777" w:rsidTr="006E7362">
        <w:trPr>
          <w:trHeight w:val="567"/>
        </w:trPr>
        <w:tc>
          <w:tcPr>
            <w:tcW w:w="1933" w:type="dxa"/>
          </w:tcPr>
          <w:p w14:paraId="2E4F4DC3" w14:textId="77777777" w:rsidR="008A1688" w:rsidRPr="00552C58" w:rsidRDefault="008A1688" w:rsidP="006E7362">
            <w:pPr>
              <w:spacing w:line="276" w:lineRule="auto"/>
              <w:ind w:left="142"/>
              <w:jc w:val="both"/>
              <w:rPr>
                <w:rFonts w:ascii="Calibri" w:hAnsi="Calibri" w:cs="Calibri"/>
              </w:rPr>
            </w:pPr>
          </w:p>
        </w:tc>
        <w:tc>
          <w:tcPr>
            <w:tcW w:w="1667" w:type="dxa"/>
          </w:tcPr>
          <w:p w14:paraId="33670C48" w14:textId="77777777" w:rsidR="008A1688" w:rsidRPr="00552C58" w:rsidRDefault="008A1688" w:rsidP="006E7362">
            <w:pPr>
              <w:spacing w:line="276" w:lineRule="auto"/>
              <w:ind w:left="142"/>
              <w:jc w:val="both"/>
              <w:rPr>
                <w:rFonts w:ascii="Calibri" w:hAnsi="Calibri" w:cs="Calibri"/>
              </w:rPr>
            </w:pPr>
          </w:p>
        </w:tc>
        <w:tc>
          <w:tcPr>
            <w:tcW w:w="1777" w:type="dxa"/>
          </w:tcPr>
          <w:p w14:paraId="134EE2DA" w14:textId="77777777" w:rsidR="008A1688" w:rsidRPr="00552C58" w:rsidRDefault="008A1688" w:rsidP="006E7362">
            <w:pPr>
              <w:spacing w:line="276" w:lineRule="auto"/>
              <w:ind w:left="142"/>
              <w:jc w:val="both"/>
              <w:rPr>
                <w:rFonts w:ascii="Calibri" w:hAnsi="Calibri" w:cs="Calibri"/>
              </w:rPr>
            </w:pPr>
          </w:p>
        </w:tc>
        <w:tc>
          <w:tcPr>
            <w:tcW w:w="1774" w:type="dxa"/>
          </w:tcPr>
          <w:p w14:paraId="54617D9E" w14:textId="77777777" w:rsidR="008A1688" w:rsidRPr="00552C58" w:rsidRDefault="008A1688" w:rsidP="006E7362">
            <w:pPr>
              <w:spacing w:line="276" w:lineRule="auto"/>
              <w:ind w:left="142"/>
              <w:jc w:val="both"/>
              <w:rPr>
                <w:rFonts w:ascii="Calibri" w:hAnsi="Calibri" w:cs="Calibri"/>
              </w:rPr>
            </w:pPr>
          </w:p>
        </w:tc>
        <w:tc>
          <w:tcPr>
            <w:tcW w:w="1774" w:type="dxa"/>
          </w:tcPr>
          <w:p w14:paraId="3B1CE79F" w14:textId="77777777" w:rsidR="008A1688" w:rsidRPr="00552C58" w:rsidRDefault="008A1688" w:rsidP="006E7362">
            <w:pPr>
              <w:spacing w:line="276" w:lineRule="auto"/>
              <w:ind w:left="142"/>
              <w:jc w:val="both"/>
              <w:rPr>
                <w:rFonts w:ascii="Calibri" w:hAnsi="Calibri" w:cs="Calibri"/>
              </w:rPr>
            </w:pPr>
          </w:p>
        </w:tc>
      </w:tr>
      <w:tr w:rsidR="008A1688" w:rsidRPr="00552C58" w14:paraId="79A24D72" w14:textId="77777777" w:rsidTr="006E7362">
        <w:trPr>
          <w:trHeight w:val="567"/>
        </w:trPr>
        <w:tc>
          <w:tcPr>
            <w:tcW w:w="1933" w:type="dxa"/>
          </w:tcPr>
          <w:p w14:paraId="01CBA459" w14:textId="77777777" w:rsidR="008A1688" w:rsidRPr="00552C58" w:rsidRDefault="008A1688" w:rsidP="006E7362">
            <w:pPr>
              <w:spacing w:line="276" w:lineRule="auto"/>
              <w:ind w:left="142"/>
              <w:jc w:val="both"/>
              <w:rPr>
                <w:rFonts w:ascii="Calibri" w:hAnsi="Calibri" w:cs="Calibri"/>
              </w:rPr>
            </w:pPr>
          </w:p>
        </w:tc>
        <w:tc>
          <w:tcPr>
            <w:tcW w:w="1667" w:type="dxa"/>
          </w:tcPr>
          <w:p w14:paraId="7C6C8D78" w14:textId="77777777" w:rsidR="008A1688" w:rsidRPr="00552C58" w:rsidRDefault="008A1688" w:rsidP="006E7362">
            <w:pPr>
              <w:spacing w:line="276" w:lineRule="auto"/>
              <w:ind w:left="142"/>
              <w:jc w:val="both"/>
              <w:rPr>
                <w:rFonts w:ascii="Calibri" w:hAnsi="Calibri" w:cs="Calibri"/>
              </w:rPr>
            </w:pPr>
          </w:p>
        </w:tc>
        <w:tc>
          <w:tcPr>
            <w:tcW w:w="1777" w:type="dxa"/>
          </w:tcPr>
          <w:p w14:paraId="6B7C3C10" w14:textId="77777777" w:rsidR="008A1688" w:rsidRPr="00552C58" w:rsidRDefault="008A1688" w:rsidP="006E7362">
            <w:pPr>
              <w:spacing w:line="276" w:lineRule="auto"/>
              <w:ind w:left="142"/>
              <w:jc w:val="both"/>
              <w:rPr>
                <w:rFonts w:ascii="Calibri" w:hAnsi="Calibri" w:cs="Calibri"/>
              </w:rPr>
            </w:pPr>
          </w:p>
        </w:tc>
        <w:tc>
          <w:tcPr>
            <w:tcW w:w="1774" w:type="dxa"/>
          </w:tcPr>
          <w:p w14:paraId="18193251" w14:textId="77777777" w:rsidR="008A1688" w:rsidRPr="00552C58" w:rsidRDefault="008A1688" w:rsidP="006E7362">
            <w:pPr>
              <w:spacing w:line="276" w:lineRule="auto"/>
              <w:ind w:left="142"/>
              <w:jc w:val="both"/>
              <w:rPr>
                <w:rFonts w:ascii="Calibri" w:hAnsi="Calibri" w:cs="Calibri"/>
              </w:rPr>
            </w:pPr>
          </w:p>
        </w:tc>
        <w:tc>
          <w:tcPr>
            <w:tcW w:w="1774" w:type="dxa"/>
          </w:tcPr>
          <w:p w14:paraId="19AC14AF" w14:textId="77777777" w:rsidR="008A1688" w:rsidRPr="00552C58" w:rsidRDefault="008A1688" w:rsidP="006E7362">
            <w:pPr>
              <w:spacing w:line="276" w:lineRule="auto"/>
              <w:ind w:left="142"/>
              <w:jc w:val="both"/>
              <w:rPr>
                <w:rFonts w:ascii="Calibri" w:hAnsi="Calibri" w:cs="Calibri"/>
              </w:rPr>
            </w:pPr>
          </w:p>
        </w:tc>
      </w:tr>
      <w:tr w:rsidR="008A1688" w:rsidRPr="00552C58" w14:paraId="6A9EB46C" w14:textId="77777777" w:rsidTr="006E7362">
        <w:trPr>
          <w:trHeight w:val="567"/>
        </w:trPr>
        <w:tc>
          <w:tcPr>
            <w:tcW w:w="1933" w:type="dxa"/>
          </w:tcPr>
          <w:p w14:paraId="62820061" w14:textId="77777777" w:rsidR="008A1688" w:rsidRPr="00552C58" w:rsidRDefault="008A1688" w:rsidP="006E7362">
            <w:pPr>
              <w:spacing w:line="276" w:lineRule="auto"/>
              <w:ind w:left="142"/>
              <w:jc w:val="both"/>
              <w:rPr>
                <w:rFonts w:ascii="Calibri" w:hAnsi="Calibri" w:cs="Calibri"/>
              </w:rPr>
            </w:pPr>
          </w:p>
        </w:tc>
        <w:tc>
          <w:tcPr>
            <w:tcW w:w="1667" w:type="dxa"/>
          </w:tcPr>
          <w:p w14:paraId="30556DB8" w14:textId="77777777" w:rsidR="008A1688" w:rsidRPr="00552C58" w:rsidRDefault="008A1688" w:rsidP="006E7362">
            <w:pPr>
              <w:spacing w:line="276" w:lineRule="auto"/>
              <w:ind w:left="142"/>
              <w:jc w:val="both"/>
              <w:rPr>
                <w:rFonts w:ascii="Calibri" w:hAnsi="Calibri" w:cs="Calibri"/>
              </w:rPr>
            </w:pPr>
          </w:p>
        </w:tc>
        <w:tc>
          <w:tcPr>
            <w:tcW w:w="1777" w:type="dxa"/>
          </w:tcPr>
          <w:p w14:paraId="585EF592" w14:textId="77777777" w:rsidR="008A1688" w:rsidRPr="00552C58" w:rsidRDefault="008A1688" w:rsidP="006E7362">
            <w:pPr>
              <w:spacing w:line="276" w:lineRule="auto"/>
              <w:ind w:left="142"/>
              <w:jc w:val="both"/>
              <w:rPr>
                <w:rFonts w:ascii="Calibri" w:hAnsi="Calibri" w:cs="Calibri"/>
              </w:rPr>
            </w:pPr>
          </w:p>
        </w:tc>
        <w:tc>
          <w:tcPr>
            <w:tcW w:w="1774" w:type="dxa"/>
          </w:tcPr>
          <w:p w14:paraId="4DFFD80D" w14:textId="77777777" w:rsidR="008A1688" w:rsidRPr="00552C58" w:rsidRDefault="008A1688" w:rsidP="006E7362">
            <w:pPr>
              <w:spacing w:line="276" w:lineRule="auto"/>
              <w:ind w:left="142"/>
              <w:jc w:val="both"/>
              <w:rPr>
                <w:rFonts w:ascii="Calibri" w:hAnsi="Calibri" w:cs="Calibri"/>
              </w:rPr>
            </w:pPr>
          </w:p>
        </w:tc>
        <w:tc>
          <w:tcPr>
            <w:tcW w:w="1774" w:type="dxa"/>
          </w:tcPr>
          <w:p w14:paraId="6B1047C8" w14:textId="77777777" w:rsidR="008A1688" w:rsidRPr="00552C58" w:rsidRDefault="008A1688" w:rsidP="006E7362">
            <w:pPr>
              <w:spacing w:line="276" w:lineRule="auto"/>
              <w:ind w:left="142"/>
              <w:jc w:val="both"/>
              <w:rPr>
                <w:rFonts w:ascii="Calibri" w:hAnsi="Calibri" w:cs="Calibri"/>
              </w:rPr>
            </w:pPr>
          </w:p>
        </w:tc>
      </w:tr>
      <w:tr w:rsidR="008A1688" w:rsidRPr="00552C58" w14:paraId="51BFD594" w14:textId="77777777" w:rsidTr="006E7362">
        <w:trPr>
          <w:trHeight w:val="567"/>
        </w:trPr>
        <w:tc>
          <w:tcPr>
            <w:tcW w:w="1933" w:type="dxa"/>
          </w:tcPr>
          <w:p w14:paraId="657C7B4F" w14:textId="77777777" w:rsidR="008A1688" w:rsidRPr="00552C58" w:rsidRDefault="008A1688" w:rsidP="006E7362">
            <w:pPr>
              <w:spacing w:line="276" w:lineRule="auto"/>
              <w:ind w:left="142"/>
              <w:jc w:val="both"/>
              <w:rPr>
                <w:rFonts w:ascii="Calibri" w:hAnsi="Calibri" w:cs="Calibri"/>
              </w:rPr>
            </w:pPr>
          </w:p>
        </w:tc>
        <w:tc>
          <w:tcPr>
            <w:tcW w:w="1667" w:type="dxa"/>
          </w:tcPr>
          <w:p w14:paraId="73936B00" w14:textId="77777777" w:rsidR="008A1688" w:rsidRPr="00552C58" w:rsidRDefault="008A1688" w:rsidP="006E7362">
            <w:pPr>
              <w:spacing w:line="276" w:lineRule="auto"/>
              <w:ind w:left="142"/>
              <w:jc w:val="both"/>
              <w:rPr>
                <w:rFonts w:ascii="Calibri" w:hAnsi="Calibri" w:cs="Calibri"/>
              </w:rPr>
            </w:pPr>
          </w:p>
        </w:tc>
        <w:tc>
          <w:tcPr>
            <w:tcW w:w="1777" w:type="dxa"/>
          </w:tcPr>
          <w:p w14:paraId="797CCF04" w14:textId="77777777" w:rsidR="008A1688" w:rsidRPr="00552C58" w:rsidRDefault="008A1688" w:rsidP="006E7362">
            <w:pPr>
              <w:spacing w:line="276" w:lineRule="auto"/>
              <w:ind w:left="142"/>
              <w:jc w:val="both"/>
              <w:rPr>
                <w:rFonts w:ascii="Calibri" w:hAnsi="Calibri" w:cs="Calibri"/>
              </w:rPr>
            </w:pPr>
          </w:p>
        </w:tc>
        <w:tc>
          <w:tcPr>
            <w:tcW w:w="1774" w:type="dxa"/>
          </w:tcPr>
          <w:p w14:paraId="441EBB92" w14:textId="77777777" w:rsidR="008A1688" w:rsidRPr="00552C58" w:rsidRDefault="008A1688" w:rsidP="006E7362">
            <w:pPr>
              <w:spacing w:line="276" w:lineRule="auto"/>
              <w:ind w:left="142"/>
              <w:jc w:val="both"/>
              <w:rPr>
                <w:rFonts w:ascii="Calibri" w:hAnsi="Calibri" w:cs="Calibri"/>
              </w:rPr>
            </w:pPr>
          </w:p>
        </w:tc>
        <w:tc>
          <w:tcPr>
            <w:tcW w:w="1774" w:type="dxa"/>
          </w:tcPr>
          <w:p w14:paraId="6A0EB843" w14:textId="77777777" w:rsidR="008A1688" w:rsidRPr="00552C58" w:rsidRDefault="008A1688" w:rsidP="006E7362">
            <w:pPr>
              <w:spacing w:line="276" w:lineRule="auto"/>
              <w:ind w:left="142"/>
              <w:jc w:val="both"/>
              <w:rPr>
                <w:rFonts w:ascii="Calibri" w:hAnsi="Calibri" w:cs="Calibri"/>
              </w:rPr>
            </w:pPr>
          </w:p>
        </w:tc>
      </w:tr>
      <w:tr w:rsidR="008A1688" w:rsidRPr="00552C58" w14:paraId="58D23D19" w14:textId="77777777" w:rsidTr="006E7362">
        <w:trPr>
          <w:trHeight w:val="567"/>
        </w:trPr>
        <w:tc>
          <w:tcPr>
            <w:tcW w:w="1933" w:type="dxa"/>
          </w:tcPr>
          <w:p w14:paraId="4771768B" w14:textId="77777777" w:rsidR="008A1688" w:rsidRPr="00552C58" w:rsidRDefault="008A1688" w:rsidP="006E7362">
            <w:pPr>
              <w:spacing w:line="276" w:lineRule="auto"/>
              <w:ind w:left="142"/>
              <w:jc w:val="both"/>
              <w:rPr>
                <w:rFonts w:ascii="Calibri" w:hAnsi="Calibri" w:cs="Calibri"/>
              </w:rPr>
            </w:pPr>
          </w:p>
        </w:tc>
        <w:tc>
          <w:tcPr>
            <w:tcW w:w="1667" w:type="dxa"/>
          </w:tcPr>
          <w:p w14:paraId="66DD7BEC" w14:textId="77777777" w:rsidR="008A1688" w:rsidRPr="00552C58" w:rsidRDefault="008A1688" w:rsidP="006E7362">
            <w:pPr>
              <w:spacing w:line="276" w:lineRule="auto"/>
              <w:ind w:left="142"/>
              <w:jc w:val="both"/>
              <w:rPr>
                <w:rFonts w:ascii="Calibri" w:hAnsi="Calibri" w:cs="Calibri"/>
              </w:rPr>
            </w:pPr>
          </w:p>
        </w:tc>
        <w:tc>
          <w:tcPr>
            <w:tcW w:w="1777" w:type="dxa"/>
          </w:tcPr>
          <w:p w14:paraId="59E80D3C" w14:textId="77777777" w:rsidR="008A1688" w:rsidRPr="00552C58" w:rsidRDefault="008A1688" w:rsidP="006E7362">
            <w:pPr>
              <w:spacing w:line="276" w:lineRule="auto"/>
              <w:ind w:left="142"/>
              <w:jc w:val="both"/>
              <w:rPr>
                <w:rFonts w:ascii="Calibri" w:hAnsi="Calibri" w:cs="Calibri"/>
              </w:rPr>
            </w:pPr>
          </w:p>
        </w:tc>
        <w:tc>
          <w:tcPr>
            <w:tcW w:w="1774" w:type="dxa"/>
          </w:tcPr>
          <w:p w14:paraId="3650A458" w14:textId="77777777" w:rsidR="008A1688" w:rsidRPr="00552C58" w:rsidRDefault="008A1688" w:rsidP="006E7362">
            <w:pPr>
              <w:spacing w:line="276" w:lineRule="auto"/>
              <w:ind w:left="142"/>
              <w:jc w:val="both"/>
              <w:rPr>
                <w:rFonts w:ascii="Calibri" w:hAnsi="Calibri" w:cs="Calibri"/>
              </w:rPr>
            </w:pPr>
          </w:p>
        </w:tc>
        <w:tc>
          <w:tcPr>
            <w:tcW w:w="1774" w:type="dxa"/>
          </w:tcPr>
          <w:p w14:paraId="4EBD8CE0" w14:textId="77777777" w:rsidR="008A1688" w:rsidRPr="00552C58" w:rsidRDefault="008A1688" w:rsidP="006E7362">
            <w:pPr>
              <w:spacing w:line="276" w:lineRule="auto"/>
              <w:ind w:left="142"/>
              <w:jc w:val="both"/>
              <w:rPr>
                <w:rFonts w:ascii="Calibri" w:hAnsi="Calibri" w:cs="Calibri"/>
              </w:rPr>
            </w:pPr>
          </w:p>
        </w:tc>
      </w:tr>
      <w:tr w:rsidR="008A1688" w:rsidRPr="00552C58" w14:paraId="1DDA57C4" w14:textId="77777777" w:rsidTr="006E7362">
        <w:trPr>
          <w:trHeight w:val="567"/>
        </w:trPr>
        <w:tc>
          <w:tcPr>
            <w:tcW w:w="1933" w:type="dxa"/>
          </w:tcPr>
          <w:p w14:paraId="147ECC1D" w14:textId="77777777" w:rsidR="008A1688" w:rsidRPr="00552C58" w:rsidRDefault="008A1688" w:rsidP="006E7362">
            <w:pPr>
              <w:spacing w:line="276" w:lineRule="auto"/>
              <w:ind w:left="142"/>
              <w:jc w:val="both"/>
              <w:rPr>
                <w:rFonts w:ascii="Calibri" w:hAnsi="Calibri" w:cs="Calibri"/>
              </w:rPr>
            </w:pPr>
          </w:p>
        </w:tc>
        <w:tc>
          <w:tcPr>
            <w:tcW w:w="1667" w:type="dxa"/>
          </w:tcPr>
          <w:p w14:paraId="5F693AD1" w14:textId="77777777" w:rsidR="008A1688" w:rsidRPr="00552C58" w:rsidRDefault="008A1688" w:rsidP="006E7362">
            <w:pPr>
              <w:spacing w:line="276" w:lineRule="auto"/>
              <w:ind w:left="142"/>
              <w:jc w:val="both"/>
              <w:rPr>
                <w:rFonts w:ascii="Calibri" w:hAnsi="Calibri" w:cs="Calibri"/>
              </w:rPr>
            </w:pPr>
          </w:p>
        </w:tc>
        <w:tc>
          <w:tcPr>
            <w:tcW w:w="1777" w:type="dxa"/>
          </w:tcPr>
          <w:p w14:paraId="63024C4D" w14:textId="77777777" w:rsidR="008A1688" w:rsidRPr="00552C58" w:rsidRDefault="008A1688" w:rsidP="006E7362">
            <w:pPr>
              <w:spacing w:line="276" w:lineRule="auto"/>
              <w:ind w:left="142"/>
              <w:jc w:val="both"/>
              <w:rPr>
                <w:rFonts w:ascii="Calibri" w:hAnsi="Calibri" w:cs="Calibri"/>
              </w:rPr>
            </w:pPr>
          </w:p>
        </w:tc>
        <w:tc>
          <w:tcPr>
            <w:tcW w:w="1774" w:type="dxa"/>
          </w:tcPr>
          <w:p w14:paraId="6A3600C9" w14:textId="77777777" w:rsidR="008A1688" w:rsidRPr="00552C58" w:rsidRDefault="008A1688" w:rsidP="006E7362">
            <w:pPr>
              <w:spacing w:line="276" w:lineRule="auto"/>
              <w:ind w:left="142"/>
              <w:jc w:val="both"/>
              <w:rPr>
                <w:rFonts w:ascii="Calibri" w:hAnsi="Calibri" w:cs="Calibri"/>
              </w:rPr>
            </w:pPr>
          </w:p>
        </w:tc>
        <w:tc>
          <w:tcPr>
            <w:tcW w:w="1774" w:type="dxa"/>
          </w:tcPr>
          <w:p w14:paraId="34C8FE8E" w14:textId="77777777" w:rsidR="008A1688" w:rsidRPr="00552C58" w:rsidRDefault="008A1688" w:rsidP="006E7362">
            <w:pPr>
              <w:spacing w:line="276" w:lineRule="auto"/>
              <w:ind w:left="142"/>
              <w:jc w:val="both"/>
              <w:rPr>
                <w:rFonts w:ascii="Calibri" w:hAnsi="Calibri" w:cs="Calibri"/>
              </w:rPr>
            </w:pPr>
          </w:p>
        </w:tc>
      </w:tr>
      <w:tr w:rsidR="008A1688" w:rsidRPr="00552C58" w14:paraId="25DFD19C" w14:textId="77777777" w:rsidTr="006E7362">
        <w:trPr>
          <w:trHeight w:val="567"/>
        </w:trPr>
        <w:tc>
          <w:tcPr>
            <w:tcW w:w="1933" w:type="dxa"/>
          </w:tcPr>
          <w:p w14:paraId="5C65CD4C" w14:textId="77777777" w:rsidR="008A1688" w:rsidRPr="00552C58" w:rsidRDefault="008A1688" w:rsidP="006E7362">
            <w:pPr>
              <w:spacing w:line="276" w:lineRule="auto"/>
              <w:ind w:left="142"/>
              <w:jc w:val="both"/>
              <w:rPr>
                <w:rFonts w:ascii="Calibri" w:hAnsi="Calibri" w:cs="Calibri"/>
              </w:rPr>
            </w:pPr>
          </w:p>
        </w:tc>
        <w:tc>
          <w:tcPr>
            <w:tcW w:w="1667" w:type="dxa"/>
          </w:tcPr>
          <w:p w14:paraId="4881C74F" w14:textId="77777777" w:rsidR="008A1688" w:rsidRPr="00552C58" w:rsidRDefault="008A1688" w:rsidP="006E7362">
            <w:pPr>
              <w:spacing w:line="276" w:lineRule="auto"/>
              <w:ind w:left="142"/>
              <w:jc w:val="both"/>
              <w:rPr>
                <w:rFonts w:ascii="Calibri" w:hAnsi="Calibri" w:cs="Calibri"/>
              </w:rPr>
            </w:pPr>
          </w:p>
        </w:tc>
        <w:tc>
          <w:tcPr>
            <w:tcW w:w="1777" w:type="dxa"/>
          </w:tcPr>
          <w:p w14:paraId="35C7EE5A" w14:textId="77777777" w:rsidR="008A1688" w:rsidRPr="00552C58" w:rsidRDefault="008A1688" w:rsidP="006E7362">
            <w:pPr>
              <w:spacing w:line="276" w:lineRule="auto"/>
              <w:ind w:left="142"/>
              <w:jc w:val="both"/>
              <w:rPr>
                <w:rFonts w:ascii="Calibri" w:hAnsi="Calibri" w:cs="Calibri"/>
              </w:rPr>
            </w:pPr>
          </w:p>
        </w:tc>
        <w:tc>
          <w:tcPr>
            <w:tcW w:w="1774" w:type="dxa"/>
          </w:tcPr>
          <w:p w14:paraId="520FC591" w14:textId="77777777" w:rsidR="008A1688" w:rsidRPr="00552C58" w:rsidRDefault="008A1688" w:rsidP="006E7362">
            <w:pPr>
              <w:spacing w:line="276" w:lineRule="auto"/>
              <w:ind w:left="142"/>
              <w:jc w:val="both"/>
              <w:rPr>
                <w:rFonts w:ascii="Calibri" w:hAnsi="Calibri" w:cs="Calibri"/>
              </w:rPr>
            </w:pPr>
          </w:p>
        </w:tc>
        <w:tc>
          <w:tcPr>
            <w:tcW w:w="1774" w:type="dxa"/>
          </w:tcPr>
          <w:p w14:paraId="421B2178" w14:textId="77777777" w:rsidR="008A1688" w:rsidRPr="00552C58" w:rsidRDefault="008A1688" w:rsidP="006E7362">
            <w:pPr>
              <w:spacing w:line="276" w:lineRule="auto"/>
              <w:ind w:left="142"/>
              <w:jc w:val="both"/>
              <w:rPr>
                <w:rFonts w:ascii="Calibri" w:hAnsi="Calibri" w:cs="Calibri"/>
              </w:rPr>
            </w:pPr>
          </w:p>
        </w:tc>
      </w:tr>
      <w:tr w:rsidR="008A1688" w:rsidRPr="00552C58" w14:paraId="376F8363" w14:textId="77777777" w:rsidTr="006E7362">
        <w:trPr>
          <w:trHeight w:val="567"/>
        </w:trPr>
        <w:tc>
          <w:tcPr>
            <w:tcW w:w="1933" w:type="dxa"/>
          </w:tcPr>
          <w:p w14:paraId="16791F6C" w14:textId="77777777" w:rsidR="008A1688" w:rsidRPr="00552C58" w:rsidRDefault="008A1688" w:rsidP="006E7362">
            <w:pPr>
              <w:spacing w:line="276" w:lineRule="auto"/>
              <w:ind w:left="142"/>
              <w:jc w:val="both"/>
              <w:rPr>
                <w:rFonts w:ascii="Calibri" w:hAnsi="Calibri" w:cs="Calibri"/>
              </w:rPr>
            </w:pPr>
          </w:p>
        </w:tc>
        <w:tc>
          <w:tcPr>
            <w:tcW w:w="1667" w:type="dxa"/>
          </w:tcPr>
          <w:p w14:paraId="3FB72C3B" w14:textId="77777777" w:rsidR="008A1688" w:rsidRPr="00552C58" w:rsidRDefault="008A1688" w:rsidP="006E7362">
            <w:pPr>
              <w:spacing w:line="276" w:lineRule="auto"/>
              <w:ind w:left="142"/>
              <w:jc w:val="both"/>
              <w:rPr>
                <w:rFonts w:ascii="Calibri" w:hAnsi="Calibri" w:cs="Calibri"/>
              </w:rPr>
            </w:pPr>
          </w:p>
        </w:tc>
        <w:tc>
          <w:tcPr>
            <w:tcW w:w="1777" w:type="dxa"/>
          </w:tcPr>
          <w:p w14:paraId="71289D89" w14:textId="77777777" w:rsidR="008A1688" w:rsidRPr="00552C58" w:rsidRDefault="008A1688" w:rsidP="006E7362">
            <w:pPr>
              <w:spacing w:line="276" w:lineRule="auto"/>
              <w:ind w:left="142"/>
              <w:jc w:val="both"/>
              <w:rPr>
                <w:rFonts w:ascii="Calibri" w:hAnsi="Calibri" w:cs="Calibri"/>
              </w:rPr>
            </w:pPr>
          </w:p>
        </w:tc>
        <w:tc>
          <w:tcPr>
            <w:tcW w:w="1774" w:type="dxa"/>
          </w:tcPr>
          <w:p w14:paraId="3E308343" w14:textId="77777777" w:rsidR="008A1688" w:rsidRPr="00552C58" w:rsidRDefault="008A1688" w:rsidP="006E7362">
            <w:pPr>
              <w:spacing w:line="276" w:lineRule="auto"/>
              <w:ind w:left="142"/>
              <w:jc w:val="both"/>
              <w:rPr>
                <w:rFonts w:ascii="Calibri" w:hAnsi="Calibri" w:cs="Calibri"/>
              </w:rPr>
            </w:pPr>
          </w:p>
        </w:tc>
        <w:tc>
          <w:tcPr>
            <w:tcW w:w="1774" w:type="dxa"/>
          </w:tcPr>
          <w:p w14:paraId="662869CB" w14:textId="77777777" w:rsidR="008A1688" w:rsidRPr="00552C58" w:rsidRDefault="008A1688" w:rsidP="006E7362">
            <w:pPr>
              <w:spacing w:line="276" w:lineRule="auto"/>
              <w:ind w:left="142"/>
              <w:jc w:val="both"/>
              <w:rPr>
                <w:rFonts w:ascii="Calibri" w:hAnsi="Calibri" w:cs="Calibri"/>
              </w:rPr>
            </w:pPr>
          </w:p>
        </w:tc>
      </w:tr>
    </w:tbl>
    <w:p w14:paraId="4C10435B" w14:textId="77777777" w:rsidR="008A1688" w:rsidRPr="00552C58" w:rsidRDefault="008A1688" w:rsidP="001D43FA">
      <w:pPr>
        <w:spacing w:line="276" w:lineRule="auto"/>
        <w:ind w:left="360"/>
        <w:jc w:val="both"/>
        <w:rPr>
          <w:rFonts w:ascii="Calibri" w:hAnsi="Calibri" w:cs="Calibri"/>
        </w:rPr>
      </w:pPr>
    </w:p>
    <w:p w14:paraId="26F4E475" w14:textId="77777777" w:rsidR="00815FF5" w:rsidRPr="00552C58" w:rsidRDefault="00815FF5" w:rsidP="001D43FA">
      <w:pPr>
        <w:spacing w:line="276" w:lineRule="auto"/>
        <w:jc w:val="both"/>
        <w:rPr>
          <w:rFonts w:ascii="Calibri" w:hAnsi="Calibri" w:cs="Calibri"/>
        </w:rPr>
      </w:pPr>
    </w:p>
    <w:p w14:paraId="1BED33A6" w14:textId="77777777" w:rsidR="0077525E" w:rsidRPr="00552C58" w:rsidRDefault="0077525E" w:rsidP="001D43FA">
      <w:pPr>
        <w:spacing w:line="276" w:lineRule="auto"/>
        <w:jc w:val="both"/>
        <w:rPr>
          <w:rFonts w:ascii="Calibri" w:hAnsi="Calibri" w:cs="Calibri"/>
          <w:b/>
        </w:rPr>
      </w:pPr>
    </w:p>
    <w:p w14:paraId="75E3244B" w14:textId="77777777" w:rsidR="0077525E" w:rsidRPr="00552C58" w:rsidRDefault="0077525E">
      <w:pPr>
        <w:rPr>
          <w:rFonts w:ascii="Calibri" w:hAnsi="Calibri" w:cs="Calibri"/>
          <w:b/>
        </w:rPr>
      </w:pPr>
      <w:r w:rsidRPr="00552C58">
        <w:rPr>
          <w:rFonts w:ascii="Calibri" w:hAnsi="Calibri" w:cs="Calibri"/>
          <w:b/>
        </w:rPr>
        <w:br w:type="page"/>
      </w:r>
    </w:p>
    <w:p w14:paraId="25F44BE8" w14:textId="4A2F46CC" w:rsidR="0077525E" w:rsidRPr="00552C58" w:rsidRDefault="0077525E" w:rsidP="00465970">
      <w:pPr>
        <w:pStyle w:val="Nagwek3"/>
      </w:pPr>
      <w:bookmarkStart w:id="2464" w:name="_Dziennik_obsługi_technicznej"/>
      <w:bookmarkStart w:id="2465" w:name="_Toc154125049"/>
      <w:bookmarkEnd w:id="2464"/>
      <w:proofErr w:type="spellStart"/>
      <w:r w:rsidRPr="00552C58">
        <w:lastRenderedPageBreak/>
        <w:t>Dziennik</w:t>
      </w:r>
      <w:proofErr w:type="spellEnd"/>
      <w:r w:rsidRPr="00552C58">
        <w:t xml:space="preserve"> </w:t>
      </w:r>
      <w:proofErr w:type="spellStart"/>
      <w:r w:rsidRPr="00552C58">
        <w:t>obsługi</w:t>
      </w:r>
      <w:proofErr w:type="spellEnd"/>
      <w:r w:rsidRPr="00552C58">
        <w:t xml:space="preserve"> </w:t>
      </w:r>
      <w:proofErr w:type="spellStart"/>
      <w:r w:rsidRPr="00552C58">
        <w:t>technicznej</w:t>
      </w:r>
      <w:proofErr w:type="spellEnd"/>
      <w:r w:rsidR="00CC73E4">
        <w:rPr>
          <w:rStyle w:val="Odwoanieprzypisudolnego"/>
        </w:rPr>
        <w:footnoteReference w:id="83"/>
      </w:r>
      <w:bookmarkEnd w:id="2465"/>
    </w:p>
    <w:p w14:paraId="2810C419"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63FAB21" w14:textId="77777777" w:rsidR="0077525E" w:rsidRPr="00552C58" w:rsidRDefault="0077525E" w:rsidP="0077525E">
      <w:pPr>
        <w:rPr>
          <w:rFonts w:ascii="Calibri" w:hAnsi="Calibri" w:cs="Calibri"/>
          <w:b/>
        </w:rPr>
      </w:pPr>
    </w:p>
    <w:p w14:paraId="7394E5BB" w14:textId="77777777" w:rsidR="0077525E" w:rsidRPr="00552C58" w:rsidRDefault="0077525E">
      <w:pPr>
        <w:rPr>
          <w:rFonts w:ascii="Calibri" w:hAnsi="Calibri" w:cs="Calibri"/>
          <w:b/>
        </w:rPr>
      </w:pPr>
      <w:r w:rsidRPr="00552C58">
        <w:rPr>
          <w:rFonts w:ascii="Calibri" w:hAnsi="Calibri" w:cs="Calibri"/>
          <w:b/>
        </w:rPr>
        <w:br w:type="page"/>
      </w:r>
    </w:p>
    <w:p w14:paraId="323E217C" w14:textId="77777777" w:rsidR="0077525E" w:rsidRPr="00552C58" w:rsidRDefault="0077525E" w:rsidP="0077525E">
      <w:pPr>
        <w:rPr>
          <w:rFonts w:ascii="Calibri" w:hAnsi="Calibri" w:cs="Calibri"/>
          <w:b/>
        </w:rPr>
      </w:pPr>
    </w:p>
    <w:tbl>
      <w:tblPr>
        <w:tblStyle w:val="Tabela-Siatka"/>
        <w:tblW w:w="0" w:type="auto"/>
        <w:tblLook w:val="04A0" w:firstRow="1" w:lastRow="0" w:firstColumn="1" w:lastColumn="0" w:noHBand="0" w:noVBand="1"/>
      </w:tblPr>
      <w:tblGrid>
        <w:gridCol w:w="2781"/>
        <w:gridCol w:w="2291"/>
        <w:gridCol w:w="2169"/>
        <w:gridCol w:w="1821"/>
      </w:tblGrid>
      <w:tr w:rsidR="0077525E" w:rsidRPr="00552C58" w14:paraId="1208A9AF" w14:textId="77777777" w:rsidTr="003D1E46">
        <w:trPr>
          <w:trHeight w:val="567"/>
        </w:trPr>
        <w:tc>
          <w:tcPr>
            <w:tcW w:w="2690" w:type="dxa"/>
            <w:shd w:val="clear" w:color="auto" w:fill="BFBFBF" w:themeFill="background1" w:themeFillShade="BF"/>
            <w:vAlign w:val="center"/>
          </w:tcPr>
          <w:p w14:paraId="149750EA"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Przegląd</w:t>
            </w:r>
          </w:p>
          <w:p w14:paraId="0C07E3B3"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(planowany/nieplanowany/ data)</w:t>
            </w:r>
          </w:p>
        </w:tc>
        <w:tc>
          <w:tcPr>
            <w:tcW w:w="4421" w:type="dxa"/>
            <w:shd w:val="clear" w:color="auto" w:fill="BFBFBF" w:themeFill="background1" w:themeFillShade="BF"/>
            <w:vAlign w:val="center"/>
          </w:tcPr>
          <w:p w14:paraId="25B6F078"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Zdarzenia/usterki</w:t>
            </w:r>
          </w:p>
        </w:tc>
        <w:tc>
          <w:tcPr>
            <w:tcW w:w="3604" w:type="dxa"/>
            <w:shd w:val="clear" w:color="auto" w:fill="BFBFBF" w:themeFill="background1" w:themeFillShade="BF"/>
            <w:vAlign w:val="center"/>
          </w:tcPr>
          <w:p w14:paraId="7633E609"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Podjęte działania</w:t>
            </w:r>
          </w:p>
          <w:p w14:paraId="400CDB2F" w14:textId="77777777" w:rsidR="0077525E" w:rsidRPr="00E1038D" w:rsidRDefault="0077525E" w:rsidP="003D1E46">
            <w:pPr>
              <w:spacing w:line="276" w:lineRule="auto"/>
              <w:jc w:val="center"/>
              <w:rPr>
                <w:rFonts w:ascii="Calibri" w:hAnsi="Calibri" w:cs="Calibri"/>
                <w:b/>
              </w:rPr>
            </w:pPr>
            <w:r w:rsidRPr="00E1038D">
              <w:rPr>
                <w:rFonts w:ascii="Calibri" w:eastAsia="Calibri" w:hAnsi="Calibri" w:cs="Calibri"/>
                <w:b/>
              </w:rPr>
              <w:t>(naprawy i zmiany w konfiguracji SBSP, w tym aktualizacje oprogramowania)</w:t>
            </w:r>
          </w:p>
        </w:tc>
        <w:tc>
          <w:tcPr>
            <w:tcW w:w="3279" w:type="dxa"/>
            <w:shd w:val="clear" w:color="auto" w:fill="BFBFBF" w:themeFill="background1" w:themeFillShade="BF"/>
            <w:vAlign w:val="center"/>
          </w:tcPr>
          <w:p w14:paraId="484173EA"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Imię i nazwisko osoby upoważnionej do wydania BSP</w:t>
            </w:r>
          </w:p>
        </w:tc>
      </w:tr>
      <w:tr w:rsidR="0077525E" w:rsidRPr="00552C58" w14:paraId="18F77A1A" w14:textId="77777777" w:rsidTr="003D1E46">
        <w:trPr>
          <w:trHeight w:val="567"/>
        </w:trPr>
        <w:tc>
          <w:tcPr>
            <w:tcW w:w="2690" w:type="dxa"/>
            <w:vAlign w:val="center"/>
          </w:tcPr>
          <w:p w14:paraId="71625199" w14:textId="77777777" w:rsidR="0077525E" w:rsidRPr="00552C58" w:rsidRDefault="0077525E" w:rsidP="003D1E46">
            <w:pPr>
              <w:spacing w:line="276" w:lineRule="auto"/>
              <w:jc w:val="both"/>
              <w:rPr>
                <w:rFonts w:ascii="Calibri" w:hAnsi="Calibri" w:cs="Calibri"/>
              </w:rPr>
            </w:pPr>
          </w:p>
        </w:tc>
        <w:tc>
          <w:tcPr>
            <w:tcW w:w="4421" w:type="dxa"/>
            <w:vAlign w:val="center"/>
          </w:tcPr>
          <w:p w14:paraId="63E14F2B" w14:textId="77777777" w:rsidR="0077525E" w:rsidRPr="00552C58" w:rsidRDefault="0077525E" w:rsidP="003D1E46">
            <w:pPr>
              <w:spacing w:line="276" w:lineRule="auto"/>
              <w:jc w:val="both"/>
              <w:rPr>
                <w:rFonts w:ascii="Calibri" w:hAnsi="Calibri" w:cs="Calibri"/>
              </w:rPr>
            </w:pPr>
          </w:p>
        </w:tc>
        <w:tc>
          <w:tcPr>
            <w:tcW w:w="3604" w:type="dxa"/>
            <w:vAlign w:val="center"/>
          </w:tcPr>
          <w:p w14:paraId="55A716BC" w14:textId="77777777" w:rsidR="0077525E" w:rsidRPr="00552C58" w:rsidRDefault="0077525E" w:rsidP="003D1E46">
            <w:pPr>
              <w:spacing w:line="276" w:lineRule="auto"/>
              <w:jc w:val="both"/>
              <w:rPr>
                <w:rFonts w:ascii="Calibri" w:hAnsi="Calibri" w:cs="Calibri"/>
              </w:rPr>
            </w:pPr>
          </w:p>
        </w:tc>
        <w:tc>
          <w:tcPr>
            <w:tcW w:w="3279" w:type="dxa"/>
            <w:vAlign w:val="center"/>
          </w:tcPr>
          <w:p w14:paraId="06201CA4" w14:textId="77777777" w:rsidR="0077525E" w:rsidRPr="00552C58" w:rsidRDefault="0077525E" w:rsidP="003D1E46">
            <w:pPr>
              <w:spacing w:line="276" w:lineRule="auto"/>
              <w:jc w:val="both"/>
              <w:rPr>
                <w:rFonts w:ascii="Calibri" w:hAnsi="Calibri" w:cs="Calibri"/>
              </w:rPr>
            </w:pPr>
          </w:p>
        </w:tc>
      </w:tr>
      <w:tr w:rsidR="0077525E" w:rsidRPr="00552C58" w14:paraId="0A00522D" w14:textId="77777777" w:rsidTr="003D1E46">
        <w:trPr>
          <w:trHeight w:val="567"/>
        </w:trPr>
        <w:tc>
          <w:tcPr>
            <w:tcW w:w="2690" w:type="dxa"/>
            <w:vAlign w:val="center"/>
          </w:tcPr>
          <w:p w14:paraId="6913E599" w14:textId="77777777" w:rsidR="0077525E" w:rsidRPr="00552C58" w:rsidRDefault="0077525E" w:rsidP="003D1E46">
            <w:pPr>
              <w:spacing w:line="276" w:lineRule="auto"/>
              <w:jc w:val="both"/>
              <w:rPr>
                <w:rFonts w:ascii="Calibri" w:hAnsi="Calibri" w:cs="Calibri"/>
              </w:rPr>
            </w:pPr>
          </w:p>
        </w:tc>
        <w:tc>
          <w:tcPr>
            <w:tcW w:w="4421" w:type="dxa"/>
            <w:vAlign w:val="center"/>
          </w:tcPr>
          <w:p w14:paraId="3B5C1A97" w14:textId="77777777" w:rsidR="0077525E" w:rsidRPr="00552C58" w:rsidRDefault="0077525E" w:rsidP="003D1E46">
            <w:pPr>
              <w:spacing w:line="276" w:lineRule="auto"/>
              <w:jc w:val="both"/>
              <w:rPr>
                <w:rFonts w:ascii="Calibri" w:hAnsi="Calibri" w:cs="Calibri"/>
              </w:rPr>
            </w:pPr>
          </w:p>
        </w:tc>
        <w:tc>
          <w:tcPr>
            <w:tcW w:w="3604" w:type="dxa"/>
            <w:vAlign w:val="center"/>
          </w:tcPr>
          <w:p w14:paraId="5774DDEF" w14:textId="77777777" w:rsidR="0077525E" w:rsidRPr="00552C58" w:rsidRDefault="0077525E" w:rsidP="003D1E46">
            <w:pPr>
              <w:spacing w:line="276" w:lineRule="auto"/>
              <w:jc w:val="both"/>
              <w:rPr>
                <w:rFonts w:ascii="Calibri" w:hAnsi="Calibri" w:cs="Calibri"/>
              </w:rPr>
            </w:pPr>
          </w:p>
        </w:tc>
        <w:tc>
          <w:tcPr>
            <w:tcW w:w="3279" w:type="dxa"/>
            <w:vAlign w:val="center"/>
          </w:tcPr>
          <w:p w14:paraId="3972F3D0" w14:textId="77777777" w:rsidR="0077525E" w:rsidRPr="00552C58" w:rsidRDefault="0077525E" w:rsidP="003D1E46">
            <w:pPr>
              <w:spacing w:line="276" w:lineRule="auto"/>
              <w:jc w:val="both"/>
              <w:rPr>
                <w:rFonts w:ascii="Calibri" w:hAnsi="Calibri" w:cs="Calibri"/>
              </w:rPr>
            </w:pPr>
          </w:p>
        </w:tc>
      </w:tr>
      <w:tr w:rsidR="0077525E" w:rsidRPr="00552C58" w14:paraId="33827428" w14:textId="77777777" w:rsidTr="003D1E46">
        <w:trPr>
          <w:trHeight w:val="567"/>
        </w:trPr>
        <w:tc>
          <w:tcPr>
            <w:tcW w:w="2690" w:type="dxa"/>
            <w:vAlign w:val="center"/>
          </w:tcPr>
          <w:p w14:paraId="495D3322" w14:textId="77777777" w:rsidR="0077525E" w:rsidRPr="00552C58" w:rsidRDefault="0077525E" w:rsidP="003D1E46">
            <w:pPr>
              <w:spacing w:line="276" w:lineRule="auto"/>
              <w:jc w:val="both"/>
              <w:rPr>
                <w:rFonts w:ascii="Calibri" w:hAnsi="Calibri" w:cs="Calibri"/>
              </w:rPr>
            </w:pPr>
          </w:p>
        </w:tc>
        <w:tc>
          <w:tcPr>
            <w:tcW w:w="4421" w:type="dxa"/>
            <w:vAlign w:val="center"/>
          </w:tcPr>
          <w:p w14:paraId="177F6E54" w14:textId="77777777" w:rsidR="0077525E" w:rsidRPr="00552C58" w:rsidRDefault="0077525E" w:rsidP="003D1E46">
            <w:pPr>
              <w:spacing w:line="276" w:lineRule="auto"/>
              <w:jc w:val="both"/>
              <w:rPr>
                <w:rFonts w:ascii="Calibri" w:hAnsi="Calibri" w:cs="Calibri"/>
              </w:rPr>
            </w:pPr>
          </w:p>
        </w:tc>
        <w:tc>
          <w:tcPr>
            <w:tcW w:w="3604" w:type="dxa"/>
            <w:vAlign w:val="center"/>
          </w:tcPr>
          <w:p w14:paraId="0EB8513A" w14:textId="77777777" w:rsidR="0077525E" w:rsidRPr="00552C58" w:rsidRDefault="0077525E" w:rsidP="003D1E46">
            <w:pPr>
              <w:spacing w:line="276" w:lineRule="auto"/>
              <w:jc w:val="both"/>
              <w:rPr>
                <w:rFonts w:ascii="Calibri" w:hAnsi="Calibri" w:cs="Calibri"/>
              </w:rPr>
            </w:pPr>
          </w:p>
        </w:tc>
        <w:tc>
          <w:tcPr>
            <w:tcW w:w="3279" w:type="dxa"/>
            <w:vAlign w:val="center"/>
          </w:tcPr>
          <w:p w14:paraId="5010E733" w14:textId="77777777" w:rsidR="0077525E" w:rsidRPr="00552C58" w:rsidRDefault="0077525E" w:rsidP="003D1E46">
            <w:pPr>
              <w:spacing w:line="276" w:lineRule="auto"/>
              <w:jc w:val="both"/>
              <w:rPr>
                <w:rFonts w:ascii="Calibri" w:hAnsi="Calibri" w:cs="Calibri"/>
              </w:rPr>
            </w:pPr>
          </w:p>
        </w:tc>
      </w:tr>
      <w:tr w:rsidR="0077525E" w:rsidRPr="00552C58" w14:paraId="07E22B8F" w14:textId="77777777" w:rsidTr="003D1E46">
        <w:trPr>
          <w:trHeight w:val="567"/>
        </w:trPr>
        <w:tc>
          <w:tcPr>
            <w:tcW w:w="2690" w:type="dxa"/>
            <w:vAlign w:val="center"/>
          </w:tcPr>
          <w:p w14:paraId="2EAEFA33" w14:textId="77777777" w:rsidR="0077525E" w:rsidRPr="00552C58" w:rsidRDefault="0077525E" w:rsidP="003D1E46">
            <w:pPr>
              <w:spacing w:line="276" w:lineRule="auto"/>
              <w:jc w:val="both"/>
              <w:rPr>
                <w:rFonts w:ascii="Calibri" w:hAnsi="Calibri" w:cs="Calibri"/>
              </w:rPr>
            </w:pPr>
          </w:p>
        </w:tc>
        <w:tc>
          <w:tcPr>
            <w:tcW w:w="4421" w:type="dxa"/>
            <w:vAlign w:val="center"/>
          </w:tcPr>
          <w:p w14:paraId="09C13DF0" w14:textId="77777777" w:rsidR="0077525E" w:rsidRPr="00552C58" w:rsidRDefault="0077525E" w:rsidP="003D1E46">
            <w:pPr>
              <w:spacing w:line="276" w:lineRule="auto"/>
              <w:jc w:val="both"/>
              <w:rPr>
                <w:rFonts w:ascii="Calibri" w:hAnsi="Calibri" w:cs="Calibri"/>
              </w:rPr>
            </w:pPr>
          </w:p>
        </w:tc>
        <w:tc>
          <w:tcPr>
            <w:tcW w:w="3604" w:type="dxa"/>
            <w:vAlign w:val="center"/>
          </w:tcPr>
          <w:p w14:paraId="5571D7A2" w14:textId="77777777" w:rsidR="0077525E" w:rsidRPr="00552C58" w:rsidRDefault="0077525E" w:rsidP="003D1E46">
            <w:pPr>
              <w:spacing w:line="276" w:lineRule="auto"/>
              <w:jc w:val="both"/>
              <w:rPr>
                <w:rFonts w:ascii="Calibri" w:hAnsi="Calibri" w:cs="Calibri"/>
              </w:rPr>
            </w:pPr>
          </w:p>
        </w:tc>
        <w:tc>
          <w:tcPr>
            <w:tcW w:w="3279" w:type="dxa"/>
            <w:vAlign w:val="center"/>
          </w:tcPr>
          <w:p w14:paraId="0B6A4B94" w14:textId="77777777" w:rsidR="0077525E" w:rsidRPr="00552C58" w:rsidRDefault="0077525E" w:rsidP="003D1E46">
            <w:pPr>
              <w:spacing w:line="276" w:lineRule="auto"/>
              <w:jc w:val="both"/>
              <w:rPr>
                <w:rFonts w:ascii="Calibri" w:hAnsi="Calibri" w:cs="Calibri"/>
              </w:rPr>
            </w:pPr>
          </w:p>
        </w:tc>
      </w:tr>
      <w:tr w:rsidR="0077525E" w:rsidRPr="00552C58" w14:paraId="15D6CD47" w14:textId="77777777" w:rsidTr="003D1E46">
        <w:trPr>
          <w:trHeight w:val="567"/>
        </w:trPr>
        <w:tc>
          <w:tcPr>
            <w:tcW w:w="2690" w:type="dxa"/>
            <w:vAlign w:val="center"/>
          </w:tcPr>
          <w:p w14:paraId="0AADC8AC" w14:textId="77777777" w:rsidR="0077525E" w:rsidRPr="00552C58" w:rsidRDefault="0077525E" w:rsidP="003D1E46">
            <w:pPr>
              <w:spacing w:line="276" w:lineRule="auto"/>
              <w:jc w:val="both"/>
              <w:rPr>
                <w:rFonts w:ascii="Calibri" w:hAnsi="Calibri" w:cs="Calibri"/>
              </w:rPr>
            </w:pPr>
          </w:p>
        </w:tc>
        <w:tc>
          <w:tcPr>
            <w:tcW w:w="4421" w:type="dxa"/>
            <w:vAlign w:val="center"/>
          </w:tcPr>
          <w:p w14:paraId="47F8190B" w14:textId="77777777" w:rsidR="0077525E" w:rsidRPr="00552C58" w:rsidRDefault="0077525E" w:rsidP="003D1E46">
            <w:pPr>
              <w:spacing w:line="276" w:lineRule="auto"/>
              <w:jc w:val="both"/>
              <w:rPr>
                <w:rFonts w:ascii="Calibri" w:hAnsi="Calibri" w:cs="Calibri"/>
              </w:rPr>
            </w:pPr>
          </w:p>
        </w:tc>
        <w:tc>
          <w:tcPr>
            <w:tcW w:w="3604" w:type="dxa"/>
            <w:vAlign w:val="center"/>
          </w:tcPr>
          <w:p w14:paraId="13E59B6F" w14:textId="77777777" w:rsidR="0077525E" w:rsidRPr="00552C58" w:rsidRDefault="0077525E" w:rsidP="003D1E46">
            <w:pPr>
              <w:spacing w:line="276" w:lineRule="auto"/>
              <w:jc w:val="both"/>
              <w:rPr>
                <w:rFonts w:ascii="Calibri" w:hAnsi="Calibri" w:cs="Calibri"/>
              </w:rPr>
            </w:pPr>
          </w:p>
        </w:tc>
        <w:tc>
          <w:tcPr>
            <w:tcW w:w="3279" w:type="dxa"/>
            <w:vAlign w:val="center"/>
          </w:tcPr>
          <w:p w14:paraId="6A889C08" w14:textId="77777777" w:rsidR="0077525E" w:rsidRPr="00552C58" w:rsidRDefault="0077525E" w:rsidP="003D1E46">
            <w:pPr>
              <w:spacing w:line="276" w:lineRule="auto"/>
              <w:jc w:val="both"/>
              <w:rPr>
                <w:rFonts w:ascii="Calibri" w:hAnsi="Calibri" w:cs="Calibri"/>
              </w:rPr>
            </w:pPr>
          </w:p>
        </w:tc>
      </w:tr>
      <w:tr w:rsidR="0077525E" w:rsidRPr="00552C58" w14:paraId="415D4816" w14:textId="77777777" w:rsidTr="003D1E46">
        <w:trPr>
          <w:trHeight w:val="567"/>
        </w:trPr>
        <w:tc>
          <w:tcPr>
            <w:tcW w:w="2690" w:type="dxa"/>
            <w:vAlign w:val="center"/>
          </w:tcPr>
          <w:p w14:paraId="6C8DE59F" w14:textId="77777777" w:rsidR="0077525E" w:rsidRPr="00552C58" w:rsidRDefault="0077525E" w:rsidP="003D1E46">
            <w:pPr>
              <w:spacing w:line="276" w:lineRule="auto"/>
              <w:jc w:val="both"/>
              <w:rPr>
                <w:rFonts w:ascii="Calibri" w:hAnsi="Calibri" w:cs="Calibri"/>
              </w:rPr>
            </w:pPr>
          </w:p>
        </w:tc>
        <w:tc>
          <w:tcPr>
            <w:tcW w:w="4421" w:type="dxa"/>
            <w:vAlign w:val="center"/>
          </w:tcPr>
          <w:p w14:paraId="1AAEF3E2" w14:textId="77777777" w:rsidR="0077525E" w:rsidRPr="00552C58" w:rsidRDefault="0077525E" w:rsidP="003D1E46">
            <w:pPr>
              <w:spacing w:line="276" w:lineRule="auto"/>
              <w:jc w:val="both"/>
              <w:rPr>
                <w:rFonts w:ascii="Calibri" w:hAnsi="Calibri" w:cs="Calibri"/>
              </w:rPr>
            </w:pPr>
          </w:p>
        </w:tc>
        <w:tc>
          <w:tcPr>
            <w:tcW w:w="3604" w:type="dxa"/>
            <w:vAlign w:val="center"/>
          </w:tcPr>
          <w:p w14:paraId="44CEE6F7" w14:textId="77777777" w:rsidR="0077525E" w:rsidRPr="00552C58" w:rsidRDefault="0077525E" w:rsidP="003D1E46">
            <w:pPr>
              <w:spacing w:line="276" w:lineRule="auto"/>
              <w:jc w:val="both"/>
              <w:rPr>
                <w:rFonts w:ascii="Calibri" w:hAnsi="Calibri" w:cs="Calibri"/>
              </w:rPr>
            </w:pPr>
          </w:p>
        </w:tc>
        <w:tc>
          <w:tcPr>
            <w:tcW w:w="3279" w:type="dxa"/>
            <w:vAlign w:val="center"/>
          </w:tcPr>
          <w:p w14:paraId="507F5E9B" w14:textId="77777777" w:rsidR="0077525E" w:rsidRPr="00552C58" w:rsidRDefault="0077525E" w:rsidP="003D1E46">
            <w:pPr>
              <w:spacing w:line="276" w:lineRule="auto"/>
              <w:jc w:val="both"/>
              <w:rPr>
                <w:rFonts w:ascii="Calibri" w:hAnsi="Calibri" w:cs="Calibri"/>
              </w:rPr>
            </w:pPr>
          </w:p>
        </w:tc>
      </w:tr>
      <w:tr w:rsidR="0077525E" w:rsidRPr="00552C58" w14:paraId="1D7F4EC9" w14:textId="77777777" w:rsidTr="003D1E46">
        <w:trPr>
          <w:trHeight w:val="567"/>
        </w:trPr>
        <w:tc>
          <w:tcPr>
            <w:tcW w:w="2690" w:type="dxa"/>
            <w:vAlign w:val="center"/>
          </w:tcPr>
          <w:p w14:paraId="32A33D6C" w14:textId="77777777" w:rsidR="0077525E" w:rsidRPr="00552C58" w:rsidRDefault="0077525E" w:rsidP="003D1E46">
            <w:pPr>
              <w:spacing w:line="276" w:lineRule="auto"/>
              <w:jc w:val="both"/>
              <w:rPr>
                <w:rFonts w:ascii="Calibri" w:hAnsi="Calibri" w:cs="Calibri"/>
              </w:rPr>
            </w:pPr>
          </w:p>
        </w:tc>
        <w:tc>
          <w:tcPr>
            <w:tcW w:w="4421" w:type="dxa"/>
            <w:vAlign w:val="center"/>
          </w:tcPr>
          <w:p w14:paraId="3B783260" w14:textId="77777777" w:rsidR="0077525E" w:rsidRPr="00552C58" w:rsidRDefault="0077525E" w:rsidP="003D1E46">
            <w:pPr>
              <w:spacing w:line="276" w:lineRule="auto"/>
              <w:jc w:val="both"/>
              <w:rPr>
                <w:rFonts w:ascii="Calibri" w:hAnsi="Calibri" w:cs="Calibri"/>
              </w:rPr>
            </w:pPr>
          </w:p>
        </w:tc>
        <w:tc>
          <w:tcPr>
            <w:tcW w:w="3604" w:type="dxa"/>
            <w:vAlign w:val="center"/>
          </w:tcPr>
          <w:p w14:paraId="0D31540F" w14:textId="77777777" w:rsidR="0077525E" w:rsidRPr="00552C58" w:rsidRDefault="0077525E" w:rsidP="003D1E46">
            <w:pPr>
              <w:spacing w:line="276" w:lineRule="auto"/>
              <w:jc w:val="both"/>
              <w:rPr>
                <w:rFonts w:ascii="Calibri" w:hAnsi="Calibri" w:cs="Calibri"/>
              </w:rPr>
            </w:pPr>
          </w:p>
        </w:tc>
        <w:tc>
          <w:tcPr>
            <w:tcW w:w="3279" w:type="dxa"/>
            <w:vAlign w:val="center"/>
          </w:tcPr>
          <w:p w14:paraId="38728C5B" w14:textId="77777777" w:rsidR="0077525E" w:rsidRPr="00552C58" w:rsidRDefault="0077525E" w:rsidP="003D1E46">
            <w:pPr>
              <w:spacing w:line="276" w:lineRule="auto"/>
              <w:jc w:val="both"/>
              <w:rPr>
                <w:rFonts w:ascii="Calibri" w:hAnsi="Calibri" w:cs="Calibri"/>
              </w:rPr>
            </w:pPr>
          </w:p>
        </w:tc>
      </w:tr>
      <w:tr w:rsidR="0077525E" w:rsidRPr="00552C58" w14:paraId="55F0E190" w14:textId="77777777" w:rsidTr="003D1E46">
        <w:trPr>
          <w:trHeight w:val="567"/>
        </w:trPr>
        <w:tc>
          <w:tcPr>
            <w:tcW w:w="2690" w:type="dxa"/>
            <w:vAlign w:val="center"/>
          </w:tcPr>
          <w:p w14:paraId="37FE32B0" w14:textId="77777777" w:rsidR="0077525E" w:rsidRPr="00552C58" w:rsidRDefault="0077525E" w:rsidP="003D1E46">
            <w:pPr>
              <w:spacing w:line="276" w:lineRule="auto"/>
              <w:jc w:val="both"/>
              <w:rPr>
                <w:rFonts w:ascii="Calibri" w:hAnsi="Calibri" w:cs="Calibri"/>
              </w:rPr>
            </w:pPr>
          </w:p>
        </w:tc>
        <w:tc>
          <w:tcPr>
            <w:tcW w:w="4421" w:type="dxa"/>
            <w:vAlign w:val="center"/>
          </w:tcPr>
          <w:p w14:paraId="2DEB5039" w14:textId="77777777" w:rsidR="0077525E" w:rsidRPr="00552C58" w:rsidRDefault="0077525E" w:rsidP="003D1E46">
            <w:pPr>
              <w:spacing w:line="276" w:lineRule="auto"/>
              <w:jc w:val="both"/>
              <w:rPr>
                <w:rFonts w:ascii="Calibri" w:hAnsi="Calibri" w:cs="Calibri"/>
              </w:rPr>
            </w:pPr>
          </w:p>
        </w:tc>
        <w:tc>
          <w:tcPr>
            <w:tcW w:w="3604" w:type="dxa"/>
            <w:vAlign w:val="center"/>
          </w:tcPr>
          <w:p w14:paraId="37715CB8" w14:textId="77777777" w:rsidR="0077525E" w:rsidRPr="00552C58" w:rsidRDefault="0077525E" w:rsidP="003D1E46">
            <w:pPr>
              <w:spacing w:line="276" w:lineRule="auto"/>
              <w:jc w:val="both"/>
              <w:rPr>
                <w:rFonts w:ascii="Calibri" w:hAnsi="Calibri" w:cs="Calibri"/>
              </w:rPr>
            </w:pPr>
          </w:p>
        </w:tc>
        <w:tc>
          <w:tcPr>
            <w:tcW w:w="3279" w:type="dxa"/>
            <w:vAlign w:val="center"/>
          </w:tcPr>
          <w:p w14:paraId="12FED9A9" w14:textId="77777777" w:rsidR="0077525E" w:rsidRPr="00552C58" w:rsidRDefault="0077525E" w:rsidP="003D1E46">
            <w:pPr>
              <w:spacing w:line="276" w:lineRule="auto"/>
              <w:jc w:val="both"/>
              <w:rPr>
                <w:rFonts w:ascii="Calibri" w:hAnsi="Calibri" w:cs="Calibri"/>
              </w:rPr>
            </w:pPr>
          </w:p>
        </w:tc>
      </w:tr>
      <w:tr w:rsidR="0077525E" w:rsidRPr="00552C58" w14:paraId="5DBD2358" w14:textId="77777777" w:rsidTr="003D1E46">
        <w:trPr>
          <w:trHeight w:val="567"/>
        </w:trPr>
        <w:tc>
          <w:tcPr>
            <w:tcW w:w="2690" w:type="dxa"/>
            <w:vAlign w:val="center"/>
          </w:tcPr>
          <w:p w14:paraId="150A41DC" w14:textId="77777777" w:rsidR="0077525E" w:rsidRPr="00552C58" w:rsidRDefault="0077525E" w:rsidP="003D1E46">
            <w:pPr>
              <w:spacing w:line="276" w:lineRule="auto"/>
              <w:jc w:val="both"/>
              <w:rPr>
                <w:rFonts w:ascii="Calibri" w:hAnsi="Calibri" w:cs="Calibri"/>
              </w:rPr>
            </w:pPr>
          </w:p>
        </w:tc>
        <w:tc>
          <w:tcPr>
            <w:tcW w:w="4421" w:type="dxa"/>
            <w:vAlign w:val="center"/>
          </w:tcPr>
          <w:p w14:paraId="458D41A7" w14:textId="77777777" w:rsidR="0077525E" w:rsidRPr="00552C58" w:rsidRDefault="0077525E" w:rsidP="003D1E46">
            <w:pPr>
              <w:spacing w:line="276" w:lineRule="auto"/>
              <w:jc w:val="both"/>
              <w:rPr>
                <w:rFonts w:ascii="Calibri" w:hAnsi="Calibri" w:cs="Calibri"/>
              </w:rPr>
            </w:pPr>
          </w:p>
        </w:tc>
        <w:tc>
          <w:tcPr>
            <w:tcW w:w="3604" w:type="dxa"/>
            <w:vAlign w:val="center"/>
          </w:tcPr>
          <w:p w14:paraId="571C8E5D" w14:textId="77777777" w:rsidR="0077525E" w:rsidRPr="00552C58" w:rsidRDefault="0077525E" w:rsidP="003D1E46">
            <w:pPr>
              <w:spacing w:line="276" w:lineRule="auto"/>
              <w:jc w:val="both"/>
              <w:rPr>
                <w:rFonts w:ascii="Calibri" w:hAnsi="Calibri" w:cs="Calibri"/>
              </w:rPr>
            </w:pPr>
          </w:p>
        </w:tc>
        <w:tc>
          <w:tcPr>
            <w:tcW w:w="3279" w:type="dxa"/>
            <w:vAlign w:val="center"/>
          </w:tcPr>
          <w:p w14:paraId="7D8E78CC" w14:textId="77777777" w:rsidR="0077525E" w:rsidRPr="00552C58" w:rsidRDefault="0077525E" w:rsidP="003D1E46">
            <w:pPr>
              <w:spacing w:line="276" w:lineRule="auto"/>
              <w:jc w:val="both"/>
              <w:rPr>
                <w:rFonts w:ascii="Calibri" w:hAnsi="Calibri" w:cs="Calibri"/>
              </w:rPr>
            </w:pPr>
          </w:p>
        </w:tc>
      </w:tr>
      <w:tr w:rsidR="0077525E" w:rsidRPr="00552C58" w14:paraId="630A4181" w14:textId="77777777" w:rsidTr="003D1E46">
        <w:trPr>
          <w:trHeight w:val="567"/>
        </w:trPr>
        <w:tc>
          <w:tcPr>
            <w:tcW w:w="2690" w:type="dxa"/>
            <w:vAlign w:val="center"/>
          </w:tcPr>
          <w:p w14:paraId="3C01BCE9" w14:textId="77777777" w:rsidR="0077525E" w:rsidRPr="00552C58" w:rsidRDefault="0077525E" w:rsidP="003D1E46">
            <w:pPr>
              <w:spacing w:line="276" w:lineRule="auto"/>
              <w:jc w:val="both"/>
              <w:rPr>
                <w:rFonts w:ascii="Calibri" w:hAnsi="Calibri" w:cs="Calibri"/>
              </w:rPr>
            </w:pPr>
          </w:p>
        </w:tc>
        <w:tc>
          <w:tcPr>
            <w:tcW w:w="4421" w:type="dxa"/>
            <w:vAlign w:val="center"/>
          </w:tcPr>
          <w:p w14:paraId="29B91D99" w14:textId="77777777" w:rsidR="0077525E" w:rsidRPr="00552C58" w:rsidRDefault="0077525E" w:rsidP="003D1E46">
            <w:pPr>
              <w:spacing w:line="276" w:lineRule="auto"/>
              <w:jc w:val="both"/>
              <w:rPr>
                <w:rFonts w:ascii="Calibri" w:hAnsi="Calibri" w:cs="Calibri"/>
              </w:rPr>
            </w:pPr>
          </w:p>
        </w:tc>
        <w:tc>
          <w:tcPr>
            <w:tcW w:w="3604" w:type="dxa"/>
            <w:vAlign w:val="center"/>
          </w:tcPr>
          <w:p w14:paraId="3DB14016" w14:textId="77777777" w:rsidR="0077525E" w:rsidRPr="00552C58" w:rsidRDefault="0077525E" w:rsidP="003D1E46">
            <w:pPr>
              <w:spacing w:line="276" w:lineRule="auto"/>
              <w:jc w:val="both"/>
              <w:rPr>
                <w:rFonts w:ascii="Calibri" w:hAnsi="Calibri" w:cs="Calibri"/>
              </w:rPr>
            </w:pPr>
          </w:p>
        </w:tc>
        <w:tc>
          <w:tcPr>
            <w:tcW w:w="3279" w:type="dxa"/>
            <w:vAlign w:val="center"/>
          </w:tcPr>
          <w:p w14:paraId="53F46D19" w14:textId="77777777" w:rsidR="0077525E" w:rsidRPr="00552C58" w:rsidRDefault="0077525E" w:rsidP="003D1E46">
            <w:pPr>
              <w:spacing w:line="276" w:lineRule="auto"/>
              <w:jc w:val="both"/>
              <w:rPr>
                <w:rFonts w:ascii="Calibri" w:hAnsi="Calibri" w:cs="Calibri"/>
              </w:rPr>
            </w:pPr>
          </w:p>
        </w:tc>
      </w:tr>
      <w:tr w:rsidR="0077525E" w:rsidRPr="00552C58" w14:paraId="37F3D908" w14:textId="77777777" w:rsidTr="003D1E46">
        <w:trPr>
          <w:trHeight w:val="567"/>
        </w:trPr>
        <w:tc>
          <w:tcPr>
            <w:tcW w:w="2690" w:type="dxa"/>
            <w:vAlign w:val="center"/>
          </w:tcPr>
          <w:p w14:paraId="1B7FE182" w14:textId="77777777" w:rsidR="0077525E" w:rsidRPr="00552C58" w:rsidRDefault="0077525E" w:rsidP="003D1E46">
            <w:pPr>
              <w:spacing w:line="276" w:lineRule="auto"/>
              <w:jc w:val="both"/>
              <w:rPr>
                <w:rFonts w:ascii="Calibri" w:hAnsi="Calibri" w:cs="Calibri"/>
              </w:rPr>
            </w:pPr>
          </w:p>
        </w:tc>
        <w:tc>
          <w:tcPr>
            <w:tcW w:w="4421" w:type="dxa"/>
            <w:vAlign w:val="center"/>
          </w:tcPr>
          <w:p w14:paraId="13FB046F" w14:textId="77777777" w:rsidR="0077525E" w:rsidRPr="00552C58" w:rsidRDefault="0077525E" w:rsidP="003D1E46">
            <w:pPr>
              <w:spacing w:line="276" w:lineRule="auto"/>
              <w:jc w:val="both"/>
              <w:rPr>
                <w:rFonts w:ascii="Calibri" w:hAnsi="Calibri" w:cs="Calibri"/>
              </w:rPr>
            </w:pPr>
          </w:p>
        </w:tc>
        <w:tc>
          <w:tcPr>
            <w:tcW w:w="3604" w:type="dxa"/>
            <w:vAlign w:val="center"/>
          </w:tcPr>
          <w:p w14:paraId="1FE5BF63" w14:textId="77777777" w:rsidR="0077525E" w:rsidRPr="00552C58" w:rsidRDefault="0077525E" w:rsidP="003D1E46">
            <w:pPr>
              <w:spacing w:line="276" w:lineRule="auto"/>
              <w:jc w:val="both"/>
              <w:rPr>
                <w:rFonts w:ascii="Calibri" w:hAnsi="Calibri" w:cs="Calibri"/>
              </w:rPr>
            </w:pPr>
          </w:p>
        </w:tc>
        <w:tc>
          <w:tcPr>
            <w:tcW w:w="3279" w:type="dxa"/>
            <w:vAlign w:val="center"/>
          </w:tcPr>
          <w:p w14:paraId="4BEC011F" w14:textId="77777777" w:rsidR="0077525E" w:rsidRPr="00552C58" w:rsidRDefault="0077525E" w:rsidP="003D1E46">
            <w:pPr>
              <w:spacing w:line="276" w:lineRule="auto"/>
              <w:jc w:val="both"/>
              <w:rPr>
                <w:rFonts w:ascii="Calibri" w:hAnsi="Calibri" w:cs="Calibri"/>
              </w:rPr>
            </w:pPr>
          </w:p>
        </w:tc>
      </w:tr>
    </w:tbl>
    <w:p w14:paraId="20D9C86C" w14:textId="77777777" w:rsidR="00815FF5" w:rsidRPr="00552C58" w:rsidRDefault="00815FF5" w:rsidP="001D43FA">
      <w:pPr>
        <w:spacing w:line="276" w:lineRule="auto"/>
        <w:jc w:val="both"/>
        <w:rPr>
          <w:rFonts w:ascii="Calibri" w:hAnsi="Calibri" w:cs="Calibri"/>
          <w:b/>
        </w:rPr>
      </w:pPr>
    </w:p>
    <w:p w14:paraId="5DEA99C5" w14:textId="77777777" w:rsidR="008A1688" w:rsidRPr="00552C58" w:rsidRDefault="008A1688" w:rsidP="001D43FA">
      <w:pPr>
        <w:spacing w:line="276" w:lineRule="auto"/>
        <w:jc w:val="both"/>
        <w:rPr>
          <w:rFonts w:ascii="Calibri" w:hAnsi="Calibri" w:cs="Calibri"/>
          <w:b/>
        </w:rPr>
      </w:pPr>
    </w:p>
    <w:p w14:paraId="0C19FFCC" w14:textId="77777777" w:rsidR="008A1688" w:rsidRPr="00552C58" w:rsidRDefault="008A1688" w:rsidP="001D43FA">
      <w:pPr>
        <w:spacing w:line="276" w:lineRule="auto"/>
        <w:jc w:val="both"/>
        <w:rPr>
          <w:rFonts w:ascii="Calibri" w:hAnsi="Calibri" w:cs="Calibri"/>
          <w:b/>
        </w:rPr>
      </w:pPr>
      <w:r w:rsidRPr="00552C58">
        <w:rPr>
          <w:rFonts w:ascii="Calibri" w:hAnsi="Calibri" w:cs="Calibri"/>
          <w:b/>
        </w:rPr>
        <w:br w:type="page"/>
      </w:r>
    </w:p>
    <w:p w14:paraId="5C76F7CB" w14:textId="77777777" w:rsidR="008A4450" w:rsidRPr="00E1773F" w:rsidRDefault="00ED7BFE" w:rsidP="00465970">
      <w:pPr>
        <w:pStyle w:val="Nagwek3"/>
        <w:rPr>
          <w:lang w:val="pl-PL"/>
        </w:rPr>
      </w:pPr>
      <w:bookmarkStart w:id="2466" w:name="_Lista_dotycząca_poziomu"/>
      <w:bookmarkStart w:id="2467" w:name="_Toc154125050"/>
      <w:bookmarkEnd w:id="2466"/>
      <w:r w:rsidRPr="00E1773F">
        <w:rPr>
          <w:rStyle w:val="Nagwek4Znak"/>
          <w:lang w:val="pl-PL"/>
        </w:rPr>
        <w:lastRenderedPageBreak/>
        <w:t>Lista dotycząca poziomu wyszkolenia/doświadczenia personelu</w:t>
      </w:r>
      <w:r w:rsidRPr="00F626C1">
        <w:rPr>
          <w:rStyle w:val="Odwoanieprzypisudolnego"/>
        </w:rPr>
        <w:footnoteReference w:id="84"/>
      </w:r>
      <w:bookmarkEnd w:id="2467"/>
    </w:p>
    <w:p w14:paraId="5B0D19E9" w14:textId="77777777" w:rsidR="008A55F1" w:rsidRPr="00552C58" w:rsidRDefault="00ED7BFE"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0A7E074" w14:textId="77777777" w:rsidR="008A55F1" w:rsidRPr="00552C58" w:rsidRDefault="008A55F1" w:rsidP="001D43FA">
      <w:pPr>
        <w:spacing w:line="276" w:lineRule="auto"/>
        <w:jc w:val="both"/>
        <w:rPr>
          <w:rFonts w:ascii="Calibri" w:hAnsi="Calibri" w:cs="Calibri"/>
        </w:rPr>
      </w:pPr>
      <w:r w:rsidRPr="00552C58">
        <w:rPr>
          <w:rFonts w:ascii="Calibri" w:hAnsi="Calibri" w:cs="Calibri"/>
        </w:rPr>
        <w:br w:type="page"/>
      </w:r>
    </w:p>
    <w:p w14:paraId="635A8FB1" w14:textId="77777777" w:rsidR="00ED7BFE" w:rsidRPr="00552C58" w:rsidRDefault="008A55F1" w:rsidP="001D43FA">
      <w:pPr>
        <w:spacing w:line="276" w:lineRule="auto"/>
        <w:jc w:val="both"/>
        <w:rPr>
          <w:rFonts w:ascii="Calibri" w:hAnsi="Calibri" w:cs="Calibri"/>
        </w:rPr>
      </w:pPr>
      <w:r w:rsidRPr="00552C58">
        <w:rPr>
          <w:rFonts w:ascii="Calibri" w:hAnsi="Calibri" w:cs="Calibri"/>
        </w:rPr>
        <w:lastRenderedPageBreak/>
        <w:t>Kwalifikacje, doświadczenie i przeszkolenie personelu</w:t>
      </w:r>
    </w:p>
    <w:p w14:paraId="24475311" w14:textId="77777777" w:rsidR="008A55F1" w:rsidRPr="00552C58" w:rsidRDefault="008A55F1" w:rsidP="001D43FA">
      <w:pPr>
        <w:spacing w:line="276" w:lineRule="auto"/>
        <w:jc w:val="both"/>
        <w:rPr>
          <w:rFonts w:ascii="Calibri" w:hAnsi="Calibri" w:cs="Calibri"/>
        </w:rPr>
      </w:pPr>
      <w:r w:rsidRPr="00552C58">
        <w:rPr>
          <w:rFonts w:ascii="Calibri" w:hAnsi="Calibri" w:cs="Calibri"/>
        </w:rPr>
        <w:t xml:space="preserve">Dla każdego członka personelu zaangażowanego w operacje należy wypełnić poniższy arkusz </w:t>
      </w:r>
    </w:p>
    <w:tbl>
      <w:tblPr>
        <w:tblStyle w:val="Tabela-Siatka"/>
        <w:tblW w:w="0" w:type="auto"/>
        <w:tblLook w:val="04A0" w:firstRow="1" w:lastRow="0" w:firstColumn="1" w:lastColumn="0" w:noHBand="0" w:noVBand="1"/>
      </w:tblPr>
      <w:tblGrid>
        <w:gridCol w:w="3023"/>
        <w:gridCol w:w="3020"/>
        <w:gridCol w:w="3019"/>
      </w:tblGrid>
      <w:tr w:rsidR="0011033A" w:rsidRPr="00552C58" w14:paraId="19412F85" w14:textId="77777777" w:rsidTr="00605F16">
        <w:tc>
          <w:tcPr>
            <w:tcW w:w="3023" w:type="dxa"/>
            <w:tcBorders>
              <w:right w:val="single" w:sz="4" w:space="0" w:color="FFFFFF" w:themeColor="background1"/>
            </w:tcBorders>
            <w:shd w:val="clear" w:color="auto" w:fill="D9D9D9" w:themeFill="background1" w:themeFillShade="D9"/>
          </w:tcPr>
          <w:p w14:paraId="5F4A7DE1"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 xml:space="preserve">Imię i nazwisko: </w:t>
            </w:r>
          </w:p>
          <w:p w14:paraId="47CBFE40"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Funkcja (rola)</w:t>
            </w:r>
            <w:r w:rsidR="00EB7C87" w:rsidRPr="00605F16">
              <w:rPr>
                <w:rStyle w:val="Odwoanieprzypisudolnego"/>
                <w:rFonts w:ascii="Calibri" w:hAnsi="Calibri" w:cs="Calibri"/>
                <w:b/>
              </w:rPr>
              <w:footnoteReference w:id="85"/>
            </w:r>
            <w:r w:rsidRPr="00605F16">
              <w:rPr>
                <w:rFonts w:ascii="Calibri" w:hAnsi="Calibri" w:cs="Calibri"/>
                <w:b/>
              </w:rPr>
              <w:t xml:space="preserve">: </w:t>
            </w:r>
          </w:p>
          <w:p w14:paraId="77E5AB19"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Kwalifikacje</w:t>
            </w:r>
            <w:r w:rsidR="00EB7C87" w:rsidRPr="00605F16">
              <w:rPr>
                <w:rStyle w:val="Odwoanieprzypisudolnego"/>
                <w:rFonts w:ascii="Calibri" w:hAnsi="Calibri" w:cs="Calibri"/>
                <w:b/>
              </w:rPr>
              <w:footnoteReference w:id="86"/>
            </w:r>
            <w:r w:rsidRPr="00605F16">
              <w:rPr>
                <w:rFonts w:ascii="Calibri" w:hAnsi="Calibri" w:cs="Calibri"/>
                <w:b/>
              </w:rPr>
              <w:t xml:space="preserve">: </w:t>
            </w:r>
          </w:p>
          <w:p w14:paraId="40E1D3B8"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Zdobyte doświadczenie</w:t>
            </w:r>
            <w:r w:rsidR="00EB7C87" w:rsidRPr="00605F16">
              <w:rPr>
                <w:rStyle w:val="Odwoanieprzypisudolnego"/>
                <w:rFonts w:ascii="Calibri" w:hAnsi="Calibri" w:cs="Calibri"/>
                <w:b/>
              </w:rPr>
              <w:footnoteReference w:id="87"/>
            </w:r>
            <w:r w:rsidRPr="00605F16">
              <w:rPr>
                <w:rFonts w:ascii="Calibri" w:hAnsi="Calibri" w:cs="Calibri"/>
                <w:b/>
              </w:rPr>
              <w:t xml:space="preserve">: </w:t>
            </w:r>
          </w:p>
        </w:tc>
        <w:tc>
          <w:tcPr>
            <w:tcW w:w="6039" w:type="dxa"/>
            <w:gridSpan w:val="2"/>
            <w:tcBorders>
              <w:left w:val="single" w:sz="4" w:space="0" w:color="FFFFFF" w:themeColor="background1"/>
            </w:tcBorders>
          </w:tcPr>
          <w:p w14:paraId="32841A94"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0FC665A"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3DEF4238"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ECC28AD"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tc>
      </w:tr>
      <w:tr w:rsidR="008A55F1" w:rsidRPr="00552C58" w14:paraId="6DF342C0" w14:textId="77777777" w:rsidTr="00605F16">
        <w:tc>
          <w:tcPr>
            <w:tcW w:w="3023" w:type="dxa"/>
            <w:shd w:val="clear" w:color="auto" w:fill="D9D9D9" w:themeFill="background1" w:themeFillShade="D9"/>
            <w:vAlign w:val="center"/>
          </w:tcPr>
          <w:p w14:paraId="74C8BD68"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Wymagane szkolenie</w:t>
            </w:r>
            <w:r w:rsidR="00EB7C87" w:rsidRPr="00605F16">
              <w:rPr>
                <w:rStyle w:val="Odwoanieprzypisudolnego"/>
                <w:rFonts w:ascii="Calibri" w:hAnsi="Calibri" w:cs="Calibri"/>
                <w:b/>
              </w:rPr>
              <w:footnoteReference w:id="88"/>
            </w:r>
          </w:p>
        </w:tc>
        <w:tc>
          <w:tcPr>
            <w:tcW w:w="3020" w:type="dxa"/>
            <w:shd w:val="clear" w:color="auto" w:fill="D9D9D9" w:themeFill="background1" w:themeFillShade="D9"/>
            <w:vAlign w:val="center"/>
          </w:tcPr>
          <w:p w14:paraId="5417328B"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Data pozytywnego ukończenia szkolenia</w:t>
            </w:r>
          </w:p>
        </w:tc>
        <w:tc>
          <w:tcPr>
            <w:tcW w:w="3019" w:type="dxa"/>
            <w:shd w:val="clear" w:color="auto" w:fill="D9D9D9" w:themeFill="background1" w:themeFillShade="D9"/>
            <w:vAlign w:val="center"/>
          </w:tcPr>
          <w:p w14:paraId="18FAF0C4" w14:textId="77777777" w:rsidR="008A55F1" w:rsidRPr="00605F16" w:rsidRDefault="008A55F1" w:rsidP="00DD01D3">
            <w:pPr>
              <w:spacing w:line="276" w:lineRule="auto"/>
              <w:rPr>
                <w:rFonts w:ascii="Calibri" w:hAnsi="Calibri" w:cs="Calibri"/>
                <w:b/>
              </w:rPr>
            </w:pPr>
            <w:r w:rsidRPr="00605F16">
              <w:rPr>
                <w:rFonts w:ascii="Calibri" w:hAnsi="Calibri" w:cs="Calibri"/>
                <w:b/>
              </w:rPr>
              <w:t>Data ważności</w:t>
            </w:r>
          </w:p>
        </w:tc>
      </w:tr>
      <w:tr w:rsidR="008A55F1" w:rsidRPr="00552C58" w14:paraId="35690203" w14:textId="77777777" w:rsidTr="004F0091">
        <w:trPr>
          <w:trHeight w:val="567"/>
        </w:trPr>
        <w:tc>
          <w:tcPr>
            <w:tcW w:w="3023" w:type="dxa"/>
          </w:tcPr>
          <w:p w14:paraId="2854BEC1" w14:textId="77777777" w:rsidR="008A55F1" w:rsidRPr="00552C58" w:rsidRDefault="008A55F1" w:rsidP="001D43FA">
            <w:pPr>
              <w:spacing w:line="276" w:lineRule="auto"/>
              <w:jc w:val="both"/>
              <w:rPr>
                <w:rFonts w:ascii="Calibri" w:hAnsi="Calibri" w:cs="Calibri"/>
              </w:rPr>
            </w:pPr>
          </w:p>
        </w:tc>
        <w:tc>
          <w:tcPr>
            <w:tcW w:w="3020" w:type="dxa"/>
          </w:tcPr>
          <w:p w14:paraId="5626C775" w14:textId="77777777" w:rsidR="008A55F1" w:rsidRPr="00552C58" w:rsidRDefault="008A55F1" w:rsidP="001D43FA">
            <w:pPr>
              <w:spacing w:line="276" w:lineRule="auto"/>
              <w:jc w:val="both"/>
              <w:rPr>
                <w:rFonts w:ascii="Calibri" w:hAnsi="Calibri" w:cs="Calibri"/>
              </w:rPr>
            </w:pPr>
          </w:p>
        </w:tc>
        <w:tc>
          <w:tcPr>
            <w:tcW w:w="3019" w:type="dxa"/>
          </w:tcPr>
          <w:p w14:paraId="28BEA913" w14:textId="77777777" w:rsidR="008A55F1" w:rsidRPr="00552C58" w:rsidRDefault="008A55F1" w:rsidP="001D43FA">
            <w:pPr>
              <w:spacing w:line="276" w:lineRule="auto"/>
              <w:jc w:val="both"/>
              <w:rPr>
                <w:rFonts w:ascii="Calibri" w:hAnsi="Calibri" w:cs="Calibri"/>
              </w:rPr>
            </w:pPr>
          </w:p>
        </w:tc>
      </w:tr>
      <w:tr w:rsidR="008A55F1" w:rsidRPr="00552C58" w14:paraId="283A29CF" w14:textId="77777777" w:rsidTr="004F0091">
        <w:trPr>
          <w:trHeight w:val="567"/>
        </w:trPr>
        <w:tc>
          <w:tcPr>
            <w:tcW w:w="3023" w:type="dxa"/>
          </w:tcPr>
          <w:p w14:paraId="187F0B34" w14:textId="77777777" w:rsidR="008A55F1" w:rsidRPr="00552C58" w:rsidRDefault="008A55F1" w:rsidP="001D43FA">
            <w:pPr>
              <w:spacing w:line="276" w:lineRule="auto"/>
              <w:jc w:val="both"/>
              <w:rPr>
                <w:rFonts w:ascii="Calibri" w:hAnsi="Calibri" w:cs="Calibri"/>
              </w:rPr>
            </w:pPr>
          </w:p>
        </w:tc>
        <w:tc>
          <w:tcPr>
            <w:tcW w:w="3020" w:type="dxa"/>
          </w:tcPr>
          <w:p w14:paraId="5CDD82C3" w14:textId="77777777" w:rsidR="008A55F1" w:rsidRPr="00552C58" w:rsidRDefault="008A55F1" w:rsidP="001D43FA">
            <w:pPr>
              <w:spacing w:line="276" w:lineRule="auto"/>
              <w:jc w:val="both"/>
              <w:rPr>
                <w:rFonts w:ascii="Calibri" w:hAnsi="Calibri" w:cs="Calibri"/>
              </w:rPr>
            </w:pPr>
          </w:p>
        </w:tc>
        <w:tc>
          <w:tcPr>
            <w:tcW w:w="3019" w:type="dxa"/>
          </w:tcPr>
          <w:p w14:paraId="38EE4782" w14:textId="77777777" w:rsidR="008A55F1" w:rsidRPr="00552C58" w:rsidRDefault="008A55F1" w:rsidP="001D43FA">
            <w:pPr>
              <w:spacing w:line="276" w:lineRule="auto"/>
              <w:jc w:val="both"/>
              <w:rPr>
                <w:rFonts w:ascii="Calibri" w:hAnsi="Calibri" w:cs="Calibri"/>
              </w:rPr>
            </w:pPr>
          </w:p>
        </w:tc>
      </w:tr>
      <w:tr w:rsidR="008A55F1" w:rsidRPr="00552C58" w14:paraId="5AFCB18B" w14:textId="77777777" w:rsidTr="004F0091">
        <w:trPr>
          <w:trHeight w:val="567"/>
        </w:trPr>
        <w:tc>
          <w:tcPr>
            <w:tcW w:w="3023" w:type="dxa"/>
          </w:tcPr>
          <w:p w14:paraId="5A62AD09" w14:textId="77777777" w:rsidR="008A55F1" w:rsidRPr="00552C58" w:rsidRDefault="008A55F1" w:rsidP="001D43FA">
            <w:pPr>
              <w:spacing w:line="276" w:lineRule="auto"/>
              <w:jc w:val="both"/>
              <w:rPr>
                <w:rFonts w:ascii="Calibri" w:hAnsi="Calibri" w:cs="Calibri"/>
              </w:rPr>
            </w:pPr>
          </w:p>
        </w:tc>
        <w:tc>
          <w:tcPr>
            <w:tcW w:w="3020" w:type="dxa"/>
          </w:tcPr>
          <w:p w14:paraId="16950D03" w14:textId="77777777" w:rsidR="008A55F1" w:rsidRPr="00552C58" w:rsidRDefault="008A55F1" w:rsidP="001D43FA">
            <w:pPr>
              <w:spacing w:line="276" w:lineRule="auto"/>
              <w:jc w:val="both"/>
              <w:rPr>
                <w:rFonts w:ascii="Calibri" w:hAnsi="Calibri" w:cs="Calibri"/>
              </w:rPr>
            </w:pPr>
          </w:p>
        </w:tc>
        <w:tc>
          <w:tcPr>
            <w:tcW w:w="3019" w:type="dxa"/>
          </w:tcPr>
          <w:p w14:paraId="6F20DE4A" w14:textId="77777777" w:rsidR="008A55F1" w:rsidRPr="00552C58" w:rsidRDefault="008A55F1" w:rsidP="001D43FA">
            <w:pPr>
              <w:spacing w:line="276" w:lineRule="auto"/>
              <w:jc w:val="both"/>
              <w:rPr>
                <w:rFonts w:ascii="Calibri" w:hAnsi="Calibri" w:cs="Calibri"/>
              </w:rPr>
            </w:pPr>
          </w:p>
        </w:tc>
      </w:tr>
      <w:tr w:rsidR="008A55F1" w:rsidRPr="00552C58" w14:paraId="5D094909" w14:textId="77777777" w:rsidTr="004F0091">
        <w:trPr>
          <w:trHeight w:val="567"/>
        </w:trPr>
        <w:tc>
          <w:tcPr>
            <w:tcW w:w="3023" w:type="dxa"/>
          </w:tcPr>
          <w:p w14:paraId="2B341AA8" w14:textId="77777777" w:rsidR="008A55F1" w:rsidRPr="00552C58" w:rsidRDefault="008A55F1" w:rsidP="001D43FA">
            <w:pPr>
              <w:spacing w:line="276" w:lineRule="auto"/>
              <w:jc w:val="both"/>
              <w:rPr>
                <w:rFonts w:ascii="Calibri" w:hAnsi="Calibri" w:cs="Calibri"/>
              </w:rPr>
            </w:pPr>
          </w:p>
        </w:tc>
        <w:tc>
          <w:tcPr>
            <w:tcW w:w="3020" w:type="dxa"/>
          </w:tcPr>
          <w:p w14:paraId="08EF6DDC" w14:textId="77777777" w:rsidR="008A55F1" w:rsidRPr="00552C58" w:rsidRDefault="008A55F1" w:rsidP="001D43FA">
            <w:pPr>
              <w:spacing w:line="276" w:lineRule="auto"/>
              <w:jc w:val="both"/>
              <w:rPr>
                <w:rFonts w:ascii="Calibri" w:hAnsi="Calibri" w:cs="Calibri"/>
              </w:rPr>
            </w:pPr>
          </w:p>
        </w:tc>
        <w:tc>
          <w:tcPr>
            <w:tcW w:w="3019" w:type="dxa"/>
          </w:tcPr>
          <w:p w14:paraId="645647B1" w14:textId="77777777" w:rsidR="008A55F1" w:rsidRPr="00552C58" w:rsidRDefault="008A55F1" w:rsidP="001D43FA">
            <w:pPr>
              <w:spacing w:line="276" w:lineRule="auto"/>
              <w:jc w:val="both"/>
              <w:rPr>
                <w:rFonts w:ascii="Calibri" w:hAnsi="Calibri" w:cs="Calibri"/>
              </w:rPr>
            </w:pPr>
          </w:p>
        </w:tc>
      </w:tr>
    </w:tbl>
    <w:p w14:paraId="4843C226" w14:textId="77777777" w:rsidR="008A55F1" w:rsidRPr="00552C58" w:rsidRDefault="008A55F1" w:rsidP="001D43FA">
      <w:pPr>
        <w:spacing w:line="276" w:lineRule="auto"/>
        <w:jc w:val="both"/>
        <w:rPr>
          <w:rFonts w:ascii="Calibri" w:hAnsi="Calibri" w:cs="Calibri"/>
        </w:rPr>
      </w:pPr>
    </w:p>
    <w:p w14:paraId="6A7C0A83" w14:textId="77777777" w:rsidR="00591EFB" w:rsidRPr="00552C58" w:rsidRDefault="00591EFB" w:rsidP="001D43FA">
      <w:pPr>
        <w:spacing w:line="276" w:lineRule="auto"/>
        <w:jc w:val="both"/>
        <w:rPr>
          <w:rFonts w:ascii="Calibri" w:hAnsi="Calibri" w:cs="Calibri"/>
        </w:rPr>
      </w:pPr>
    </w:p>
    <w:p w14:paraId="33AC3435" w14:textId="77777777" w:rsidR="00591EFB" w:rsidRPr="00552C58" w:rsidRDefault="00591EFB" w:rsidP="001D43FA">
      <w:pPr>
        <w:spacing w:line="276" w:lineRule="auto"/>
        <w:jc w:val="both"/>
        <w:rPr>
          <w:rFonts w:ascii="Calibri" w:hAnsi="Calibri" w:cs="Calibri"/>
        </w:rPr>
      </w:pPr>
      <w:r w:rsidRPr="00552C58">
        <w:rPr>
          <w:rFonts w:ascii="Calibri" w:hAnsi="Calibri" w:cs="Calibri"/>
        </w:rPr>
        <w:br w:type="page"/>
      </w:r>
    </w:p>
    <w:p w14:paraId="705BAF51" w14:textId="77777777" w:rsidR="00605CA7" w:rsidRPr="00465970" w:rsidRDefault="00B2201C" w:rsidP="00465970">
      <w:pPr>
        <w:pStyle w:val="Nagwek3"/>
        <w:rPr>
          <w:lang w:val="pl-PL"/>
        </w:rPr>
      </w:pPr>
      <w:bookmarkStart w:id="2468" w:name="_Lista_personelu_upoważnionego"/>
      <w:bookmarkStart w:id="2469" w:name="_Toc154125051"/>
      <w:bookmarkEnd w:id="2468"/>
      <w:r w:rsidRPr="00465970">
        <w:rPr>
          <w:lang w:val="pl-PL"/>
        </w:rPr>
        <w:lastRenderedPageBreak/>
        <w:t>L</w:t>
      </w:r>
      <w:r w:rsidR="00605CA7" w:rsidRPr="00465970">
        <w:rPr>
          <w:lang w:val="pl-PL"/>
        </w:rPr>
        <w:t>ista personelu upoważnionego do przeprowadzania inspekcji przed i po locie</w:t>
      </w:r>
      <w:r w:rsidR="00605CA7" w:rsidRPr="00552C58">
        <w:rPr>
          <w:rStyle w:val="Odwoanieprzypisudolnego"/>
          <w:b w:val="0"/>
        </w:rPr>
        <w:footnoteReference w:id="89"/>
      </w:r>
      <w:bookmarkEnd w:id="2469"/>
    </w:p>
    <w:p w14:paraId="08619D02" w14:textId="77777777" w:rsidR="00605CA7" w:rsidRPr="00552C58" w:rsidRDefault="00605CA7" w:rsidP="00605CA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3D0FC77" w14:textId="77777777" w:rsidR="00605CA7" w:rsidRPr="00552C58" w:rsidRDefault="00605CA7" w:rsidP="00605CA7">
      <w:pPr>
        <w:spacing w:line="276" w:lineRule="auto"/>
        <w:jc w:val="both"/>
        <w:rPr>
          <w:rFonts w:ascii="Calibri" w:hAnsi="Calibri" w:cs="Calibri"/>
          <w:b/>
        </w:rPr>
      </w:pPr>
    </w:p>
    <w:p w14:paraId="2372378D" w14:textId="77777777" w:rsidR="00605CA7" w:rsidRPr="00552C58" w:rsidRDefault="00605CA7" w:rsidP="00605CA7">
      <w:pPr>
        <w:spacing w:line="276" w:lineRule="auto"/>
        <w:jc w:val="both"/>
        <w:rPr>
          <w:rFonts w:ascii="Calibri" w:hAnsi="Calibri" w:cs="Calibri"/>
          <w:b/>
        </w:rPr>
      </w:pPr>
      <w:r w:rsidRPr="00552C58">
        <w:rPr>
          <w:rFonts w:ascii="Calibri" w:hAnsi="Calibri" w:cs="Calibri"/>
          <w:b/>
        </w:rPr>
        <w:br w:type="page"/>
      </w:r>
    </w:p>
    <w:p w14:paraId="6FC9D949" w14:textId="77777777" w:rsidR="00605CA7" w:rsidRPr="00552C58" w:rsidRDefault="00605CA7" w:rsidP="00605CA7">
      <w:pPr>
        <w:spacing w:line="276" w:lineRule="auto"/>
        <w:jc w:val="both"/>
        <w:rPr>
          <w:rFonts w:ascii="Calibri" w:hAnsi="Calibri" w:cs="Calibri"/>
        </w:rPr>
      </w:pPr>
      <w:r w:rsidRPr="00552C58">
        <w:rPr>
          <w:rFonts w:ascii="Calibri" w:hAnsi="Calibri" w:cs="Calibri"/>
        </w:rPr>
        <w:lastRenderedPageBreak/>
        <w:t>Personel upoważniony do przeprowadzania inspekcji przed i po locie:</w:t>
      </w:r>
    </w:p>
    <w:p w14:paraId="2DA1C726" w14:textId="77777777" w:rsidR="00605CA7" w:rsidRPr="00552C58" w:rsidRDefault="00605CA7" w:rsidP="00605CA7">
      <w:pPr>
        <w:spacing w:line="276" w:lineRule="auto"/>
        <w:jc w:val="both"/>
        <w:rPr>
          <w:rFonts w:ascii="Calibri" w:hAnsi="Calibri" w:cs="Calibri"/>
        </w:rPr>
      </w:pPr>
      <w:r w:rsidRPr="00552C58">
        <w:rPr>
          <w:rFonts w:ascii="Calibri" w:hAnsi="Calibri" w:cs="Calibri"/>
        </w:rPr>
        <w:t>Wskazane osoby są upoważnione do przeprowadzania inspekcji przed i po locie:</w:t>
      </w:r>
    </w:p>
    <w:tbl>
      <w:tblPr>
        <w:tblStyle w:val="Tabela-Siatka"/>
        <w:tblW w:w="0" w:type="auto"/>
        <w:tblInd w:w="-5" w:type="dxa"/>
        <w:tblLook w:val="04A0" w:firstRow="1" w:lastRow="0" w:firstColumn="1" w:lastColumn="0" w:noHBand="0" w:noVBand="1"/>
      </w:tblPr>
      <w:tblGrid>
        <w:gridCol w:w="2111"/>
        <w:gridCol w:w="1723"/>
        <w:gridCol w:w="1779"/>
        <w:gridCol w:w="1780"/>
      </w:tblGrid>
      <w:tr w:rsidR="00605CA7" w:rsidRPr="00552C58" w14:paraId="0A0CD26F" w14:textId="77777777" w:rsidTr="0001332A">
        <w:trPr>
          <w:trHeight w:val="567"/>
        </w:trPr>
        <w:tc>
          <w:tcPr>
            <w:tcW w:w="2111" w:type="dxa"/>
            <w:shd w:val="clear" w:color="auto" w:fill="D9D9D9" w:themeFill="background1" w:themeFillShade="D9"/>
            <w:vAlign w:val="center"/>
          </w:tcPr>
          <w:p w14:paraId="3261B993"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Imię i Nazwisko</w:t>
            </w:r>
          </w:p>
        </w:tc>
        <w:tc>
          <w:tcPr>
            <w:tcW w:w="1723" w:type="dxa"/>
            <w:shd w:val="clear" w:color="auto" w:fill="D9D9D9" w:themeFill="background1" w:themeFillShade="D9"/>
            <w:vAlign w:val="center"/>
          </w:tcPr>
          <w:p w14:paraId="6A18FBCA"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Model BSP</w:t>
            </w:r>
          </w:p>
        </w:tc>
        <w:tc>
          <w:tcPr>
            <w:tcW w:w="1779" w:type="dxa"/>
            <w:shd w:val="clear" w:color="auto" w:fill="D9D9D9" w:themeFill="background1" w:themeFillShade="D9"/>
            <w:vAlign w:val="center"/>
          </w:tcPr>
          <w:p w14:paraId="5B8067D9"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od</w:t>
            </w:r>
          </w:p>
          <w:p w14:paraId="681CC626"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c>
          <w:tcPr>
            <w:tcW w:w="1780" w:type="dxa"/>
            <w:shd w:val="clear" w:color="auto" w:fill="D9D9D9" w:themeFill="background1" w:themeFillShade="D9"/>
            <w:vAlign w:val="center"/>
          </w:tcPr>
          <w:p w14:paraId="32EA833C"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do</w:t>
            </w:r>
          </w:p>
          <w:p w14:paraId="69B9700F"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r>
      <w:tr w:rsidR="00605CA7" w:rsidRPr="00552C58" w14:paraId="2A0C892D" w14:textId="77777777" w:rsidTr="00B2201C">
        <w:trPr>
          <w:trHeight w:val="567"/>
        </w:trPr>
        <w:tc>
          <w:tcPr>
            <w:tcW w:w="2111" w:type="dxa"/>
          </w:tcPr>
          <w:p w14:paraId="28F19DC7" w14:textId="77777777" w:rsidR="00605CA7" w:rsidRPr="00552C58" w:rsidRDefault="00605CA7" w:rsidP="003D1E46">
            <w:pPr>
              <w:spacing w:line="276" w:lineRule="auto"/>
              <w:jc w:val="both"/>
              <w:rPr>
                <w:rFonts w:ascii="Calibri" w:hAnsi="Calibri" w:cs="Calibri"/>
              </w:rPr>
            </w:pPr>
          </w:p>
        </w:tc>
        <w:tc>
          <w:tcPr>
            <w:tcW w:w="1723" w:type="dxa"/>
          </w:tcPr>
          <w:p w14:paraId="583EB0A3" w14:textId="77777777" w:rsidR="00605CA7" w:rsidRPr="00552C58" w:rsidRDefault="00605CA7" w:rsidP="003D1E46">
            <w:pPr>
              <w:spacing w:line="276" w:lineRule="auto"/>
              <w:jc w:val="both"/>
              <w:rPr>
                <w:rFonts w:ascii="Calibri" w:hAnsi="Calibri" w:cs="Calibri"/>
              </w:rPr>
            </w:pPr>
          </w:p>
        </w:tc>
        <w:tc>
          <w:tcPr>
            <w:tcW w:w="1779" w:type="dxa"/>
          </w:tcPr>
          <w:p w14:paraId="780B32C8" w14:textId="77777777" w:rsidR="00605CA7" w:rsidRPr="00552C58" w:rsidRDefault="00605CA7" w:rsidP="003D1E46">
            <w:pPr>
              <w:spacing w:line="276" w:lineRule="auto"/>
              <w:jc w:val="both"/>
              <w:rPr>
                <w:rFonts w:ascii="Calibri" w:hAnsi="Calibri" w:cs="Calibri"/>
              </w:rPr>
            </w:pPr>
          </w:p>
        </w:tc>
        <w:tc>
          <w:tcPr>
            <w:tcW w:w="1780" w:type="dxa"/>
          </w:tcPr>
          <w:p w14:paraId="60A80D21" w14:textId="77777777" w:rsidR="00605CA7" w:rsidRPr="00552C58" w:rsidRDefault="00605CA7" w:rsidP="003D1E46">
            <w:pPr>
              <w:spacing w:line="276" w:lineRule="auto"/>
              <w:jc w:val="both"/>
              <w:rPr>
                <w:rFonts w:ascii="Calibri" w:hAnsi="Calibri" w:cs="Calibri"/>
              </w:rPr>
            </w:pPr>
          </w:p>
        </w:tc>
      </w:tr>
      <w:tr w:rsidR="00605CA7" w:rsidRPr="00552C58" w14:paraId="7FC1C5D7" w14:textId="77777777" w:rsidTr="00B2201C">
        <w:trPr>
          <w:trHeight w:val="567"/>
        </w:trPr>
        <w:tc>
          <w:tcPr>
            <w:tcW w:w="2111" w:type="dxa"/>
          </w:tcPr>
          <w:p w14:paraId="3DF74330" w14:textId="77777777" w:rsidR="00605CA7" w:rsidRPr="00552C58" w:rsidRDefault="00605CA7" w:rsidP="003D1E46">
            <w:pPr>
              <w:spacing w:line="276" w:lineRule="auto"/>
              <w:jc w:val="both"/>
              <w:rPr>
                <w:rFonts w:ascii="Calibri" w:hAnsi="Calibri" w:cs="Calibri"/>
              </w:rPr>
            </w:pPr>
          </w:p>
        </w:tc>
        <w:tc>
          <w:tcPr>
            <w:tcW w:w="1723" w:type="dxa"/>
          </w:tcPr>
          <w:p w14:paraId="51D958FC" w14:textId="77777777" w:rsidR="00605CA7" w:rsidRPr="00552C58" w:rsidRDefault="00605CA7" w:rsidP="003D1E46">
            <w:pPr>
              <w:spacing w:line="276" w:lineRule="auto"/>
              <w:jc w:val="both"/>
              <w:rPr>
                <w:rFonts w:ascii="Calibri" w:hAnsi="Calibri" w:cs="Calibri"/>
              </w:rPr>
            </w:pPr>
          </w:p>
        </w:tc>
        <w:tc>
          <w:tcPr>
            <w:tcW w:w="1779" w:type="dxa"/>
          </w:tcPr>
          <w:p w14:paraId="1A379F81" w14:textId="77777777" w:rsidR="00605CA7" w:rsidRPr="00552C58" w:rsidRDefault="00605CA7" w:rsidP="003D1E46">
            <w:pPr>
              <w:spacing w:line="276" w:lineRule="auto"/>
              <w:jc w:val="both"/>
              <w:rPr>
                <w:rFonts w:ascii="Calibri" w:hAnsi="Calibri" w:cs="Calibri"/>
              </w:rPr>
            </w:pPr>
          </w:p>
        </w:tc>
        <w:tc>
          <w:tcPr>
            <w:tcW w:w="1780" w:type="dxa"/>
          </w:tcPr>
          <w:p w14:paraId="62EED72D" w14:textId="77777777" w:rsidR="00605CA7" w:rsidRPr="00552C58" w:rsidRDefault="00605CA7" w:rsidP="003D1E46">
            <w:pPr>
              <w:spacing w:line="276" w:lineRule="auto"/>
              <w:jc w:val="both"/>
              <w:rPr>
                <w:rFonts w:ascii="Calibri" w:hAnsi="Calibri" w:cs="Calibri"/>
              </w:rPr>
            </w:pPr>
          </w:p>
        </w:tc>
      </w:tr>
      <w:tr w:rsidR="00605CA7" w:rsidRPr="00552C58" w14:paraId="4CA97C59" w14:textId="77777777" w:rsidTr="00B2201C">
        <w:trPr>
          <w:trHeight w:val="567"/>
        </w:trPr>
        <w:tc>
          <w:tcPr>
            <w:tcW w:w="2111" w:type="dxa"/>
          </w:tcPr>
          <w:p w14:paraId="47CFC9E8" w14:textId="77777777" w:rsidR="00605CA7" w:rsidRPr="00552C58" w:rsidRDefault="00605CA7" w:rsidP="003D1E46">
            <w:pPr>
              <w:spacing w:line="276" w:lineRule="auto"/>
              <w:jc w:val="both"/>
              <w:rPr>
                <w:rFonts w:ascii="Calibri" w:hAnsi="Calibri" w:cs="Calibri"/>
              </w:rPr>
            </w:pPr>
          </w:p>
        </w:tc>
        <w:tc>
          <w:tcPr>
            <w:tcW w:w="1723" w:type="dxa"/>
          </w:tcPr>
          <w:p w14:paraId="0981AC6A" w14:textId="77777777" w:rsidR="00605CA7" w:rsidRPr="00552C58" w:rsidRDefault="00605CA7" w:rsidP="003D1E46">
            <w:pPr>
              <w:spacing w:line="276" w:lineRule="auto"/>
              <w:jc w:val="both"/>
              <w:rPr>
                <w:rFonts w:ascii="Calibri" w:hAnsi="Calibri" w:cs="Calibri"/>
              </w:rPr>
            </w:pPr>
          </w:p>
        </w:tc>
        <w:tc>
          <w:tcPr>
            <w:tcW w:w="1779" w:type="dxa"/>
          </w:tcPr>
          <w:p w14:paraId="4EC01DE6" w14:textId="77777777" w:rsidR="00605CA7" w:rsidRPr="00552C58" w:rsidRDefault="00605CA7" w:rsidP="003D1E46">
            <w:pPr>
              <w:spacing w:line="276" w:lineRule="auto"/>
              <w:jc w:val="both"/>
              <w:rPr>
                <w:rFonts w:ascii="Calibri" w:hAnsi="Calibri" w:cs="Calibri"/>
              </w:rPr>
            </w:pPr>
          </w:p>
        </w:tc>
        <w:tc>
          <w:tcPr>
            <w:tcW w:w="1780" w:type="dxa"/>
          </w:tcPr>
          <w:p w14:paraId="3B47CDA8" w14:textId="77777777" w:rsidR="00605CA7" w:rsidRPr="00552C58" w:rsidRDefault="00605CA7" w:rsidP="003D1E46">
            <w:pPr>
              <w:spacing w:line="276" w:lineRule="auto"/>
              <w:jc w:val="both"/>
              <w:rPr>
                <w:rFonts w:ascii="Calibri" w:hAnsi="Calibri" w:cs="Calibri"/>
              </w:rPr>
            </w:pPr>
          </w:p>
        </w:tc>
      </w:tr>
      <w:tr w:rsidR="00605CA7" w:rsidRPr="00552C58" w14:paraId="0DFAD1DB" w14:textId="77777777" w:rsidTr="00B2201C">
        <w:trPr>
          <w:trHeight w:val="567"/>
        </w:trPr>
        <w:tc>
          <w:tcPr>
            <w:tcW w:w="2111" w:type="dxa"/>
          </w:tcPr>
          <w:p w14:paraId="1D1445C4" w14:textId="77777777" w:rsidR="00605CA7" w:rsidRPr="00552C58" w:rsidRDefault="00605CA7" w:rsidP="003D1E46">
            <w:pPr>
              <w:spacing w:line="276" w:lineRule="auto"/>
              <w:jc w:val="both"/>
              <w:rPr>
                <w:rFonts w:ascii="Calibri" w:hAnsi="Calibri" w:cs="Calibri"/>
              </w:rPr>
            </w:pPr>
          </w:p>
        </w:tc>
        <w:tc>
          <w:tcPr>
            <w:tcW w:w="1723" w:type="dxa"/>
          </w:tcPr>
          <w:p w14:paraId="2DC5251B" w14:textId="77777777" w:rsidR="00605CA7" w:rsidRPr="00552C58" w:rsidRDefault="00605CA7" w:rsidP="003D1E46">
            <w:pPr>
              <w:spacing w:line="276" w:lineRule="auto"/>
              <w:jc w:val="both"/>
              <w:rPr>
                <w:rFonts w:ascii="Calibri" w:hAnsi="Calibri" w:cs="Calibri"/>
              </w:rPr>
            </w:pPr>
          </w:p>
        </w:tc>
        <w:tc>
          <w:tcPr>
            <w:tcW w:w="1779" w:type="dxa"/>
          </w:tcPr>
          <w:p w14:paraId="7F2D396C" w14:textId="77777777" w:rsidR="00605CA7" w:rsidRPr="00552C58" w:rsidRDefault="00605CA7" w:rsidP="003D1E46">
            <w:pPr>
              <w:spacing w:line="276" w:lineRule="auto"/>
              <w:jc w:val="both"/>
              <w:rPr>
                <w:rFonts w:ascii="Calibri" w:hAnsi="Calibri" w:cs="Calibri"/>
              </w:rPr>
            </w:pPr>
          </w:p>
        </w:tc>
        <w:tc>
          <w:tcPr>
            <w:tcW w:w="1780" w:type="dxa"/>
          </w:tcPr>
          <w:p w14:paraId="0500E26B" w14:textId="77777777" w:rsidR="00605CA7" w:rsidRPr="00552C58" w:rsidRDefault="00605CA7" w:rsidP="003D1E46">
            <w:pPr>
              <w:spacing w:line="276" w:lineRule="auto"/>
              <w:jc w:val="both"/>
              <w:rPr>
                <w:rFonts w:ascii="Calibri" w:hAnsi="Calibri" w:cs="Calibri"/>
              </w:rPr>
            </w:pPr>
          </w:p>
        </w:tc>
      </w:tr>
      <w:tr w:rsidR="00605CA7" w:rsidRPr="00552C58" w14:paraId="55841303" w14:textId="77777777" w:rsidTr="00B2201C">
        <w:trPr>
          <w:trHeight w:val="567"/>
        </w:trPr>
        <w:tc>
          <w:tcPr>
            <w:tcW w:w="2111" w:type="dxa"/>
          </w:tcPr>
          <w:p w14:paraId="6A516DC3" w14:textId="77777777" w:rsidR="00605CA7" w:rsidRPr="00552C58" w:rsidRDefault="00605CA7" w:rsidP="003D1E46">
            <w:pPr>
              <w:spacing w:line="276" w:lineRule="auto"/>
              <w:jc w:val="both"/>
              <w:rPr>
                <w:rFonts w:ascii="Calibri" w:hAnsi="Calibri" w:cs="Calibri"/>
              </w:rPr>
            </w:pPr>
          </w:p>
        </w:tc>
        <w:tc>
          <w:tcPr>
            <w:tcW w:w="1723" w:type="dxa"/>
          </w:tcPr>
          <w:p w14:paraId="50ECBC50" w14:textId="77777777" w:rsidR="00605CA7" w:rsidRPr="00552C58" w:rsidRDefault="00605CA7" w:rsidP="003D1E46">
            <w:pPr>
              <w:spacing w:line="276" w:lineRule="auto"/>
              <w:jc w:val="both"/>
              <w:rPr>
                <w:rFonts w:ascii="Calibri" w:hAnsi="Calibri" w:cs="Calibri"/>
              </w:rPr>
            </w:pPr>
          </w:p>
        </w:tc>
        <w:tc>
          <w:tcPr>
            <w:tcW w:w="1779" w:type="dxa"/>
          </w:tcPr>
          <w:p w14:paraId="2501272D" w14:textId="77777777" w:rsidR="00605CA7" w:rsidRPr="00552C58" w:rsidRDefault="00605CA7" w:rsidP="003D1E46">
            <w:pPr>
              <w:spacing w:line="276" w:lineRule="auto"/>
              <w:jc w:val="both"/>
              <w:rPr>
                <w:rFonts w:ascii="Calibri" w:hAnsi="Calibri" w:cs="Calibri"/>
              </w:rPr>
            </w:pPr>
          </w:p>
        </w:tc>
        <w:tc>
          <w:tcPr>
            <w:tcW w:w="1780" w:type="dxa"/>
          </w:tcPr>
          <w:p w14:paraId="3848A238" w14:textId="77777777" w:rsidR="00605CA7" w:rsidRPr="00552C58" w:rsidRDefault="00605CA7" w:rsidP="003D1E46">
            <w:pPr>
              <w:spacing w:line="276" w:lineRule="auto"/>
              <w:jc w:val="both"/>
              <w:rPr>
                <w:rFonts w:ascii="Calibri" w:hAnsi="Calibri" w:cs="Calibri"/>
              </w:rPr>
            </w:pPr>
          </w:p>
        </w:tc>
      </w:tr>
      <w:tr w:rsidR="00605CA7" w:rsidRPr="00552C58" w14:paraId="65CAD41F" w14:textId="77777777" w:rsidTr="00B2201C">
        <w:trPr>
          <w:trHeight w:val="567"/>
        </w:trPr>
        <w:tc>
          <w:tcPr>
            <w:tcW w:w="2111" w:type="dxa"/>
          </w:tcPr>
          <w:p w14:paraId="46DA3DAB" w14:textId="77777777" w:rsidR="00605CA7" w:rsidRPr="00552C58" w:rsidRDefault="00605CA7" w:rsidP="003D1E46">
            <w:pPr>
              <w:spacing w:line="276" w:lineRule="auto"/>
              <w:jc w:val="both"/>
              <w:rPr>
                <w:rFonts w:ascii="Calibri" w:hAnsi="Calibri" w:cs="Calibri"/>
              </w:rPr>
            </w:pPr>
          </w:p>
        </w:tc>
        <w:tc>
          <w:tcPr>
            <w:tcW w:w="1723" w:type="dxa"/>
          </w:tcPr>
          <w:p w14:paraId="3D7CB252" w14:textId="77777777" w:rsidR="00605CA7" w:rsidRPr="00552C58" w:rsidRDefault="00605CA7" w:rsidP="003D1E46">
            <w:pPr>
              <w:spacing w:line="276" w:lineRule="auto"/>
              <w:jc w:val="both"/>
              <w:rPr>
                <w:rFonts w:ascii="Calibri" w:hAnsi="Calibri" w:cs="Calibri"/>
              </w:rPr>
            </w:pPr>
          </w:p>
        </w:tc>
        <w:tc>
          <w:tcPr>
            <w:tcW w:w="1779" w:type="dxa"/>
          </w:tcPr>
          <w:p w14:paraId="73D1CE86" w14:textId="77777777" w:rsidR="00605CA7" w:rsidRPr="00552C58" w:rsidRDefault="00605CA7" w:rsidP="003D1E46">
            <w:pPr>
              <w:spacing w:line="276" w:lineRule="auto"/>
              <w:jc w:val="both"/>
              <w:rPr>
                <w:rFonts w:ascii="Calibri" w:hAnsi="Calibri" w:cs="Calibri"/>
              </w:rPr>
            </w:pPr>
          </w:p>
        </w:tc>
        <w:tc>
          <w:tcPr>
            <w:tcW w:w="1780" w:type="dxa"/>
          </w:tcPr>
          <w:p w14:paraId="52ECE99B" w14:textId="77777777" w:rsidR="00605CA7" w:rsidRPr="00552C58" w:rsidRDefault="00605CA7" w:rsidP="003D1E46">
            <w:pPr>
              <w:spacing w:line="276" w:lineRule="auto"/>
              <w:jc w:val="both"/>
              <w:rPr>
                <w:rFonts w:ascii="Calibri" w:hAnsi="Calibri" w:cs="Calibri"/>
              </w:rPr>
            </w:pPr>
          </w:p>
        </w:tc>
      </w:tr>
      <w:tr w:rsidR="00605CA7" w:rsidRPr="00552C58" w14:paraId="47A35B81" w14:textId="77777777" w:rsidTr="00B2201C">
        <w:trPr>
          <w:trHeight w:val="567"/>
        </w:trPr>
        <w:tc>
          <w:tcPr>
            <w:tcW w:w="2111" w:type="dxa"/>
          </w:tcPr>
          <w:p w14:paraId="313889EC" w14:textId="77777777" w:rsidR="00605CA7" w:rsidRPr="00552C58" w:rsidRDefault="00605CA7" w:rsidP="003D1E46">
            <w:pPr>
              <w:spacing w:line="276" w:lineRule="auto"/>
              <w:jc w:val="both"/>
              <w:rPr>
                <w:rFonts w:ascii="Calibri" w:hAnsi="Calibri" w:cs="Calibri"/>
              </w:rPr>
            </w:pPr>
          </w:p>
        </w:tc>
        <w:tc>
          <w:tcPr>
            <w:tcW w:w="1723" w:type="dxa"/>
          </w:tcPr>
          <w:p w14:paraId="610FE259" w14:textId="77777777" w:rsidR="00605CA7" w:rsidRPr="00552C58" w:rsidRDefault="00605CA7" w:rsidP="003D1E46">
            <w:pPr>
              <w:spacing w:line="276" w:lineRule="auto"/>
              <w:jc w:val="both"/>
              <w:rPr>
                <w:rFonts w:ascii="Calibri" w:hAnsi="Calibri" w:cs="Calibri"/>
              </w:rPr>
            </w:pPr>
          </w:p>
        </w:tc>
        <w:tc>
          <w:tcPr>
            <w:tcW w:w="1779" w:type="dxa"/>
          </w:tcPr>
          <w:p w14:paraId="396B5257" w14:textId="77777777" w:rsidR="00605CA7" w:rsidRPr="00552C58" w:rsidRDefault="00605CA7" w:rsidP="003D1E46">
            <w:pPr>
              <w:spacing w:line="276" w:lineRule="auto"/>
              <w:jc w:val="both"/>
              <w:rPr>
                <w:rFonts w:ascii="Calibri" w:hAnsi="Calibri" w:cs="Calibri"/>
              </w:rPr>
            </w:pPr>
          </w:p>
        </w:tc>
        <w:tc>
          <w:tcPr>
            <w:tcW w:w="1780" w:type="dxa"/>
          </w:tcPr>
          <w:p w14:paraId="65429D8F" w14:textId="77777777" w:rsidR="00605CA7" w:rsidRPr="00552C58" w:rsidRDefault="00605CA7" w:rsidP="003D1E46">
            <w:pPr>
              <w:spacing w:line="276" w:lineRule="auto"/>
              <w:jc w:val="both"/>
              <w:rPr>
                <w:rFonts w:ascii="Calibri" w:hAnsi="Calibri" w:cs="Calibri"/>
              </w:rPr>
            </w:pPr>
          </w:p>
        </w:tc>
      </w:tr>
      <w:tr w:rsidR="00605CA7" w:rsidRPr="00552C58" w14:paraId="43505781" w14:textId="77777777" w:rsidTr="00B2201C">
        <w:trPr>
          <w:trHeight w:val="567"/>
        </w:trPr>
        <w:tc>
          <w:tcPr>
            <w:tcW w:w="2111" w:type="dxa"/>
          </w:tcPr>
          <w:p w14:paraId="60FA348F" w14:textId="77777777" w:rsidR="00605CA7" w:rsidRPr="00552C58" w:rsidRDefault="00605CA7" w:rsidP="003D1E46">
            <w:pPr>
              <w:spacing w:line="276" w:lineRule="auto"/>
              <w:jc w:val="both"/>
              <w:rPr>
                <w:rFonts w:ascii="Calibri" w:hAnsi="Calibri" w:cs="Calibri"/>
              </w:rPr>
            </w:pPr>
          </w:p>
        </w:tc>
        <w:tc>
          <w:tcPr>
            <w:tcW w:w="1723" w:type="dxa"/>
          </w:tcPr>
          <w:p w14:paraId="79BF43D6" w14:textId="77777777" w:rsidR="00605CA7" w:rsidRPr="00552C58" w:rsidRDefault="00605CA7" w:rsidP="003D1E46">
            <w:pPr>
              <w:spacing w:line="276" w:lineRule="auto"/>
              <w:jc w:val="both"/>
              <w:rPr>
                <w:rFonts w:ascii="Calibri" w:hAnsi="Calibri" w:cs="Calibri"/>
              </w:rPr>
            </w:pPr>
          </w:p>
        </w:tc>
        <w:tc>
          <w:tcPr>
            <w:tcW w:w="1779" w:type="dxa"/>
          </w:tcPr>
          <w:p w14:paraId="399A6C8B" w14:textId="77777777" w:rsidR="00605CA7" w:rsidRPr="00552C58" w:rsidRDefault="00605CA7" w:rsidP="003D1E46">
            <w:pPr>
              <w:spacing w:line="276" w:lineRule="auto"/>
              <w:jc w:val="both"/>
              <w:rPr>
                <w:rFonts w:ascii="Calibri" w:hAnsi="Calibri" w:cs="Calibri"/>
              </w:rPr>
            </w:pPr>
          </w:p>
        </w:tc>
        <w:tc>
          <w:tcPr>
            <w:tcW w:w="1780" w:type="dxa"/>
          </w:tcPr>
          <w:p w14:paraId="7442D773" w14:textId="77777777" w:rsidR="00605CA7" w:rsidRPr="00552C58" w:rsidRDefault="00605CA7" w:rsidP="003D1E46">
            <w:pPr>
              <w:spacing w:line="276" w:lineRule="auto"/>
              <w:jc w:val="both"/>
              <w:rPr>
                <w:rFonts w:ascii="Calibri" w:hAnsi="Calibri" w:cs="Calibri"/>
              </w:rPr>
            </w:pPr>
          </w:p>
        </w:tc>
      </w:tr>
      <w:tr w:rsidR="00605CA7" w:rsidRPr="00552C58" w14:paraId="6CD1263D" w14:textId="77777777" w:rsidTr="00B2201C">
        <w:trPr>
          <w:trHeight w:val="567"/>
        </w:trPr>
        <w:tc>
          <w:tcPr>
            <w:tcW w:w="2111" w:type="dxa"/>
          </w:tcPr>
          <w:p w14:paraId="7C39CC19" w14:textId="77777777" w:rsidR="00605CA7" w:rsidRPr="00552C58" w:rsidRDefault="00605CA7" w:rsidP="003D1E46">
            <w:pPr>
              <w:spacing w:line="276" w:lineRule="auto"/>
              <w:jc w:val="both"/>
              <w:rPr>
                <w:rFonts w:ascii="Calibri" w:hAnsi="Calibri" w:cs="Calibri"/>
              </w:rPr>
            </w:pPr>
          </w:p>
        </w:tc>
        <w:tc>
          <w:tcPr>
            <w:tcW w:w="1723" w:type="dxa"/>
          </w:tcPr>
          <w:p w14:paraId="5057CBEC" w14:textId="77777777" w:rsidR="00605CA7" w:rsidRPr="00552C58" w:rsidRDefault="00605CA7" w:rsidP="003D1E46">
            <w:pPr>
              <w:spacing w:line="276" w:lineRule="auto"/>
              <w:jc w:val="both"/>
              <w:rPr>
                <w:rFonts w:ascii="Calibri" w:hAnsi="Calibri" w:cs="Calibri"/>
              </w:rPr>
            </w:pPr>
          </w:p>
        </w:tc>
        <w:tc>
          <w:tcPr>
            <w:tcW w:w="1779" w:type="dxa"/>
          </w:tcPr>
          <w:p w14:paraId="53370BDA" w14:textId="77777777" w:rsidR="00605CA7" w:rsidRPr="00552C58" w:rsidRDefault="00605CA7" w:rsidP="003D1E46">
            <w:pPr>
              <w:spacing w:line="276" w:lineRule="auto"/>
              <w:jc w:val="both"/>
              <w:rPr>
                <w:rFonts w:ascii="Calibri" w:hAnsi="Calibri" w:cs="Calibri"/>
              </w:rPr>
            </w:pPr>
          </w:p>
        </w:tc>
        <w:tc>
          <w:tcPr>
            <w:tcW w:w="1780" w:type="dxa"/>
          </w:tcPr>
          <w:p w14:paraId="01CE925A" w14:textId="77777777" w:rsidR="00605CA7" w:rsidRPr="00552C58" w:rsidRDefault="00605CA7" w:rsidP="003D1E46">
            <w:pPr>
              <w:spacing w:line="276" w:lineRule="auto"/>
              <w:jc w:val="both"/>
              <w:rPr>
                <w:rFonts w:ascii="Calibri" w:hAnsi="Calibri" w:cs="Calibri"/>
              </w:rPr>
            </w:pPr>
          </w:p>
        </w:tc>
      </w:tr>
      <w:tr w:rsidR="00605CA7" w:rsidRPr="00552C58" w14:paraId="3543D8D2" w14:textId="77777777" w:rsidTr="00B2201C">
        <w:trPr>
          <w:trHeight w:val="567"/>
        </w:trPr>
        <w:tc>
          <w:tcPr>
            <w:tcW w:w="2111" w:type="dxa"/>
          </w:tcPr>
          <w:p w14:paraId="2EB4DE10" w14:textId="77777777" w:rsidR="00605CA7" w:rsidRPr="00552C58" w:rsidRDefault="00605CA7" w:rsidP="003D1E46">
            <w:pPr>
              <w:spacing w:line="276" w:lineRule="auto"/>
              <w:jc w:val="both"/>
              <w:rPr>
                <w:rFonts w:ascii="Calibri" w:hAnsi="Calibri" w:cs="Calibri"/>
              </w:rPr>
            </w:pPr>
          </w:p>
        </w:tc>
        <w:tc>
          <w:tcPr>
            <w:tcW w:w="1723" w:type="dxa"/>
          </w:tcPr>
          <w:p w14:paraId="6BB7C594" w14:textId="77777777" w:rsidR="00605CA7" w:rsidRPr="00552C58" w:rsidRDefault="00605CA7" w:rsidP="003D1E46">
            <w:pPr>
              <w:spacing w:line="276" w:lineRule="auto"/>
              <w:jc w:val="both"/>
              <w:rPr>
                <w:rFonts w:ascii="Calibri" w:hAnsi="Calibri" w:cs="Calibri"/>
              </w:rPr>
            </w:pPr>
          </w:p>
        </w:tc>
        <w:tc>
          <w:tcPr>
            <w:tcW w:w="1779" w:type="dxa"/>
          </w:tcPr>
          <w:p w14:paraId="0423C0B2" w14:textId="77777777" w:rsidR="00605CA7" w:rsidRPr="00552C58" w:rsidRDefault="00605CA7" w:rsidP="003D1E46">
            <w:pPr>
              <w:spacing w:line="276" w:lineRule="auto"/>
              <w:jc w:val="both"/>
              <w:rPr>
                <w:rFonts w:ascii="Calibri" w:hAnsi="Calibri" w:cs="Calibri"/>
              </w:rPr>
            </w:pPr>
          </w:p>
        </w:tc>
        <w:tc>
          <w:tcPr>
            <w:tcW w:w="1780" w:type="dxa"/>
          </w:tcPr>
          <w:p w14:paraId="6AA41EF0" w14:textId="77777777" w:rsidR="00605CA7" w:rsidRPr="00552C58" w:rsidRDefault="00605CA7" w:rsidP="003D1E46">
            <w:pPr>
              <w:spacing w:line="276" w:lineRule="auto"/>
              <w:jc w:val="both"/>
              <w:rPr>
                <w:rFonts w:ascii="Calibri" w:hAnsi="Calibri" w:cs="Calibri"/>
              </w:rPr>
            </w:pPr>
          </w:p>
        </w:tc>
      </w:tr>
      <w:tr w:rsidR="00605CA7" w:rsidRPr="00552C58" w14:paraId="215F694B" w14:textId="77777777" w:rsidTr="00B2201C">
        <w:trPr>
          <w:trHeight w:val="567"/>
        </w:trPr>
        <w:tc>
          <w:tcPr>
            <w:tcW w:w="2111" w:type="dxa"/>
          </w:tcPr>
          <w:p w14:paraId="06E1BEE5" w14:textId="77777777" w:rsidR="00605CA7" w:rsidRPr="00552C58" w:rsidRDefault="00605CA7" w:rsidP="003D1E46">
            <w:pPr>
              <w:spacing w:line="276" w:lineRule="auto"/>
              <w:jc w:val="both"/>
              <w:rPr>
                <w:rFonts w:ascii="Calibri" w:hAnsi="Calibri" w:cs="Calibri"/>
              </w:rPr>
            </w:pPr>
          </w:p>
        </w:tc>
        <w:tc>
          <w:tcPr>
            <w:tcW w:w="1723" w:type="dxa"/>
          </w:tcPr>
          <w:p w14:paraId="1D64F910" w14:textId="77777777" w:rsidR="00605CA7" w:rsidRPr="00552C58" w:rsidRDefault="00605CA7" w:rsidP="003D1E46">
            <w:pPr>
              <w:spacing w:line="276" w:lineRule="auto"/>
              <w:jc w:val="both"/>
              <w:rPr>
                <w:rFonts w:ascii="Calibri" w:hAnsi="Calibri" w:cs="Calibri"/>
              </w:rPr>
            </w:pPr>
          </w:p>
        </w:tc>
        <w:tc>
          <w:tcPr>
            <w:tcW w:w="1779" w:type="dxa"/>
          </w:tcPr>
          <w:p w14:paraId="45B3922F" w14:textId="77777777" w:rsidR="00605CA7" w:rsidRPr="00552C58" w:rsidRDefault="00605CA7" w:rsidP="003D1E46">
            <w:pPr>
              <w:spacing w:line="276" w:lineRule="auto"/>
              <w:jc w:val="both"/>
              <w:rPr>
                <w:rFonts w:ascii="Calibri" w:hAnsi="Calibri" w:cs="Calibri"/>
              </w:rPr>
            </w:pPr>
          </w:p>
        </w:tc>
        <w:tc>
          <w:tcPr>
            <w:tcW w:w="1780" w:type="dxa"/>
          </w:tcPr>
          <w:p w14:paraId="14FBF7D5" w14:textId="77777777" w:rsidR="00605CA7" w:rsidRPr="00552C58" w:rsidRDefault="00605CA7" w:rsidP="003D1E46">
            <w:pPr>
              <w:spacing w:line="276" w:lineRule="auto"/>
              <w:jc w:val="both"/>
              <w:rPr>
                <w:rFonts w:ascii="Calibri" w:hAnsi="Calibri" w:cs="Calibri"/>
              </w:rPr>
            </w:pPr>
          </w:p>
        </w:tc>
      </w:tr>
    </w:tbl>
    <w:p w14:paraId="64571D96" w14:textId="77777777" w:rsidR="00605CA7" w:rsidRPr="00552C58" w:rsidRDefault="00605CA7" w:rsidP="00605CA7">
      <w:pPr>
        <w:spacing w:line="276" w:lineRule="auto"/>
        <w:jc w:val="both"/>
        <w:rPr>
          <w:rFonts w:ascii="Calibri" w:hAnsi="Calibri" w:cs="Calibri"/>
        </w:rPr>
      </w:pPr>
    </w:p>
    <w:p w14:paraId="7D16FE4C" w14:textId="77777777" w:rsidR="00605CA7" w:rsidRPr="00552C58" w:rsidRDefault="00605CA7" w:rsidP="00605CA7">
      <w:pPr>
        <w:spacing w:line="276" w:lineRule="auto"/>
        <w:jc w:val="both"/>
        <w:rPr>
          <w:rFonts w:ascii="Calibri" w:hAnsi="Calibri" w:cs="Calibri"/>
        </w:rPr>
      </w:pPr>
      <w:r w:rsidRPr="00552C58">
        <w:rPr>
          <w:rFonts w:ascii="Calibri" w:hAnsi="Calibri" w:cs="Calibri"/>
        </w:rPr>
        <w:br w:type="page"/>
      </w:r>
    </w:p>
    <w:p w14:paraId="76269EA5" w14:textId="77777777" w:rsidR="00FC2018" w:rsidRDefault="00FC2018" w:rsidP="00465970">
      <w:pPr>
        <w:pStyle w:val="Nagwek3"/>
        <w:sectPr w:rsidR="00FC2018" w:rsidSect="001676A5">
          <w:footerReference w:type="default" r:id="rId22"/>
          <w:pgSz w:w="11906" w:h="16838"/>
          <w:pgMar w:top="1417" w:right="1417" w:bottom="1417" w:left="1417" w:header="708" w:footer="708" w:gutter="0"/>
          <w:pgNumType w:start="1"/>
          <w:cols w:space="708"/>
          <w:docGrid w:linePitch="360"/>
        </w:sectPr>
      </w:pPr>
    </w:p>
    <w:p w14:paraId="42A115A7" w14:textId="77777777" w:rsidR="00DA2EA8" w:rsidRPr="00465970" w:rsidRDefault="00DA2EA8" w:rsidP="00465970">
      <w:pPr>
        <w:pStyle w:val="Nagwek3"/>
        <w:rPr>
          <w:lang w:val="pl-PL"/>
        </w:rPr>
      </w:pPr>
      <w:bookmarkStart w:id="2470" w:name="_Dziennik_lotów_dokumentujący"/>
      <w:bookmarkStart w:id="2471" w:name="_Toc154125052"/>
      <w:bookmarkEnd w:id="2470"/>
      <w:r w:rsidRPr="00465970">
        <w:rPr>
          <w:lang w:val="pl-PL"/>
        </w:rPr>
        <w:lastRenderedPageBreak/>
        <w:t>Dziennik lotów dokumentujący przeprowadzone inspekcje przed i po locie</w:t>
      </w:r>
      <w:bookmarkEnd w:id="2471"/>
    </w:p>
    <w:p w14:paraId="38C88F4B"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012E121B" w14:textId="77777777" w:rsidR="0077525E" w:rsidRPr="00552C58" w:rsidRDefault="0077525E" w:rsidP="001D43FA">
      <w:pPr>
        <w:spacing w:line="276" w:lineRule="auto"/>
        <w:jc w:val="both"/>
        <w:rPr>
          <w:rFonts w:ascii="Calibri" w:hAnsi="Calibri" w:cs="Calibri"/>
          <w:b/>
        </w:rPr>
      </w:pPr>
    </w:p>
    <w:p w14:paraId="5F7951D3" w14:textId="77777777" w:rsidR="00B2201C" w:rsidRDefault="0077525E">
      <w:pPr>
        <w:rPr>
          <w:rFonts w:ascii="Calibri" w:hAnsi="Calibri" w:cs="Calibri"/>
          <w:b/>
        </w:rPr>
        <w:sectPr w:rsidR="00B2201C" w:rsidSect="00FC2018">
          <w:type w:val="continuous"/>
          <w:pgSz w:w="11906" w:h="16838"/>
          <w:pgMar w:top="1417" w:right="1417" w:bottom="1417" w:left="1417" w:header="708" w:footer="708" w:gutter="0"/>
          <w:cols w:space="708"/>
          <w:docGrid w:linePitch="360"/>
        </w:sectPr>
      </w:pPr>
      <w:r w:rsidRPr="00552C58">
        <w:rPr>
          <w:rFonts w:ascii="Calibri" w:hAnsi="Calibri" w:cs="Calibri"/>
          <w:b/>
        </w:rPr>
        <w:br w:type="page"/>
      </w:r>
    </w:p>
    <w:p w14:paraId="4C44F873" w14:textId="77777777" w:rsidR="0077525E" w:rsidRPr="00552C58" w:rsidRDefault="0077525E">
      <w:pPr>
        <w:rPr>
          <w:rFonts w:ascii="Calibri" w:hAnsi="Calibri" w:cs="Calibri"/>
          <w:b/>
        </w:rPr>
      </w:pPr>
    </w:p>
    <w:tbl>
      <w:tblPr>
        <w:tblStyle w:val="Tabela-Siatka"/>
        <w:tblpPr w:leftFromText="141" w:rightFromText="141" w:vertAnchor="text" w:horzAnchor="margin" w:tblpY="555"/>
        <w:tblW w:w="13745" w:type="dxa"/>
        <w:tblLayout w:type="fixed"/>
        <w:tblLook w:val="04A0" w:firstRow="1" w:lastRow="0" w:firstColumn="1" w:lastColumn="0" w:noHBand="0" w:noVBand="1"/>
      </w:tblPr>
      <w:tblGrid>
        <w:gridCol w:w="1231"/>
        <w:gridCol w:w="40"/>
        <w:gridCol w:w="2977"/>
        <w:gridCol w:w="992"/>
        <w:gridCol w:w="992"/>
        <w:gridCol w:w="142"/>
        <w:gridCol w:w="1843"/>
        <w:gridCol w:w="1984"/>
        <w:gridCol w:w="1276"/>
        <w:gridCol w:w="2268"/>
      </w:tblGrid>
      <w:tr w:rsidR="0077525E" w:rsidRPr="00552C58" w14:paraId="094D9FEC" w14:textId="77777777" w:rsidTr="000942B6">
        <w:trPr>
          <w:trHeight w:val="567"/>
        </w:trPr>
        <w:tc>
          <w:tcPr>
            <w:tcW w:w="1271" w:type="dxa"/>
            <w:gridSpan w:val="2"/>
            <w:shd w:val="clear" w:color="auto" w:fill="D9D9D9" w:themeFill="background1" w:themeFillShade="D9"/>
            <w:vAlign w:val="center"/>
          </w:tcPr>
          <w:p w14:paraId="0CFC2F31" w14:textId="77777777" w:rsidR="0077525E" w:rsidRPr="00552C58" w:rsidRDefault="0077525E" w:rsidP="003D1E46">
            <w:pPr>
              <w:spacing w:line="276" w:lineRule="auto"/>
              <w:jc w:val="both"/>
              <w:rPr>
                <w:rFonts w:ascii="Calibri" w:hAnsi="Calibri" w:cs="Calibri"/>
              </w:rPr>
            </w:pPr>
            <w:r w:rsidRPr="000942B6">
              <w:rPr>
                <w:rFonts w:ascii="Calibri" w:hAnsi="Calibri" w:cs="Calibri"/>
                <w:b/>
              </w:rPr>
              <w:t>Model BSP</w:t>
            </w:r>
            <w:r w:rsidRPr="00552C58">
              <w:rPr>
                <w:rFonts w:ascii="Calibri" w:hAnsi="Calibri" w:cs="Calibri"/>
              </w:rPr>
              <w:t xml:space="preserve">: </w:t>
            </w:r>
          </w:p>
        </w:tc>
        <w:tc>
          <w:tcPr>
            <w:tcW w:w="2977" w:type="dxa"/>
            <w:vAlign w:val="center"/>
          </w:tcPr>
          <w:p w14:paraId="41AB355B" w14:textId="77777777" w:rsidR="0077525E" w:rsidRPr="00552C58" w:rsidRDefault="0077525E" w:rsidP="003D1E46">
            <w:pPr>
              <w:spacing w:line="276" w:lineRule="auto"/>
              <w:jc w:val="both"/>
              <w:rPr>
                <w:rFonts w:ascii="Calibri" w:hAnsi="Calibri" w:cs="Calibri"/>
              </w:rPr>
            </w:pPr>
            <w:r w:rsidRPr="00552C58">
              <w:rPr>
                <w:rFonts w:ascii="Calibri" w:hAnsi="Calibri" w:cs="Calibri"/>
              </w:rPr>
              <w:t>………………………………………..</w:t>
            </w:r>
          </w:p>
        </w:tc>
        <w:tc>
          <w:tcPr>
            <w:tcW w:w="2126" w:type="dxa"/>
            <w:gridSpan w:val="3"/>
            <w:shd w:val="clear" w:color="auto" w:fill="D9D9D9" w:themeFill="background1" w:themeFillShade="D9"/>
            <w:vAlign w:val="center"/>
          </w:tcPr>
          <w:p w14:paraId="602AB3A1" w14:textId="77777777" w:rsidR="0077525E" w:rsidRPr="000942B6" w:rsidRDefault="0077525E" w:rsidP="003D1E46">
            <w:pPr>
              <w:spacing w:line="276" w:lineRule="auto"/>
              <w:jc w:val="both"/>
              <w:rPr>
                <w:rFonts w:ascii="Calibri" w:hAnsi="Calibri" w:cs="Calibri"/>
                <w:b/>
              </w:rPr>
            </w:pPr>
            <w:r w:rsidRPr="000942B6">
              <w:rPr>
                <w:rFonts w:ascii="Calibri" w:hAnsi="Calibri" w:cs="Calibri"/>
                <w:b/>
              </w:rPr>
              <w:t xml:space="preserve">Numer seryjny BSP: </w:t>
            </w:r>
          </w:p>
        </w:tc>
        <w:tc>
          <w:tcPr>
            <w:tcW w:w="3827" w:type="dxa"/>
            <w:gridSpan w:val="2"/>
            <w:vAlign w:val="center"/>
          </w:tcPr>
          <w:p w14:paraId="613A23F1" w14:textId="77777777" w:rsidR="0077525E" w:rsidRPr="00552C58" w:rsidRDefault="0077525E" w:rsidP="003D1E46">
            <w:pPr>
              <w:spacing w:line="276" w:lineRule="auto"/>
              <w:jc w:val="both"/>
              <w:rPr>
                <w:rFonts w:ascii="Calibri" w:hAnsi="Calibri" w:cs="Calibri"/>
              </w:rPr>
            </w:pPr>
            <w:r w:rsidRPr="00552C58">
              <w:rPr>
                <w:rFonts w:ascii="Calibri" w:hAnsi="Calibri" w:cs="Calibri"/>
              </w:rPr>
              <w:t>…………………………………………………………</w:t>
            </w:r>
          </w:p>
        </w:tc>
        <w:tc>
          <w:tcPr>
            <w:tcW w:w="1276" w:type="dxa"/>
            <w:shd w:val="clear" w:color="auto" w:fill="D9D9D9" w:themeFill="background1" w:themeFillShade="D9"/>
            <w:vAlign w:val="center"/>
          </w:tcPr>
          <w:p w14:paraId="0E81C971" w14:textId="77777777" w:rsidR="0077525E" w:rsidRPr="000942B6" w:rsidRDefault="0077525E" w:rsidP="003D1E46">
            <w:pPr>
              <w:spacing w:line="276" w:lineRule="auto"/>
              <w:jc w:val="both"/>
              <w:rPr>
                <w:rFonts w:ascii="Calibri" w:hAnsi="Calibri" w:cs="Calibri"/>
                <w:b/>
              </w:rPr>
            </w:pPr>
            <w:r w:rsidRPr="000942B6">
              <w:rPr>
                <w:rFonts w:ascii="Calibri" w:hAnsi="Calibri" w:cs="Calibri"/>
                <w:b/>
              </w:rPr>
              <w:t>TOM BSP</w:t>
            </w:r>
            <w:r w:rsidR="000942B6">
              <w:rPr>
                <w:rFonts w:ascii="Calibri" w:hAnsi="Calibri" w:cs="Calibri"/>
                <w:b/>
              </w:rPr>
              <w:t>:</w:t>
            </w:r>
          </w:p>
        </w:tc>
        <w:tc>
          <w:tcPr>
            <w:tcW w:w="2268" w:type="dxa"/>
            <w:vAlign w:val="center"/>
          </w:tcPr>
          <w:p w14:paraId="2419B551" w14:textId="77777777" w:rsidR="0077525E" w:rsidRPr="00552C58" w:rsidRDefault="0077525E" w:rsidP="003D1E46">
            <w:pPr>
              <w:spacing w:line="276" w:lineRule="auto"/>
              <w:jc w:val="both"/>
              <w:rPr>
                <w:rFonts w:ascii="Calibri" w:hAnsi="Calibri" w:cs="Calibri"/>
              </w:rPr>
            </w:pPr>
            <w:r w:rsidRPr="00552C58">
              <w:rPr>
                <w:rFonts w:ascii="Calibri" w:hAnsi="Calibri" w:cs="Calibri"/>
              </w:rPr>
              <w:t>…………………………….</w:t>
            </w:r>
          </w:p>
        </w:tc>
      </w:tr>
      <w:tr w:rsidR="0077525E" w:rsidRPr="00552C58" w14:paraId="5CAD9E8B" w14:textId="77777777" w:rsidTr="0001332A">
        <w:trPr>
          <w:trHeight w:val="20"/>
        </w:trPr>
        <w:tc>
          <w:tcPr>
            <w:tcW w:w="13745" w:type="dxa"/>
            <w:gridSpan w:val="10"/>
            <w:shd w:val="clear" w:color="auto" w:fill="D9D9D9" w:themeFill="background1" w:themeFillShade="D9"/>
            <w:vAlign w:val="center"/>
          </w:tcPr>
          <w:p w14:paraId="01FCDCC2" w14:textId="77777777" w:rsidR="0077525E" w:rsidRPr="00552C58" w:rsidRDefault="0077525E" w:rsidP="003D1E46">
            <w:pPr>
              <w:spacing w:line="276" w:lineRule="auto"/>
              <w:jc w:val="both"/>
              <w:rPr>
                <w:rFonts w:ascii="Calibri" w:hAnsi="Calibri" w:cs="Calibri"/>
              </w:rPr>
            </w:pPr>
          </w:p>
        </w:tc>
      </w:tr>
      <w:tr w:rsidR="0077525E" w:rsidRPr="00552C58" w14:paraId="232780A9" w14:textId="77777777" w:rsidTr="0001332A">
        <w:trPr>
          <w:trHeight w:val="567"/>
        </w:trPr>
        <w:tc>
          <w:tcPr>
            <w:tcW w:w="1231" w:type="dxa"/>
            <w:vMerge w:val="restart"/>
            <w:shd w:val="clear" w:color="auto" w:fill="D9D9D9" w:themeFill="background1" w:themeFillShade="D9"/>
            <w:vAlign w:val="center"/>
          </w:tcPr>
          <w:p w14:paraId="0BA830D0" w14:textId="77777777" w:rsidR="0077525E" w:rsidRPr="000942B6" w:rsidRDefault="0077525E" w:rsidP="003D1E46">
            <w:pPr>
              <w:spacing w:line="276" w:lineRule="auto"/>
              <w:jc w:val="center"/>
              <w:rPr>
                <w:rFonts w:ascii="Calibri" w:hAnsi="Calibri" w:cs="Calibri"/>
                <w:b/>
              </w:rPr>
            </w:pPr>
            <w:r w:rsidRPr="000942B6">
              <w:rPr>
                <w:rFonts w:ascii="Calibri" w:hAnsi="Calibri" w:cs="Calibri"/>
                <w:b/>
              </w:rPr>
              <w:t>DATA</w:t>
            </w:r>
          </w:p>
        </w:tc>
        <w:tc>
          <w:tcPr>
            <w:tcW w:w="3017" w:type="dxa"/>
            <w:gridSpan w:val="2"/>
            <w:shd w:val="clear" w:color="auto" w:fill="D9D9D9" w:themeFill="background1" w:themeFillShade="D9"/>
            <w:vAlign w:val="center"/>
          </w:tcPr>
          <w:p w14:paraId="4E655EC6" w14:textId="77777777" w:rsidR="0077525E" w:rsidRPr="000942B6" w:rsidRDefault="0077525E" w:rsidP="003D1E46">
            <w:pPr>
              <w:spacing w:line="276" w:lineRule="auto"/>
              <w:jc w:val="center"/>
              <w:rPr>
                <w:rFonts w:ascii="Calibri" w:hAnsi="Calibri" w:cs="Calibri"/>
                <w:b/>
              </w:rPr>
            </w:pPr>
            <w:r w:rsidRPr="000942B6">
              <w:rPr>
                <w:rFonts w:ascii="Calibri" w:hAnsi="Calibri" w:cs="Calibri"/>
                <w:b/>
              </w:rPr>
              <w:t>Inspekcja</w:t>
            </w:r>
          </w:p>
        </w:tc>
        <w:tc>
          <w:tcPr>
            <w:tcW w:w="1984" w:type="dxa"/>
            <w:gridSpan w:val="2"/>
            <w:shd w:val="clear" w:color="auto" w:fill="D9D9D9" w:themeFill="background1" w:themeFillShade="D9"/>
            <w:vAlign w:val="center"/>
          </w:tcPr>
          <w:p w14:paraId="21F1A926" w14:textId="77777777" w:rsidR="0077525E" w:rsidRPr="000942B6" w:rsidRDefault="0077525E" w:rsidP="003D1E46">
            <w:pPr>
              <w:spacing w:line="276" w:lineRule="auto"/>
              <w:jc w:val="center"/>
              <w:rPr>
                <w:rFonts w:ascii="Calibri" w:hAnsi="Calibri" w:cs="Calibri"/>
                <w:b/>
              </w:rPr>
            </w:pPr>
            <w:r w:rsidRPr="000942B6">
              <w:rPr>
                <w:rFonts w:ascii="Calibri" w:hAnsi="Calibri" w:cs="Calibri"/>
                <w:b/>
              </w:rPr>
              <w:t>Czas trwania każdego lotu</w:t>
            </w:r>
          </w:p>
        </w:tc>
        <w:tc>
          <w:tcPr>
            <w:tcW w:w="1985" w:type="dxa"/>
            <w:gridSpan w:val="2"/>
            <w:vMerge w:val="restart"/>
            <w:shd w:val="clear" w:color="auto" w:fill="D9D9D9" w:themeFill="background1" w:themeFillShade="D9"/>
            <w:vAlign w:val="center"/>
          </w:tcPr>
          <w:p w14:paraId="4EF2DAC4" w14:textId="77777777" w:rsidR="0077525E" w:rsidRPr="000942B6" w:rsidRDefault="0077525E" w:rsidP="003D1E46">
            <w:pPr>
              <w:spacing w:line="276" w:lineRule="auto"/>
              <w:jc w:val="center"/>
              <w:rPr>
                <w:rFonts w:ascii="Calibri" w:hAnsi="Calibri" w:cs="Calibri"/>
                <w:b/>
              </w:rPr>
            </w:pPr>
            <w:r w:rsidRPr="000942B6">
              <w:rPr>
                <w:rFonts w:ascii="Calibri" w:hAnsi="Calibri" w:cs="Calibri"/>
                <w:b/>
              </w:rPr>
              <w:t>Całkowita liczba godzin/ cykle lotów</w:t>
            </w:r>
          </w:p>
        </w:tc>
        <w:tc>
          <w:tcPr>
            <w:tcW w:w="1984" w:type="dxa"/>
            <w:vMerge w:val="restart"/>
            <w:shd w:val="clear" w:color="auto" w:fill="D9D9D9" w:themeFill="background1" w:themeFillShade="D9"/>
            <w:vAlign w:val="center"/>
          </w:tcPr>
          <w:p w14:paraId="55BF6160" w14:textId="77777777" w:rsidR="0077525E" w:rsidRPr="000942B6" w:rsidRDefault="0077525E" w:rsidP="003D1E46">
            <w:pPr>
              <w:spacing w:line="276" w:lineRule="auto"/>
              <w:jc w:val="center"/>
              <w:rPr>
                <w:rFonts w:ascii="Calibri" w:hAnsi="Calibri" w:cs="Calibri"/>
                <w:b/>
              </w:rPr>
            </w:pPr>
            <w:r w:rsidRPr="000942B6">
              <w:rPr>
                <w:rFonts w:ascii="Calibri" w:hAnsi="Calibri" w:cs="Calibri"/>
                <w:b/>
              </w:rPr>
              <w:t>Lokalizacja (miejsce startu/ lądowania)</w:t>
            </w:r>
          </w:p>
        </w:tc>
        <w:tc>
          <w:tcPr>
            <w:tcW w:w="1276" w:type="dxa"/>
            <w:vMerge w:val="restart"/>
            <w:shd w:val="clear" w:color="auto" w:fill="D9D9D9" w:themeFill="background1" w:themeFillShade="D9"/>
            <w:vAlign w:val="center"/>
          </w:tcPr>
          <w:p w14:paraId="2A07875A" w14:textId="77777777" w:rsidR="0077525E" w:rsidRPr="000942B6" w:rsidRDefault="0077525E" w:rsidP="003D1E46">
            <w:pPr>
              <w:spacing w:line="276" w:lineRule="auto"/>
              <w:jc w:val="center"/>
              <w:rPr>
                <w:rFonts w:ascii="Calibri" w:hAnsi="Calibri" w:cs="Calibri"/>
                <w:b/>
              </w:rPr>
            </w:pPr>
            <w:r w:rsidRPr="000942B6">
              <w:rPr>
                <w:rFonts w:ascii="Calibri" w:hAnsi="Calibri" w:cs="Calibri"/>
                <w:b/>
              </w:rPr>
              <w:t>Warunki pogodowe</w:t>
            </w:r>
          </w:p>
        </w:tc>
        <w:tc>
          <w:tcPr>
            <w:tcW w:w="2268" w:type="dxa"/>
            <w:vMerge w:val="restart"/>
            <w:shd w:val="clear" w:color="auto" w:fill="D9D9D9" w:themeFill="background1" w:themeFillShade="D9"/>
            <w:vAlign w:val="center"/>
          </w:tcPr>
          <w:p w14:paraId="7DE05B9D" w14:textId="77777777" w:rsidR="0077525E" w:rsidRPr="000942B6" w:rsidRDefault="0077525E" w:rsidP="003D1E46">
            <w:pPr>
              <w:spacing w:line="276" w:lineRule="auto"/>
              <w:jc w:val="center"/>
              <w:rPr>
                <w:rFonts w:ascii="Calibri" w:hAnsi="Calibri" w:cs="Calibri"/>
                <w:b/>
              </w:rPr>
            </w:pPr>
            <w:r w:rsidRPr="000942B6">
              <w:rPr>
                <w:rFonts w:ascii="Calibri" w:hAnsi="Calibri" w:cs="Calibri"/>
                <w:b/>
              </w:rPr>
              <w:t>Imię i nazwisko pilota BSP wykonującego lot</w:t>
            </w:r>
          </w:p>
        </w:tc>
      </w:tr>
      <w:tr w:rsidR="0077525E" w:rsidRPr="00552C58" w14:paraId="5569158B" w14:textId="77777777" w:rsidTr="0001332A">
        <w:trPr>
          <w:trHeight w:val="567"/>
        </w:trPr>
        <w:tc>
          <w:tcPr>
            <w:tcW w:w="1231" w:type="dxa"/>
            <w:vMerge/>
            <w:shd w:val="clear" w:color="auto" w:fill="D9D9D9" w:themeFill="background1" w:themeFillShade="D9"/>
            <w:vAlign w:val="center"/>
          </w:tcPr>
          <w:p w14:paraId="3D7F9927" w14:textId="77777777" w:rsidR="0077525E" w:rsidRPr="00552C58" w:rsidRDefault="0077525E" w:rsidP="003D1E46">
            <w:pPr>
              <w:spacing w:line="276" w:lineRule="auto"/>
              <w:jc w:val="both"/>
              <w:rPr>
                <w:rFonts w:ascii="Calibri" w:hAnsi="Calibri" w:cs="Calibri"/>
              </w:rPr>
            </w:pPr>
          </w:p>
        </w:tc>
        <w:tc>
          <w:tcPr>
            <w:tcW w:w="3017" w:type="dxa"/>
            <w:gridSpan w:val="2"/>
            <w:shd w:val="clear" w:color="auto" w:fill="D9D9D9" w:themeFill="background1" w:themeFillShade="D9"/>
            <w:vAlign w:val="center"/>
          </w:tcPr>
          <w:p w14:paraId="63234B20" w14:textId="77777777" w:rsidR="0077525E" w:rsidRPr="000942B6" w:rsidRDefault="0077525E" w:rsidP="003D1E46">
            <w:pPr>
              <w:spacing w:line="276" w:lineRule="auto"/>
              <w:jc w:val="both"/>
              <w:rPr>
                <w:rFonts w:ascii="Calibri" w:hAnsi="Calibri" w:cs="Calibri"/>
                <w:b/>
              </w:rPr>
            </w:pPr>
            <w:r w:rsidRPr="000942B6">
              <w:rPr>
                <w:rFonts w:ascii="Calibri" w:hAnsi="Calibri" w:cs="Calibri"/>
                <w:b/>
              </w:rPr>
              <w:t>przed lotem/ po locie wykonana przez:</w:t>
            </w:r>
          </w:p>
        </w:tc>
        <w:tc>
          <w:tcPr>
            <w:tcW w:w="992" w:type="dxa"/>
            <w:shd w:val="clear" w:color="auto" w:fill="D9D9D9" w:themeFill="background1" w:themeFillShade="D9"/>
            <w:vAlign w:val="center"/>
          </w:tcPr>
          <w:p w14:paraId="5C060249" w14:textId="77777777" w:rsidR="0077525E" w:rsidRPr="000942B6" w:rsidRDefault="0077525E" w:rsidP="003D1E46">
            <w:pPr>
              <w:spacing w:line="276" w:lineRule="auto"/>
              <w:jc w:val="both"/>
              <w:rPr>
                <w:rFonts w:ascii="Calibri" w:hAnsi="Calibri" w:cs="Calibri"/>
                <w:b/>
              </w:rPr>
            </w:pPr>
            <w:r w:rsidRPr="000942B6">
              <w:rPr>
                <w:rFonts w:ascii="Calibri" w:hAnsi="Calibri" w:cs="Calibri"/>
                <w:b/>
              </w:rPr>
              <w:t>od</w:t>
            </w:r>
          </w:p>
        </w:tc>
        <w:tc>
          <w:tcPr>
            <w:tcW w:w="992" w:type="dxa"/>
            <w:shd w:val="clear" w:color="auto" w:fill="D9D9D9" w:themeFill="background1" w:themeFillShade="D9"/>
            <w:vAlign w:val="center"/>
          </w:tcPr>
          <w:p w14:paraId="6D92876E" w14:textId="77777777" w:rsidR="0077525E" w:rsidRPr="000942B6" w:rsidRDefault="0077525E" w:rsidP="003D1E46">
            <w:pPr>
              <w:spacing w:line="276" w:lineRule="auto"/>
              <w:jc w:val="both"/>
              <w:rPr>
                <w:rFonts w:ascii="Calibri" w:hAnsi="Calibri" w:cs="Calibri"/>
                <w:b/>
              </w:rPr>
            </w:pPr>
            <w:r w:rsidRPr="000942B6">
              <w:rPr>
                <w:rFonts w:ascii="Calibri" w:hAnsi="Calibri" w:cs="Calibri"/>
                <w:b/>
              </w:rPr>
              <w:t>do</w:t>
            </w:r>
          </w:p>
        </w:tc>
        <w:tc>
          <w:tcPr>
            <w:tcW w:w="1985" w:type="dxa"/>
            <w:gridSpan w:val="2"/>
            <w:vMerge/>
            <w:shd w:val="clear" w:color="auto" w:fill="D9D9D9" w:themeFill="background1" w:themeFillShade="D9"/>
            <w:vAlign w:val="center"/>
          </w:tcPr>
          <w:p w14:paraId="296269CB" w14:textId="77777777" w:rsidR="0077525E" w:rsidRPr="00552C58" w:rsidRDefault="0077525E" w:rsidP="003D1E46">
            <w:pPr>
              <w:spacing w:line="276" w:lineRule="auto"/>
              <w:jc w:val="both"/>
              <w:rPr>
                <w:rFonts w:ascii="Calibri" w:hAnsi="Calibri" w:cs="Calibri"/>
              </w:rPr>
            </w:pPr>
          </w:p>
        </w:tc>
        <w:tc>
          <w:tcPr>
            <w:tcW w:w="1984" w:type="dxa"/>
            <w:vMerge/>
            <w:shd w:val="clear" w:color="auto" w:fill="BFBFBF" w:themeFill="background1" w:themeFillShade="BF"/>
            <w:vAlign w:val="center"/>
          </w:tcPr>
          <w:p w14:paraId="3F815AB3" w14:textId="77777777" w:rsidR="0077525E" w:rsidRPr="00552C58" w:rsidRDefault="0077525E" w:rsidP="003D1E46">
            <w:pPr>
              <w:spacing w:line="276" w:lineRule="auto"/>
              <w:jc w:val="both"/>
              <w:rPr>
                <w:rFonts w:ascii="Calibri" w:hAnsi="Calibri" w:cs="Calibri"/>
              </w:rPr>
            </w:pPr>
          </w:p>
        </w:tc>
        <w:tc>
          <w:tcPr>
            <w:tcW w:w="1276" w:type="dxa"/>
            <w:vMerge/>
            <w:shd w:val="clear" w:color="auto" w:fill="BFBFBF" w:themeFill="background1" w:themeFillShade="BF"/>
            <w:vAlign w:val="center"/>
          </w:tcPr>
          <w:p w14:paraId="60816994" w14:textId="77777777" w:rsidR="0077525E" w:rsidRPr="00552C58" w:rsidRDefault="0077525E" w:rsidP="003D1E46">
            <w:pPr>
              <w:spacing w:line="276" w:lineRule="auto"/>
              <w:jc w:val="both"/>
              <w:rPr>
                <w:rFonts w:ascii="Calibri" w:hAnsi="Calibri" w:cs="Calibri"/>
              </w:rPr>
            </w:pPr>
          </w:p>
        </w:tc>
        <w:tc>
          <w:tcPr>
            <w:tcW w:w="2268" w:type="dxa"/>
            <w:vMerge/>
            <w:shd w:val="clear" w:color="auto" w:fill="BFBFBF" w:themeFill="background1" w:themeFillShade="BF"/>
            <w:vAlign w:val="center"/>
          </w:tcPr>
          <w:p w14:paraId="5FBC49D3" w14:textId="77777777" w:rsidR="0077525E" w:rsidRPr="00552C58" w:rsidRDefault="0077525E" w:rsidP="003D1E46">
            <w:pPr>
              <w:spacing w:line="276" w:lineRule="auto"/>
              <w:jc w:val="both"/>
              <w:rPr>
                <w:rFonts w:ascii="Calibri" w:hAnsi="Calibri" w:cs="Calibri"/>
              </w:rPr>
            </w:pPr>
          </w:p>
        </w:tc>
      </w:tr>
      <w:tr w:rsidR="0077525E" w:rsidRPr="00552C58" w14:paraId="7AADD6DD" w14:textId="77777777" w:rsidTr="003D1E46">
        <w:trPr>
          <w:trHeight w:val="567"/>
        </w:trPr>
        <w:tc>
          <w:tcPr>
            <w:tcW w:w="1231" w:type="dxa"/>
            <w:vAlign w:val="center"/>
          </w:tcPr>
          <w:p w14:paraId="3B6C52EF"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45B661B5" w14:textId="77777777" w:rsidR="0077525E" w:rsidRPr="00552C58" w:rsidRDefault="0077525E" w:rsidP="003D1E46">
            <w:pPr>
              <w:spacing w:line="276" w:lineRule="auto"/>
              <w:jc w:val="both"/>
              <w:rPr>
                <w:rFonts w:ascii="Calibri" w:hAnsi="Calibri" w:cs="Calibri"/>
              </w:rPr>
            </w:pPr>
          </w:p>
        </w:tc>
        <w:tc>
          <w:tcPr>
            <w:tcW w:w="992" w:type="dxa"/>
            <w:vAlign w:val="center"/>
          </w:tcPr>
          <w:p w14:paraId="00CF3027" w14:textId="77777777" w:rsidR="0077525E" w:rsidRPr="00552C58" w:rsidRDefault="0077525E" w:rsidP="003D1E46">
            <w:pPr>
              <w:spacing w:line="276" w:lineRule="auto"/>
              <w:jc w:val="both"/>
              <w:rPr>
                <w:rFonts w:ascii="Calibri" w:hAnsi="Calibri" w:cs="Calibri"/>
              </w:rPr>
            </w:pPr>
          </w:p>
        </w:tc>
        <w:tc>
          <w:tcPr>
            <w:tcW w:w="992" w:type="dxa"/>
            <w:vAlign w:val="center"/>
          </w:tcPr>
          <w:p w14:paraId="27770204"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1B950FA0" w14:textId="77777777" w:rsidR="0077525E" w:rsidRPr="00552C58" w:rsidRDefault="0077525E" w:rsidP="003D1E46">
            <w:pPr>
              <w:spacing w:line="276" w:lineRule="auto"/>
              <w:jc w:val="both"/>
              <w:rPr>
                <w:rFonts w:ascii="Calibri" w:hAnsi="Calibri" w:cs="Calibri"/>
              </w:rPr>
            </w:pPr>
          </w:p>
        </w:tc>
        <w:tc>
          <w:tcPr>
            <w:tcW w:w="1984" w:type="dxa"/>
            <w:vAlign w:val="center"/>
          </w:tcPr>
          <w:p w14:paraId="408526A2" w14:textId="77777777" w:rsidR="0077525E" w:rsidRPr="00552C58" w:rsidRDefault="0077525E" w:rsidP="003D1E46">
            <w:pPr>
              <w:spacing w:line="276" w:lineRule="auto"/>
              <w:jc w:val="both"/>
              <w:rPr>
                <w:rFonts w:ascii="Calibri" w:hAnsi="Calibri" w:cs="Calibri"/>
              </w:rPr>
            </w:pPr>
          </w:p>
        </w:tc>
        <w:tc>
          <w:tcPr>
            <w:tcW w:w="1276" w:type="dxa"/>
            <w:vAlign w:val="center"/>
          </w:tcPr>
          <w:p w14:paraId="4F27EB35" w14:textId="77777777" w:rsidR="0077525E" w:rsidRPr="00552C58" w:rsidRDefault="0077525E" w:rsidP="003D1E46">
            <w:pPr>
              <w:spacing w:line="276" w:lineRule="auto"/>
              <w:jc w:val="both"/>
              <w:rPr>
                <w:rFonts w:ascii="Calibri" w:hAnsi="Calibri" w:cs="Calibri"/>
              </w:rPr>
            </w:pPr>
          </w:p>
        </w:tc>
        <w:tc>
          <w:tcPr>
            <w:tcW w:w="2268" w:type="dxa"/>
            <w:vAlign w:val="center"/>
          </w:tcPr>
          <w:p w14:paraId="49772406" w14:textId="77777777" w:rsidR="0077525E" w:rsidRPr="00552C58" w:rsidRDefault="0077525E" w:rsidP="003D1E46">
            <w:pPr>
              <w:spacing w:line="276" w:lineRule="auto"/>
              <w:jc w:val="both"/>
              <w:rPr>
                <w:rFonts w:ascii="Calibri" w:hAnsi="Calibri" w:cs="Calibri"/>
              </w:rPr>
            </w:pPr>
          </w:p>
        </w:tc>
      </w:tr>
      <w:tr w:rsidR="0077525E" w:rsidRPr="00552C58" w14:paraId="4A121B96" w14:textId="77777777" w:rsidTr="003D1E46">
        <w:trPr>
          <w:trHeight w:val="567"/>
        </w:trPr>
        <w:tc>
          <w:tcPr>
            <w:tcW w:w="1231" w:type="dxa"/>
            <w:vAlign w:val="center"/>
          </w:tcPr>
          <w:p w14:paraId="7A18D092"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25066DA6" w14:textId="77777777" w:rsidR="0077525E" w:rsidRPr="00552C58" w:rsidRDefault="0077525E" w:rsidP="003D1E46">
            <w:pPr>
              <w:spacing w:line="276" w:lineRule="auto"/>
              <w:jc w:val="both"/>
              <w:rPr>
                <w:rFonts w:ascii="Calibri" w:hAnsi="Calibri" w:cs="Calibri"/>
              </w:rPr>
            </w:pPr>
          </w:p>
        </w:tc>
        <w:tc>
          <w:tcPr>
            <w:tcW w:w="992" w:type="dxa"/>
            <w:vAlign w:val="center"/>
          </w:tcPr>
          <w:p w14:paraId="02A92F7B" w14:textId="77777777" w:rsidR="0077525E" w:rsidRPr="00552C58" w:rsidRDefault="0077525E" w:rsidP="003D1E46">
            <w:pPr>
              <w:spacing w:line="276" w:lineRule="auto"/>
              <w:jc w:val="both"/>
              <w:rPr>
                <w:rFonts w:ascii="Calibri" w:hAnsi="Calibri" w:cs="Calibri"/>
              </w:rPr>
            </w:pPr>
          </w:p>
        </w:tc>
        <w:tc>
          <w:tcPr>
            <w:tcW w:w="992" w:type="dxa"/>
            <w:vAlign w:val="center"/>
          </w:tcPr>
          <w:p w14:paraId="2F8F41AC"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25D741F9" w14:textId="77777777" w:rsidR="0077525E" w:rsidRPr="00552C58" w:rsidRDefault="0077525E" w:rsidP="003D1E46">
            <w:pPr>
              <w:spacing w:line="276" w:lineRule="auto"/>
              <w:jc w:val="both"/>
              <w:rPr>
                <w:rFonts w:ascii="Calibri" w:hAnsi="Calibri" w:cs="Calibri"/>
              </w:rPr>
            </w:pPr>
          </w:p>
        </w:tc>
        <w:tc>
          <w:tcPr>
            <w:tcW w:w="1984" w:type="dxa"/>
            <w:vAlign w:val="center"/>
          </w:tcPr>
          <w:p w14:paraId="4E0AB9CF" w14:textId="77777777" w:rsidR="0077525E" w:rsidRPr="00552C58" w:rsidRDefault="0077525E" w:rsidP="003D1E46">
            <w:pPr>
              <w:spacing w:line="276" w:lineRule="auto"/>
              <w:jc w:val="both"/>
              <w:rPr>
                <w:rFonts w:ascii="Calibri" w:hAnsi="Calibri" w:cs="Calibri"/>
              </w:rPr>
            </w:pPr>
          </w:p>
        </w:tc>
        <w:tc>
          <w:tcPr>
            <w:tcW w:w="1276" w:type="dxa"/>
            <w:vAlign w:val="center"/>
          </w:tcPr>
          <w:p w14:paraId="0C871790" w14:textId="77777777" w:rsidR="0077525E" w:rsidRPr="00552C58" w:rsidRDefault="0077525E" w:rsidP="003D1E46">
            <w:pPr>
              <w:spacing w:line="276" w:lineRule="auto"/>
              <w:jc w:val="both"/>
              <w:rPr>
                <w:rFonts w:ascii="Calibri" w:hAnsi="Calibri" w:cs="Calibri"/>
              </w:rPr>
            </w:pPr>
          </w:p>
        </w:tc>
        <w:tc>
          <w:tcPr>
            <w:tcW w:w="2268" w:type="dxa"/>
            <w:vAlign w:val="center"/>
          </w:tcPr>
          <w:p w14:paraId="359FAF3A" w14:textId="77777777" w:rsidR="0077525E" w:rsidRPr="00552C58" w:rsidRDefault="0077525E" w:rsidP="003D1E46">
            <w:pPr>
              <w:spacing w:line="276" w:lineRule="auto"/>
              <w:jc w:val="both"/>
              <w:rPr>
                <w:rFonts w:ascii="Calibri" w:hAnsi="Calibri" w:cs="Calibri"/>
              </w:rPr>
            </w:pPr>
          </w:p>
        </w:tc>
      </w:tr>
      <w:tr w:rsidR="0077525E" w:rsidRPr="00552C58" w14:paraId="386E385C" w14:textId="77777777" w:rsidTr="003D1E46">
        <w:trPr>
          <w:trHeight w:val="567"/>
        </w:trPr>
        <w:tc>
          <w:tcPr>
            <w:tcW w:w="1231" w:type="dxa"/>
            <w:vAlign w:val="center"/>
          </w:tcPr>
          <w:p w14:paraId="33B92954"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61733B34" w14:textId="77777777" w:rsidR="0077525E" w:rsidRPr="00552C58" w:rsidRDefault="0077525E" w:rsidP="003D1E46">
            <w:pPr>
              <w:spacing w:line="276" w:lineRule="auto"/>
              <w:jc w:val="both"/>
              <w:rPr>
                <w:rFonts w:ascii="Calibri" w:hAnsi="Calibri" w:cs="Calibri"/>
              </w:rPr>
            </w:pPr>
          </w:p>
        </w:tc>
        <w:tc>
          <w:tcPr>
            <w:tcW w:w="992" w:type="dxa"/>
            <w:vAlign w:val="center"/>
          </w:tcPr>
          <w:p w14:paraId="1CB322DE" w14:textId="77777777" w:rsidR="0077525E" w:rsidRPr="00552C58" w:rsidRDefault="0077525E" w:rsidP="003D1E46">
            <w:pPr>
              <w:spacing w:line="276" w:lineRule="auto"/>
              <w:jc w:val="both"/>
              <w:rPr>
                <w:rFonts w:ascii="Calibri" w:hAnsi="Calibri" w:cs="Calibri"/>
              </w:rPr>
            </w:pPr>
          </w:p>
        </w:tc>
        <w:tc>
          <w:tcPr>
            <w:tcW w:w="992" w:type="dxa"/>
            <w:vAlign w:val="center"/>
          </w:tcPr>
          <w:p w14:paraId="1F4D647C"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7714A79C" w14:textId="77777777" w:rsidR="0077525E" w:rsidRPr="00552C58" w:rsidRDefault="0077525E" w:rsidP="003D1E46">
            <w:pPr>
              <w:spacing w:line="276" w:lineRule="auto"/>
              <w:jc w:val="both"/>
              <w:rPr>
                <w:rFonts w:ascii="Calibri" w:hAnsi="Calibri" w:cs="Calibri"/>
              </w:rPr>
            </w:pPr>
          </w:p>
        </w:tc>
        <w:tc>
          <w:tcPr>
            <w:tcW w:w="1984" w:type="dxa"/>
            <w:vAlign w:val="center"/>
          </w:tcPr>
          <w:p w14:paraId="6E6EFF35" w14:textId="77777777" w:rsidR="0077525E" w:rsidRPr="00552C58" w:rsidRDefault="0077525E" w:rsidP="003D1E46">
            <w:pPr>
              <w:spacing w:line="276" w:lineRule="auto"/>
              <w:jc w:val="both"/>
              <w:rPr>
                <w:rFonts w:ascii="Calibri" w:hAnsi="Calibri" w:cs="Calibri"/>
              </w:rPr>
            </w:pPr>
          </w:p>
        </w:tc>
        <w:tc>
          <w:tcPr>
            <w:tcW w:w="1276" w:type="dxa"/>
            <w:vAlign w:val="center"/>
          </w:tcPr>
          <w:p w14:paraId="3341980E" w14:textId="77777777" w:rsidR="0077525E" w:rsidRPr="00552C58" w:rsidRDefault="0077525E" w:rsidP="003D1E46">
            <w:pPr>
              <w:spacing w:line="276" w:lineRule="auto"/>
              <w:jc w:val="both"/>
              <w:rPr>
                <w:rFonts w:ascii="Calibri" w:hAnsi="Calibri" w:cs="Calibri"/>
              </w:rPr>
            </w:pPr>
          </w:p>
        </w:tc>
        <w:tc>
          <w:tcPr>
            <w:tcW w:w="2268" w:type="dxa"/>
            <w:vAlign w:val="center"/>
          </w:tcPr>
          <w:p w14:paraId="7673180A" w14:textId="77777777" w:rsidR="0077525E" w:rsidRPr="00552C58" w:rsidRDefault="0077525E" w:rsidP="003D1E46">
            <w:pPr>
              <w:spacing w:line="276" w:lineRule="auto"/>
              <w:jc w:val="both"/>
              <w:rPr>
                <w:rFonts w:ascii="Calibri" w:hAnsi="Calibri" w:cs="Calibri"/>
              </w:rPr>
            </w:pPr>
          </w:p>
        </w:tc>
      </w:tr>
      <w:tr w:rsidR="0077525E" w:rsidRPr="00552C58" w14:paraId="3BAE8B67" w14:textId="77777777" w:rsidTr="003D1E46">
        <w:trPr>
          <w:trHeight w:val="567"/>
        </w:trPr>
        <w:tc>
          <w:tcPr>
            <w:tcW w:w="1231" w:type="dxa"/>
            <w:vAlign w:val="center"/>
          </w:tcPr>
          <w:p w14:paraId="7774FDA8"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5E3406DF" w14:textId="77777777" w:rsidR="0077525E" w:rsidRPr="00552C58" w:rsidRDefault="0077525E" w:rsidP="003D1E46">
            <w:pPr>
              <w:spacing w:line="276" w:lineRule="auto"/>
              <w:jc w:val="both"/>
              <w:rPr>
                <w:rFonts w:ascii="Calibri" w:hAnsi="Calibri" w:cs="Calibri"/>
              </w:rPr>
            </w:pPr>
          </w:p>
        </w:tc>
        <w:tc>
          <w:tcPr>
            <w:tcW w:w="992" w:type="dxa"/>
            <w:vAlign w:val="center"/>
          </w:tcPr>
          <w:p w14:paraId="0CF88822" w14:textId="77777777" w:rsidR="0077525E" w:rsidRPr="00552C58" w:rsidRDefault="0077525E" w:rsidP="003D1E46">
            <w:pPr>
              <w:spacing w:line="276" w:lineRule="auto"/>
              <w:jc w:val="both"/>
              <w:rPr>
                <w:rFonts w:ascii="Calibri" w:hAnsi="Calibri" w:cs="Calibri"/>
              </w:rPr>
            </w:pPr>
          </w:p>
        </w:tc>
        <w:tc>
          <w:tcPr>
            <w:tcW w:w="992" w:type="dxa"/>
            <w:vAlign w:val="center"/>
          </w:tcPr>
          <w:p w14:paraId="358B4224"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3A7524FD" w14:textId="77777777" w:rsidR="0077525E" w:rsidRPr="00552C58" w:rsidRDefault="0077525E" w:rsidP="003D1E46">
            <w:pPr>
              <w:spacing w:line="276" w:lineRule="auto"/>
              <w:jc w:val="both"/>
              <w:rPr>
                <w:rFonts w:ascii="Calibri" w:hAnsi="Calibri" w:cs="Calibri"/>
              </w:rPr>
            </w:pPr>
          </w:p>
        </w:tc>
        <w:tc>
          <w:tcPr>
            <w:tcW w:w="1984" w:type="dxa"/>
            <w:vAlign w:val="center"/>
          </w:tcPr>
          <w:p w14:paraId="3B18C372" w14:textId="77777777" w:rsidR="0077525E" w:rsidRPr="00552C58" w:rsidRDefault="0077525E" w:rsidP="003D1E46">
            <w:pPr>
              <w:spacing w:line="276" w:lineRule="auto"/>
              <w:jc w:val="both"/>
              <w:rPr>
                <w:rFonts w:ascii="Calibri" w:hAnsi="Calibri" w:cs="Calibri"/>
              </w:rPr>
            </w:pPr>
          </w:p>
        </w:tc>
        <w:tc>
          <w:tcPr>
            <w:tcW w:w="1276" w:type="dxa"/>
            <w:vAlign w:val="center"/>
          </w:tcPr>
          <w:p w14:paraId="400EB578" w14:textId="77777777" w:rsidR="0077525E" w:rsidRPr="00552C58" w:rsidRDefault="0077525E" w:rsidP="003D1E46">
            <w:pPr>
              <w:spacing w:line="276" w:lineRule="auto"/>
              <w:jc w:val="both"/>
              <w:rPr>
                <w:rFonts w:ascii="Calibri" w:hAnsi="Calibri" w:cs="Calibri"/>
              </w:rPr>
            </w:pPr>
          </w:p>
        </w:tc>
        <w:tc>
          <w:tcPr>
            <w:tcW w:w="2268" w:type="dxa"/>
            <w:vAlign w:val="center"/>
          </w:tcPr>
          <w:p w14:paraId="0F549A42" w14:textId="77777777" w:rsidR="0077525E" w:rsidRPr="00552C58" w:rsidRDefault="0077525E" w:rsidP="003D1E46">
            <w:pPr>
              <w:spacing w:line="276" w:lineRule="auto"/>
              <w:jc w:val="both"/>
              <w:rPr>
                <w:rFonts w:ascii="Calibri" w:hAnsi="Calibri" w:cs="Calibri"/>
              </w:rPr>
            </w:pPr>
          </w:p>
        </w:tc>
      </w:tr>
      <w:tr w:rsidR="0077525E" w:rsidRPr="00552C58" w14:paraId="71E3EE31" w14:textId="77777777" w:rsidTr="003D1E46">
        <w:trPr>
          <w:trHeight w:val="567"/>
        </w:trPr>
        <w:tc>
          <w:tcPr>
            <w:tcW w:w="1231" w:type="dxa"/>
            <w:vAlign w:val="center"/>
          </w:tcPr>
          <w:p w14:paraId="3226B573"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120BDE1D" w14:textId="77777777" w:rsidR="0077525E" w:rsidRPr="00552C58" w:rsidRDefault="0077525E" w:rsidP="003D1E46">
            <w:pPr>
              <w:spacing w:line="276" w:lineRule="auto"/>
              <w:jc w:val="both"/>
              <w:rPr>
                <w:rFonts w:ascii="Calibri" w:hAnsi="Calibri" w:cs="Calibri"/>
              </w:rPr>
            </w:pPr>
          </w:p>
        </w:tc>
        <w:tc>
          <w:tcPr>
            <w:tcW w:w="992" w:type="dxa"/>
            <w:vAlign w:val="center"/>
          </w:tcPr>
          <w:p w14:paraId="6C54B023" w14:textId="77777777" w:rsidR="0077525E" w:rsidRPr="00552C58" w:rsidRDefault="0077525E" w:rsidP="003D1E46">
            <w:pPr>
              <w:spacing w:line="276" w:lineRule="auto"/>
              <w:jc w:val="both"/>
              <w:rPr>
                <w:rFonts w:ascii="Calibri" w:hAnsi="Calibri" w:cs="Calibri"/>
              </w:rPr>
            </w:pPr>
          </w:p>
        </w:tc>
        <w:tc>
          <w:tcPr>
            <w:tcW w:w="992" w:type="dxa"/>
            <w:vAlign w:val="center"/>
          </w:tcPr>
          <w:p w14:paraId="07F61200"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061D310B" w14:textId="77777777" w:rsidR="0077525E" w:rsidRPr="00552C58" w:rsidRDefault="0077525E" w:rsidP="003D1E46">
            <w:pPr>
              <w:spacing w:line="276" w:lineRule="auto"/>
              <w:jc w:val="both"/>
              <w:rPr>
                <w:rFonts w:ascii="Calibri" w:hAnsi="Calibri" w:cs="Calibri"/>
              </w:rPr>
            </w:pPr>
          </w:p>
        </w:tc>
        <w:tc>
          <w:tcPr>
            <w:tcW w:w="1984" w:type="dxa"/>
            <w:vAlign w:val="center"/>
          </w:tcPr>
          <w:p w14:paraId="28EF1876" w14:textId="77777777" w:rsidR="0077525E" w:rsidRPr="00552C58" w:rsidRDefault="0077525E" w:rsidP="003D1E46">
            <w:pPr>
              <w:spacing w:line="276" w:lineRule="auto"/>
              <w:jc w:val="both"/>
              <w:rPr>
                <w:rFonts w:ascii="Calibri" w:hAnsi="Calibri" w:cs="Calibri"/>
              </w:rPr>
            </w:pPr>
          </w:p>
        </w:tc>
        <w:tc>
          <w:tcPr>
            <w:tcW w:w="1276" w:type="dxa"/>
            <w:vAlign w:val="center"/>
          </w:tcPr>
          <w:p w14:paraId="778A39CF" w14:textId="77777777" w:rsidR="0077525E" w:rsidRPr="00552C58" w:rsidRDefault="0077525E" w:rsidP="003D1E46">
            <w:pPr>
              <w:spacing w:line="276" w:lineRule="auto"/>
              <w:jc w:val="both"/>
              <w:rPr>
                <w:rFonts w:ascii="Calibri" w:hAnsi="Calibri" w:cs="Calibri"/>
              </w:rPr>
            </w:pPr>
          </w:p>
        </w:tc>
        <w:tc>
          <w:tcPr>
            <w:tcW w:w="2268" w:type="dxa"/>
            <w:vAlign w:val="center"/>
          </w:tcPr>
          <w:p w14:paraId="0CD8BD54" w14:textId="77777777" w:rsidR="0077525E" w:rsidRPr="00552C58" w:rsidRDefault="0077525E" w:rsidP="003D1E46">
            <w:pPr>
              <w:spacing w:line="276" w:lineRule="auto"/>
              <w:jc w:val="both"/>
              <w:rPr>
                <w:rFonts w:ascii="Calibri" w:hAnsi="Calibri" w:cs="Calibri"/>
              </w:rPr>
            </w:pPr>
          </w:p>
        </w:tc>
      </w:tr>
      <w:tr w:rsidR="0077525E" w:rsidRPr="00552C58" w14:paraId="73D0143C" w14:textId="77777777" w:rsidTr="003D1E46">
        <w:trPr>
          <w:trHeight w:val="567"/>
        </w:trPr>
        <w:tc>
          <w:tcPr>
            <w:tcW w:w="1231" w:type="dxa"/>
            <w:vAlign w:val="center"/>
          </w:tcPr>
          <w:p w14:paraId="5035D439"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3C1B6374" w14:textId="77777777" w:rsidR="0077525E" w:rsidRPr="00552C58" w:rsidRDefault="0077525E" w:rsidP="003D1E46">
            <w:pPr>
              <w:spacing w:line="276" w:lineRule="auto"/>
              <w:jc w:val="both"/>
              <w:rPr>
                <w:rFonts w:ascii="Calibri" w:hAnsi="Calibri" w:cs="Calibri"/>
              </w:rPr>
            </w:pPr>
          </w:p>
        </w:tc>
        <w:tc>
          <w:tcPr>
            <w:tcW w:w="992" w:type="dxa"/>
            <w:vAlign w:val="center"/>
          </w:tcPr>
          <w:p w14:paraId="01C31D54" w14:textId="77777777" w:rsidR="0077525E" w:rsidRPr="00552C58" w:rsidRDefault="0077525E" w:rsidP="003D1E46">
            <w:pPr>
              <w:spacing w:line="276" w:lineRule="auto"/>
              <w:jc w:val="both"/>
              <w:rPr>
                <w:rFonts w:ascii="Calibri" w:hAnsi="Calibri" w:cs="Calibri"/>
              </w:rPr>
            </w:pPr>
          </w:p>
        </w:tc>
        <w:tc>
          <w:tcPr>
            <w:tcW w:w="992" w:type="dxa"/>
            <w:vAlign w:val="center"/>
          </w:tcPr>
          <w:p w14:paraId="3548DE3B"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4782588C" w14:textId="77777777" w:rsidR="0077525E" w:rsidRPr="00552C58" w:rsidRDefault="0077525E" w:rsidP="003D1E46">
            <w:pPr>
              <w:spacing w:line="276" w:lineRule="auto"/>
              <w:jc w:val="both"/>
              <w:rPr>
                <w:rFonts w:ascii="Calibri" w:hAnsi="Calibri" w:cs="Calibri"/>
              </w:rPr>
            </w:pPr>
          </w:p>
        </w:tc>
        <w:tc>
          <w:tcPr>
            <w:tcW w:w="1984" w:type="dxa"/>
            <w:vAlign w:val="center"/>
          </w:tcPr>
          <w:p w14:paraId="6E8BDEE7" w14:textId="77777777" w:rsidR="0077525E" w:rsidRPr="00552C58" w:rsidRDefault="0077525E" w:rsidP="003D1E46">
            <w:pPr>
              <w:spacing w:line="276" w:lineRule="auto"/>
              <w:jc w:val="both"/>
              <w:rPr>
                <w:rFonts w:ascii="Calibri" w:hAnsi="Calibri" w:cs="Calibri"/>
              </w:rPr>
            </w:pPr>
          </w:p>
        </w:tc>
        <w:tc>
          <w:tcPr>
            <w:tcW w:w="1276" w:type="dxa"/>
            <w:vAlign w:val="center"/>
          </w:tcPr>
          <w:p w14:paraId="06F34147" w14:textId="77777777" w:rsidR="0077525E" w:rsidRPr="00552C58" w:rsidRDefault="0077525E" w:rsidP="003D1E46">
            <w:pPr>
              <w:spacing w:line="276" w:lineRule="auto"/>
              <w:jc w:val="both"/>
              <w:rPr>
                <w:rFonts w:ascii="Calibri" w:hAnsi="Calibri" w:cs="Calibri"/>
              </w:rPr>
            </w:pPr>
          </w:p>
        </w:tc>
        <w:tc>
          <w:tcPr>
            <w:tcW w:w="2268" w:type="dxa"/>
            <w:vAlign w:val="center"/>
          </w:tcPr>
          <w:p w14:paraId="3D1BEFEC" w14:textId="77777777" w:rsidR="0077525E" w:rsidRPr="00552C58" w:rsidRDefault="0077525E" w:rsidP="003D1E46">
            <w:pPr>
              <w:spacing w:line="276" w:lineRule="auto"/>
              <w:jc w:val="both"/>
              <w:rPr>
                <w:rFonts w:ascii="Calibri" w:hAnsi="Calibri" w:cs="Calibri"/>
              </w:rPr>
            </w:pPr>
          </w:p>
        </w:tc>
      </w:tr>
      <w:tr w:rsidR="0077525E" w:rsidRPr="00552C58" w14:paraId="3B5D7CC8" w14:textId="77777777" w:rsidTr="003D1E46">
        <w:trPr>
          <w:trHeight w:val="567"/>
        </w:trPr>
        <w:tc>
          <w:tcPr>
            <w:tcW w:w="1231" w:type="dxa"/>
            <w:vAlign w:val="center"/>
          </w:tcPr>
          <w:p w14:paraId="10A54A65"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3023BD43" w14:textId="77777777" w:rsidR="0077525E" w:rsidRPr="00552C58" w:rsidRDefault="0077525E" w:rsidP="003D1E46">
            <w:pPr>
              <w:spacing w:line="276" w:lineRule="auto"/>
              <w:jc w:val="both"/>
              <w:rPr>
                <w:rFonts w:ascii="Calibri" w:hAnsi="Calibri" w:cs="Calibri"/>
              </w:rPr>
            </w:pPr>
          </w:p>
        </w:tc>
        <w:tc>
          <w:tcPr>
            <w:tcW w:w="992" w:type="dxa"/>
            <w:vAlign w:val="center"/>
          </w:tcPr>
          <w:p w14:paraId="6620927F" w14:textId="77777777" w:rsidR="0077525E" w:rsidRPr="00552C58" w:rsidRDefault="0077525E" w:rsidP="003D1E46">
            <w:pPr>
              <w:spacing w:line="276" w:lineRule="auto"/>
              <w:jc w:val="both"/>
              <w:rPr>
                <w:rFonts w:ascii="Calibri" w:hAnsi="Calibri" w:cs="Calibri"/>
              </w:rPr>
            </w:pPr>
          </w:p>
        </w:tc>
        <w:tc>
          <w:tcPr>
            <w:tcW w:w="992" w:type="dxa"/>
            <w:vAlign w:val="center"/>
          </w:tcPr>
          <w:p w14:paraId="0AA10634"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5E77BA3A" w14:textId="77777777" w:rsidR="0077525E" w:rsidRPr="00552C58" w:rsidRDefault="0077525E" w:rsidP="003D1E46">
            <w:pPr>
              <w:spacing w:line="276" w:lineRule="auto"/>
              <w:jc w:val="both"/>
              <w:rPr>
                <w:rFonts w:ascii="Calibri" w:hAnsi="Calibri" w:cs="Calibri"/>
              </w:rPr>
            </w:pPr>
          </w:p>
        </w:tc>
        <w:tc>
          <w:tcPr>
            <w:tcW w:w="1984" w:type="dxa"/>
            <w:vAlign w:val="center"/>
          </w:tcPr>
          <w:p w14:paraId="32302BE5" w14:textId="77777777" w:rsidR="0077525E" w:rsidRPr="00552C58" w:rsidRDefault="0077525E" w:rsidP="003D1E46">
            <w:pPr>
              <w:spacing w:line="276" w:lineRule="auto"/>
              <w:jc w:val="both"/>
              <w:rPr>
                <w:rFonts w:ascii="Calibri" w:hAnsi="Calibri" w:cs="Calibri"/>
              </w:rPr>
            </w:pPr>
          </w:p>
        </w:tc>
        <w:tc>
          <w:tcPr>
            <w:tcW w:w="1276" w:type="dxa"/>
            <w:vAlign w:val="center"/>
          </w:tcPr>
          <w:p w14:paraId="7D10CE73" w14:textId="77777777" w:rsidR="0077525E" w:rsidRPr="00552C58" w:rsidRDefault="0077525E" w:rsidP="003D1E46">
            <w:pPr>
              <w:spacing w:line="276" w:lineRule="auto"/>
              <w:jc w:val="both"/>
              <w:rPr>
                <w:rFonts w:ascii="Calibri" w:hAnsi="Calibri" w:cs="Calibri"/>
              </w:rPr>
            </w:pPr>
          </w:p>
        </w:tc>
        <w:tc>
          <w:tcPr>
            <w:tcW w:w="2268" w:type="dxa"/>
            <w:vAlign w:val="center"/>
          </w:tcPr>
          <w:p w14:paraId="08CCFEF4" w14:textId="77777777" w:rsidR="0077525E" w:rsidRPr="00552C58" w:rsidRDefault="0077525E" w:rsidP="003D1E46">
            <w:pPr>
              <w:spacing w:line="276" w:lineRule="auto"/>
              <w:jc w:val="both"/>
              <w:rPr>
                <w:rFonts w:ascii="Calibri" w:hAnsi="Calibri" w:cs="Calibri"/>
              </w:rPr>
            </w:pPr>
          </w:p>
        </w:tc>
      </w:tr>
      <w:tr w:rsidR="0077525E" w:rsidRPr="00552C58" w14:paraId="0A8EEE85" w14:textId="77777777" w:rsidTr="003D1E46">
        <w:trPr>
          <w:trHeight w:val="567"/>
        </w:trPr>
        <w:tc>
          <w:tcPr>
            <w:tcW w:w="1231" w:type="dxa"/>
            <w:vAlign w:val="center"/>
          </w:tcPr>
          <w:p w14:paraId="0C88C998"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76AA83E3" w14:textId="77777777" w:rsidR="0077525E" w:rsidRPr="00552C58" w:rsidRDefault="0077525E" w:rsidP="003D1E46">
            <w:pPr>
              <w:spacing w:line="276" w:lineRule="auto"/>
              <w:jc w:val="both"/>
              <w:rPr>
                <w:rFonts w:ascii="Calibri" w:hAnsi="Calibri" w:cs="Calibri"/>
              </w:rPr>
            </w:pPr>
          </w:p>
        </w:tc>
        <w:tc>
          <w:tcPr>
            <w:tcW w:w="992" w:type="dxa"/>
            <w:vAlign w:val="center"/>
          </w:tcPr>
          <w:p w14:paraId="06929A19" w14:textId="77777777" w:rsidR="0077525E" w:rsidRPr="00552C58" w:rsidRDefault="0077525E" w:rsidP="003D1E46">
            <w:pPr>
              <w:spacing w:line="276" w:lineRule="auto"/>
              <w:jc w:val="both"/>
              <w:rPr>
                <w:rFonts w:ascii="Calibri" w:hAnsi="Calibri" w:cs="Calibri"/>
              </w:rPr>
            </w:pPr>
          </w:p>
        </w:tc>
        <w:tc>
          <w:tcPr>
            <w:tcW w:w="992" w:type="dxa"/>
            <w:vAlign w:val="center"/>
          </w:tcPr>
          <w:p w14:paraId="412E63A9"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2BB2152D" w14:textId="77777777" w:rsidR="0077525E" w:rsidRPr="00552C58" w:rsidRDefault="0077525E" w:rsidP="003D1E46">
            <w:pPr>
              <w:spacing w:line="276" w:lineRule="auto"/>
              <w:jc w:val="both"/>
              <w:rPr>
                <w:rFonts w:ascii="Calibri" w:hAnsi="Calibri" w:cs="Calibri"/>
              </w:rPr>
            </w:pPr>
          </w:p>
        </w:tc>
        <w:tc>
          <w:tcPr>
            <w:tcW w:w="1984" w:type="dxa"/>
            <w:vAlign w:val="center"/>
          </w:tcPr>
          <w:p w14:paraId="69E31D76" w14:textId="77777777" w:rsidR="0077525E" w:rsidRPr="00552C58" w:rsidRDefault="0077525E" w:rsidP="003D1E46">
            <w:pPr>
              <w:spacing w:line="276" w:lineRule="auto"/>
              <w:jc w:val="both"/>
              <w:rPr>
                <w:rFonts w:ascii="Calibri" w:hAnsi="Calibri" w:cs="Calibri"/>
              </w:rPr>
            </w:pPr>
          </w:p>
        </w:tc>
        <w:tc>
          <w:tcPr>
            <w:tcW w:w="1276" w:type="dxa"/>
            <w:vAlign w:val="center"/>
          </w:tcPr>
          <w:p w14:paraId="48EE27F6" w14:textId="77777777" w:rsidR="0077525E" w:rsidRPr="00552C58" w:rsidRDefault="0077525E" w:rsidP="003D1E46">
            <w:pPr>
              <w:spacing w:line="276" w:lineRule="auto"/>
              <w:jc w:val="both"/>
              <w:rPr>
                <w:rFonts w:ascii="Calibri" w:hAnsi="Calibri" w:cs="Calibri"/>
              </w:rPr>
            </w:pPr>
          </w:p>
        </w:tc>
        <w:tc>
          <w:tcPr>
            <w:tcW w:w="2268" w:type="dxa"/>
            <w:vAlign w:val="center"/>
          </w:tcPr>
          <w:p w14:paraId="737FD803" w14:textId="77777777" w:rsidR="0077525E" w:rsidRPr="00552C58" w:rsidRDefault="0077525E" w:rsidP="003D1E46">
            <w:pPr>
              <w:spacing w:line="276" w:lineRule="auto"/>
              <w:jc w:val="both"/>
              <w:rPr>
                <w:rFonts w:ascii="Calibri" w:hAnsi="Calibri" w:cs="Calibri"/>
              </w:rPr>
            </w:pPr>
          </w:p>
        </w:tc>
      </w:tr>
      <w:tr w:rsidR="0077525E" w:rsidRPr="00552C58" w14:paraId="3306348A" w14:textId="77777777" w:rsidTr="003D1E46">
        <w:trPr>
          <w:trHeight w:val="567"/>
        </w:trPr>
        <w:tc>
          <w:tcPr>
            <w:tcW w:w="1231" w:type="dxa"/>
            <w:vAlign w:val="center"/>
          </w:tcPr>
          <w:p w14:paraId="28610882"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2D9032CD" w14:textId="77777777" w:rsidR="0077525E" w:rsidRPr="00552C58" w:rsidRDefault="0077525E" w:rsidP="003D1E46">
            <w:pPr>
              <w:spacing w:line="276" w:lineRule="auto"/>
              <w:jc w:val="both"/>
              <w:rPr>
                <w:rFonts w:ascii="Calibri" w:hAnsi="Calibri" w:cs="Calibri"/>
              </w:rPr>
            </w:pPr>
          </w:p>
        </w:tc>
        <w:tc>
          <w:tcPr>
            <w:tcW w:w="992" w:type="dxa"/>
            <w:vAlign w:val="center"/>
          </w:tcPr>
          <w:p w14:paraId="0FF9B892" w14:textId="77777777" w:rsidR="0077525E" w:rsidRPr="00552C58" w:rsidRDefault="0077525E" w:rsidP="003D1E46">
            <w:pPr>
              <w:spacing w:line="276" w:lineRule="auto"/>
              <w:jc w:val="both"/>
              <w:rPr>
                <w:rFonts w:ascii="Calibri" w:hAnsi="Calibri" w:cs="Calibri"/>
              </w:rPr>
            </w:pPr>
          </w:p>
        </w:tc>
        <w:tc>
          <w:tcPr>
            <w:tcW w:w="992" w:type="dxa"/>
            <w:vAlign w:val="center"/>
          </w:tcPr>
          <w:p w14:paraId="7A2A6133"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46DFC927" w14:textId="77777777" w:rsidR="0077525E" w:rsidRPr="00552C58" w:rsidRDefault="0077525E" w:rsidP="003D1E46">
            <w:pPr>
              <w:spacing w:line="276" w:lineRule="auto"/>
              <w:jc w:val="both"/>
              <w:rPr>
                <w:rFonts w:ascii="Calibri" w:hAnsi="Calibri" w:cs="Calibri"/>
              </w:rPr>
            </w:pPr>
          </w:p>
        </w:tc>
        <w:tc>
          <w:tcPr>
            <w:tcW w:w="1984" w:type="dxa"/>
            <w:vAlign w:val="center"/>
          </w:tcPr>
          <w:p w14:paraId="1234BF1A" w14:textId="77777777" w:rsidR="0077525E" w:rsidRPr="00552C58" w:rsidRDefault="0077525E" w:rsidP="003D1E46">
            <w:pPr>
              <w:spacing w:line="276" w:lineRule="auto"/>
              <w:jc w:val="both"/>
              <w:rPr>
                <w:rFonts w:ascii="Calibri" w:hAnsi="Calibri" w:cs="Calibri"/>
              </w:rPr>
            </w:pPr>
          </w:p>
        </w:tc>
        <w:tc>
          <w:tcPr>
            <w:tcW w:w="1276" w:type="dxa"/>
            <w:vAlign w:val="center"/>
          </w:tcPr>
          <w:p w14:paraId="0C940B6F" w14:textId="77777777" w:rsidR="0077525E" w:rsidRPr="00552C58" w:rsidRDefault="0077525E" w:rsidP="003D1E46">
            <w:pPr>
              <w:spacing w:line="276" w:lineRule="auto"/>
              <w:jc w:val="both"/>
              <w:rPr>
                <w:rFonts w:ascii="Calibri" w:hAnsi="Calibri" w:cs="Calibri"/>
              </w:rPr>
            </w:pPr>
          </w:p>
        </w:tc>
        <w:tc>
          <w:tcPr>
            <w:tcW w:w="2268" w:type="dxa"/>
            <w:vAlign w:val="center"/>
          </w:tcPr>
          <w:p w14:paraId="268763A3" w14:textId="77777777" w:rsidR="0077525E" w:rsidRPr="00552C58" w:rsidRDefault="0077525E" w:rsidP="003D1E46">
            <w:pPr>
              <w:spacing w:line="276" w:lineRule="auto"/>
              <w:jc w:val="both"/>
              <w:rPr>
                <w:rFonts w:ascii="Calibri" w:hAnsi="Calibri" w:cs="Calibri"/>
              </w:rPr>
            </w:pPr>
          </w:p>
        </w:tc>
      </w:tr>
      <w:tr w:rsidR="0077525E" w:rsidRPr="00552C58" w14:paraId="57CBBD52" w14:textId="77777777" w:rsidTr="003D1E46">
        <w:trPr>
          <w:trHeight w:val="567"/>
        </w:trPr>
        <w:tc>
          <w:tcPr>
            <w:tcW w:w="1231" w:type="dxa"/>
            <w:vAlign w:val="center"/>
          </w:tcPr>
          <w:p w14:paraId="101A612F" w14:textId="77777777" w:rsidR="0077525E" w:rsidRPr="00552C58" w:rsidRDefault="0077525E" w:rsidP="003D1E46">
            <w:pPr>
              <w:spacing w:line="276" w:lineRule="auto"/>
              <w:jc w:val="both"/>
              <w:rPr>
                <w:rFonts w:ascii="Calibri" w:hAnsi="Calibri" w:cs="Calibri"/>
              </w:rPr>
            </w:pPr>
          </w:p>
        </w:tc>
        <w:tc>
          <w:tcPr>
            <w:tcW w:w="3017" w:type="dxa"/>
            <w:gridSpan w:val="2"/>
            <w:vAlign w:val="center"/>
          </w:tcPr>
          <w:p w14:paraId="5F0F13C0" w14:textId="77777777" w:rsidR="0077525E" w:rsidRPr="00552C58" w:rsidRDefault="0077525E" w:rsidP="003D1E46">
            <w:pPr>
              <w:spacing w:line="276" w:lineRule="auto"/>
              <w:jc w:val="both"/>
              <w:rPr>
                <w:rFonts w:ascii="Calibri" w:hAnsi="Calibri" w:cs="Calibri"/>
              </w:rPr>
            </w:pPr>
          </w:p>
        </w:tc>
        <w:tc>
          <w:tcPr>
            <w:tcW w:w="992" w:type="dxa"/>
            <w:vAlign w:val="center"/>
          </w:tcPr>
          <w:p w14:paraId="6075981F" w14:textId="77777777" w:rsidR="0077525E" w:rsidRPr="00552C58" w:rsidRDefault="0077525E" w:rsidP="003D1E46">
            <w:pPr>
              <w:spacing w:line="276" w:lineRule="auto"/>
              <w:jc w:val="both"/>
              <w:rPr>
                <w:rFonts w:ascii="Calibri" w:hAnsi="Calibri" w:cs="Calibri"/>
              </w:rPr>
            </w:pPr>
          </w:p>
        </w:tc>
        <w:tc>
          <w:tcPr>
            <w:tcW w:w="992" w:type="dxa"/>
            <w:vAlign w:val="center"/>
          </w:tcPr>
          <w:p w14:paraId="1A59C245" w14:textId="77777777" w:rsidR="0077525E" w:rsidRPr="00552C58" w:rsidRDefault="0077525E" w:rsidP="003D1E46">
            <w:pPr>
              <w:spacing w:line="276" w:lineRule="auto"/>
              <w:jc w:val="both"/>
              <w:rPr>
                <w:rFonts w:ascii="Calibri" w:hAnsi="Calibri" w:cs="Calibri"/>
              </w:rPr>
            </w:pPr>
          </w:p>
        </w:tc>
        <w:tc>
          <w:tcPr>
            <w:tcW w:w="1985" w:type="dxa"/>
            <w:gridSpan w:val="2"/>
            <w:vAlign w:val="center"/>
          </w:tcPr>
          <w:p w14:paraId="007E7EDA" w14:textId="77777777" w:rsidR="0077525E" w:rsidRPr="00552C58" w:rsidRDefault="0077525E" w:rsidP="003D1E46">
            <w:pPr>
              <w:spacing w:line="276" w:lineRule="auto"/>
              <w:jc w:val="both"/>
              <w:rPr>
                <w:rFonts w:ascii="Calibri" w:hAnsi="Calibri" w:cs="Calibri"/>
              </w:rPr>
            </w:pPr>
          </w:p>
        </w:tc>
        <w:tc>
          <w:tcPr>
            <w:tcW w:w="1984" w:type="dxa"/>
            <w:vAlign w:val="center"/>
          </w:tcPr>
          <w:p w14:paraId="0FD52400" w14:textId="77777777" w:rsidR="0077525E" w:rsidRPr="00552C58" w:rsidRDefault="0077525E" w:rsidP="003D1E46">
            <w:pPr>
              <w:spacing w:line="276" w:lineRule="auto"/>
              <w:jc w:val="both"/>
              <w:rPr>
                <w:rFonts w:ascii="Calibri" w:hAnsi="Calibri" w:cs="Calibri"/>
              </w:rPr>
            </w:pPr>
          </w:p>
        </w:tc>
        <w:tc>
          <w:tcPr>
            <w:tcW w:w="1276" w:type="dxa"/>
            <w:vAlign w:val="center"/>
          </w:tcPr>
          <w:p w14:paraId="7ED2CD51" w14:textId="77777777" w:rsidR="0077525E" w:rsidRPr="00552C58" w:rsidRDefault="0077525E" w:rsidP="003D1E46">
            <w:pPr>
              <w:spacing w:line="276" w:lineRule="auto"/>
              <w:jc w:val="both"/>
              <w:rPr>
                <w:rFonts w:ascii="Calibri" w:hAnsi="Calibri" w:cs="Calibri"/>
              </w:rPr>
            </w:pPr>
          </w:p>
        </w:tc>
        <w:tc>
          <w:tcPr>
            <w:tcW w:w="2268" w:type="dxa"/>
            <w:vAlign w:val="center"/>
          </w:tcPr>
          <w:p w14:paraId="781BA667" w14:textId="77777777" w:rsidR="0077525E" w:rsidRPr="00552C58" w:rsidRDefault="0077525E" w:rsidP="003D1E46">
            <w:pPr>
              <w:spacing w:line="276" w:lineRule="auto"/>
              <w:jc w:val="both"/>
              <w:rPr>
                <w:rFonts w:ascii="Calibri" w:hAnsi="Calibri" w:cs="Calibri"/>
              </w:rPr>
            </w:pPr>
          </w:p>
        </w:tc>
      </w:tr>
    </w:tbl>
    <w:p w14:paraId="3E2ACF07" w14:textId="77777777" w:rsidR="00DA2EA8" w:rsidRPr="00552C58" w:rsidRDefault="00DA2EA8">
      <w:pPr>
        <w:rPr>
          <w:rFonts w:ascii="Calibri" w:hAnsi="Calibri" w:cs="Calibri"/>
          <w:b/>
        </w:rPr>
      </w:pPr>
      <w:r w:rsidRPr="00552C58">
        <w:rPr>
          <w:rFonts w:ascii="Calibri" w:hAnsi="Calibri" w:cs="Calibri"/>
          <w:b/>
        </w:rPr>
        <w:br w:type="page"/>
      </w:r>
    </w:p>
    <w:p w14:paraId="0B550A06" w14:textId="77777777" w:rsidR="00FC2018" w:rsidRDefault="00FC2018" w:rsidP="001D43FA">
      <w:pPr>
        <w:spacing w:line="276" w:lineRule="auto"/>
        <w:jc w:val="both"/>
        <w:rPr>
          <w:rFonts w:ascii="Calibri" w:hAnsi="Calibri" w:cs="Calibri"/>
          <w:b/>
        </w:rPr>
        <w:sectPr w:rsidR="00FC2018" w:rsidSect="00FC2018">
          <w:pgSz w:w="16838" w:h="11906" w:orient="landscape"/>
          <w:pgMar w:top="1417" w:right="1417" w:bottom="1417" w:left="1417" w:header="708" w:footer="708" w:gutter="0"/>
          <w:cols w:space="708"/>
          <w:docGrid w:linePitch="360"/>
        </w:sectPr>
      </w:pPr>
    </w:p>
    <w:p w14:paraId="586E50C9" w14:textId="77777777" w:rsidR="00ED7BFE" w:rsidRPr="00552C58" w:rsidRDefault="00591EFB" w:rsidP="00465970">
      <w:pPr>
        <w:pStyle w:val="Nagwek3"/>
      </w:pPr>
      <w:bookmarkStart w:id="2472" w:name="_Lista_Pilotów_BSP"/>
      <w:bookmarkStart w:id="2473" w:name="_Toc154125053"/>
      <w:bookmarkEnd w:id="2472"/>
      <w:proofErr w:type="spellStart"/>
      <w:r w:rsidRPr="00552C58">
        <w:lastRenderedPageBreak/>
        <w:t>Lista</w:t>
      </w:r>
      <w:proofErr w:type="spellEnd"/>
      <w:r w:rsidRPr="00552C58">
        <w:t xml:space="preserve"> </w:t>
      </w:r>
      <w:proofErr w:type="spellStart"/>
      <w:r w:rsidRPr="00552C58">
        <w:t>Pilotów</w:t>
      </w:r>
      <w:proofErr w:type="spellEnd"/>
      <w:r w:rsidRPr="00552C58">
        <w:t xml:space="preserve"> BSP</w:t>
      </w:r>
      <w:bookmarkEnd w:id="2473"/>
    </w:p>
    <w:p w14:paraId="1B1E093C" w14:textId="77777777" w:rsidR="00591EFB" w:rsidRPr="00552C58" w:rsidRDefault="00591EFB"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6A5510F2" w14:textId="77777777" w:rsidR="00591EFB" w:rsidRPr="00552C58" w:rsidRDefault="00591EFB" w:rsidP="001D43FA">
      <w:pPr>
        <w:spacing w:line="276" w:lineRule="auto"/>
        <w:jc w:val="both"/>
        <w:rPr>
          <w:rFonts w:ascii="Calibri" w:hAnsi="Calibri" w:cs="Calibri"/>
          <w:b/>
        </w:rPr>
      </w:pPr>
    </w:p>
    <w:p w14:paraId="5C77FF0F" w14:textId="77777777" w:rsidR="00591EFB" w:rsidRPr="00552C58" w:rsidRDefault="00591EFB" w:rsidP="001D43FA">
      <w:pPr>
        <w:spacing w:line="276" w:lineRule="auto"/>
        <w:jc w:val="both"/>
        <w:rPr>
          <w:rFonts w:ascii="Calibri" w:hAnsi="Calibri" w:cs="Calibri"/>
          <w:b/>
        </w:rPr>
      </w:pPr>
    </w:p>
    <w:p w14:paraId="0280D8EA"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br w:type="page"/>
      </w:r>
    </w:p>
    <w:p w14:paraId="240E4327"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lastRenderedPageBreak/>
        <w:t>Lista pilotów BSP</w:t>
      </w:r>
    </w:p>
    <w:p w14:paraId="52330736" w14:textId="77777777" w:rsidR="00591EFB" w:rsidRPr="00552C58" w:rsidRDefault="00591EFB" w:rsidP="001D43FA">
      <w:pPr>
        <w:spacing w:line="276" w:lineRule="auto"/>
        <w:jc w:val="both"/>
        <w:rPr>
          <w:rFonts w:ascii="Calibri" w:hAnsi="Calibri" w:cs="Calibri"/>
        </w:rPr>
      </w:pPr>
      <w:r w:rsidRPr="00552C58">
        <w:rPr>
          <w:rFonts w:ascii="Calibri" w:hAnsi="Calibri" w:cs="Calibri"/>
        </w:rPr>
        <w:t>Wskazane osoby są upoważnione do wykonywania lotów w ramach niniejszego INOP:</w:t>
      </w:r>
    </w:p>
    <w:tbl>
      <w:tblPr>
        <w:tblStyle w:val="Tabela-Siatka"/>
        <w:tblW w:w="0" w:type="auto"/>
        <w:tblLook w:val="04A0" w:firstRow="1" w:lastRow="0" w:firstColumn="1" w:lastColumn="0" w:noHBand="0" w:noVBand="1"/>
      </w:tblPr>
      <w:tblGrid>
        <w:gridCol w:w="2265"/>
        <w:gridCol w:w="2265"/>
        <w:gridCol w:w="2266"/>
        <w:gridCol w:w="2266"/>
      </w:tblGrid>
      <w:tr w:rsidR="00591EFB" w:rsidRPr="00552C58" w14:paraId="27212C0E" w14:textId="77777777" w:rsidTr="0001332A">
        <w:tc>
          <w:tcPr>
            <w:tcW w:w="2265" w:type="dxa"/>
            <w:shd w:val="clear" w:color="auto" w:fill="D9D9D9" w:themeFill="background1" w:themeFillShade="D9"/>
            <w:vAlign w:val="center"/>
          </w:tcPr>
          <w:p w14:paraId="0AA87D82"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Imię i nazwisko</w:t>
            </w:r>
          </w:p>
        </w:tc>
        <w:tc>
          <w:tcPr>
            <w:tcW w:w="2265" w:type="dxa"/>
            <w:shd w:val="clear" w:color="auto" w:fill="D9D9D9" w:themeFill="background1" w:themeFillShade="D9"/>
            <w:vAlign w:val="center"/>
          </w:tcPr>
          <w:p w14:paraId="7CE3A45D"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Model BSP</w:t>
            </w:r>
          </w:p>
        </w:tc>
        <w:tc>
          <w:tcPr>
            <w:tcW w:w="2266" w:type="dxa"/>
            <w:shd w:val="clear" w:color="auto" w:fill="D9D9D9" w:themeFill="background1" w:themeFillShade="D9"/>
            <w:vAlign w:val="center"/>
          </w:tcPr>
          <w:p w14:paraId="44257035"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od</w:t>
            </w:r>
          </w:p>
          <w:p w14:paraId="6B4E74CC"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(data)</w:t>
            </w:r>
          </w:p>
        </w:tc>
        <w:tc>
          <w:tcPr>
            <w:tcW w:w="2266" w:type="dxa"/>
            <w:shd w:val="clear" w:color="auto" w:fill="D9D9D9" w:themeFill="background1" w:themeFillShade="D9"/>
            <w:vAlign w:val="center"/>
          </w:tcPr>
          <w:p w14:paraId="3BE3A441"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do (data)</w:t>
            </w:r>
          </w:p>
        </w:tc>
      </w:tr>
      <w:tr w:rsidR="00591EFB" w:rsidRPr="00552C58" w14:paraId="330476A6" w14:textId="77777777" w:rsidTr="00591EFB">
        <w:trPr>
          <w:trHeight w:val="567"/>
        </w:trPr>
        <w:tc>
          <w:tcPr>
            <w:tcW w:w="2265" w:type="dxa"/>
          </w:tcPr>
          <w:p w14:paraId="3EA3D1C7" w14:textId="77777777" w:rsidR="00591EFB" w:rsidRPr="00552C58" w:rsidRDefault="00591EFB" w:rsidP="001D43FA">
            <w:pPr>
              <w:spacing w:line="276" w:lineRule="auto"/>
              <w:jc w:val="both"/>
              <w:rPr>
                <w:rFonts w:ascii="Calibri" w:hAnsi="Calibri" w:cs="Calibri"/>
              </w:rPr>
            </w:pPr>
          </w:p>
        </w:tc>
        <w:tc>
          <w:tcPr>
            <w:tcW w:w="2265" w:type="dxa"/>
          </w:tcPr>
          <w:p w14:paraId="2DB39E14" w14:textId="77777777" w:rsidR="00591EFB" w:rsidRPr="00552C58" w:rsidRDefault="00591EFB" w:rsidP="001D43FA">
            <w:pPr>
              <w:spacing w:line="276" w:lineRule="auto"/>
              <w:jc w:val="both"/>
              <w:rPr>
                <w:rFonts w:ascii="Calibri" w:hAnsi="Calibri" w:cs="Calibri"/>
              </w:rPr>
            </w:pPr>
          </w:p>
        </w:tc>
        <w:tc>
          <w:tcPr>
            <w:tcW w:w="2266" w:type="dxa"/>
          </w:tcPr>
          <w:p w14:paraId="5EC4367D" w14:textId="77777777" w:rsidR="00591EFB" w:rsidRPr="00552C58" w:rsidRDefault="00591EFB" w:rsidP="001D43FA">
            <w:pPr>
              <w:spacing w:line="276" w:lineRule="auto"/>
              <w:jc w:val="both"/>
              <w:rPr>
                <w:rFonts w:ascii="Calibri" w:hAnsi="Calibri" w:cs="Calibri"/>
              </w:rPr>
            </w:pPr>
          </w:p>
        </w:tc>
        <w:tc>
          <w:tcPr>
            <w:tcW w:w="2266" w:type="dxa"/>
          </w:tcPr>
          <w:p w14:paraId="286B2F5B" w14:textId="77777777" w:rsidR="00591EFB" w:rsidRPr="00552C58" w:rsidRDefault="00591EFB" w:rsidP="001D43FA">
            <w:pPr>
              <w:spacing w:line="276" w:lineRule="auto"/>
              <w:jc w:val="both"/>
              <w:rPr>
                <w:rFonts w:ascii="Calibri" w:hAnsi="Calibri" w:cs="Calibri"/>
              </w:rPr>
            </w:pPr>
          </w:p>
        </w:tc>
      </w:tr>
      <w:tr w:rsidR="00591EFB" w:rsidRPr="00552C58" w14:paraId="57FAE169" w14:textId="77777777" w:rsidTr="00591EFB">
        <w:trPr>
          <w:trHeight w:val="567"/>
        </w:trPr>
        <w:tc>
          <w:tcPr>
            <w:tcW w:w="2265" w:type="dxa"/>
          </w:tcPr>
          <w:p w14:paraId="4D4887CF" w14:textId="77777777" w:rsidR="00591EFB" w:rsidRPr="00552C58" w:rsidRDefault="00591EFB" w:rsidP="001D43FA">
            <w:pPr>
              <w:spacing w:line="276" w:lineRule="auto"/>
              <w:jc w:val="both"/>
              <w:rPr>
                <w:rFonts w:ascii="Calibri" w:hAnsi="Calibri" w:cs="Calibri"/>
              </w:rPr>
            </w:pPr>
          </w:p>
        </w:tc>
        <w:tc>
          <w:tcPr>
            <w:tcW w:w="2265" w:type="dxa"/>
          </w:tcPr>
          <w:p w14:paraId="728EF14E" w14:textId="77777777" w:rsidR="00591EFB" w:rsidRPr="00552C58" w:rsidRDefault="00591EFB" w:rsidP="001D43FA">
            <w:pPr>
              <w:spacing w:line="276" w:lineRule="auto"/>
              <w:jc w:val="both"/>
              <w:rPr>
                <w:rFonts w:ascii="Calibri" w:hAnsi="Calibri" w:cs="Calibri"/>
              </w:rPr>
            </w:pPr>
          </w:p>
        </w:tc>
        <w:tc>
          <w:tcPr>
            <w:tcW w:w="2266" w:type="dxa"/>
          </w:tcPr>
          <w:p w14:paraId="70CC26C2" w14:textId="77777777" w:rsidR="00591EFB" w:rsidRPr="00552C58" w:rsidRDefault="00591EFB" w:rsidP="001D43FA">
            <w:pPr>
              <w:spacing w:line="276" w:lineRule="auto"/>
              <w:jc w:val="both"/>
              <w:rPr>
                <w:rFonts w:ascii="Calibri" w:hAnsi="Calibri" w:cs="Calibri"/>
              </w:rPr>
            </w:pPr>
          </w:p>
        </w:tc>
        <w:tc>
          <w:tcPr>
            <w:tcW w:w="2266" w:type="dxa"/>
          </w:tcPr>
          <w:p w14:paraId="62F7D031" w14:textId="77777777" w:rsidR="00591EFB" w:rsidRPr="00552C58" w:rsidRDefault="00591EFB" w:rsidP="001D43FA">
            <w:pPr>
              <w:spacing w:line="276" w:lineRule="auto"/>
              <w:jc w:val="both"/>
              <w:rPr>
                <w:rFonts w:ascii="Calibri" w:hAnsi="Calibri" w:cs="Calibri"/>
              </w:rPr>
            </w:pPr>
          </w:p>
        </w:tc>
      </w:tr>
      <w:tr w:rsidR="00591EFB" w:rsidRPr="00552C58" w14:paraId="218C7A2A" w14:textId="77777777" w:rsidTr="00591EFB">
        <w:trPr>
          <w:trHeight w:val="567"/>
        </w:trPr>
        <w:tc>
          <w:tcPr>
            <w:tcW w:w="2265" w:type="dxa"/>
          </w:tcPr>
          <w:p w14:paraId="4EA64B6A" w14:textId="77777777" w:rsidR="00591EFB" w:rsidRPr="00552C58" w:rsidRDefault="00591EFB" w:rsidP="001D43FA">
            <w:pPr>
              <w:spacing w:line="276" w:lineRule="auto"/>
              <w:jc w:val="both"/>
              <w:rPr>
                <w:rFonts w:ascii="Calibri" w:hAnsi="Calibri" w:cs="Calibri"/>
              </w:rPr>
            </w:pPr>
          </w:p>
        </w:tc>
        <w:tc>
          <w:tcPr>
            <w:tcW w:w="2265" w:type="dxa"/>
          </w:tcPr>
          <w:p w14:paraId="5CA80C47" w14:textId="77777777" w:rsidR="00591EFB" w:rsidRPr="00552C58" w:rsidRDefault="00591EFB" w:rsidP="001D43FA">
            <w:pPr>
              <w:spacing w:line="276" w:lineRule="auto"/>
              <w:jc w:val="both"/>
              <w:rPr>
                <w:rFonts w:ascii="Calibri" w:hAnsi="Calibri" w:cs="Calibri"/>
              </w:rPr>
            </w:pPr>
          </w:p>
        </w:tc>
        <w:tc>
          <w:tcPr>
            <w:tcW w:w="2266" w:type="dxa"/>
          </w:tcPr>
          <w:p w14:paraId="35EBF9C7" w14:textId="77777777" w:rsidR="00591EFB" w:rsidRPr="00552C58" w:rsidRDefault="00591EFB" w:rsidP="001D43FA">
            <w:pPr>
              <w:spacing w:line="276" w:lineRule="auto"/>
              <w:jc w:val="both"/>
              <w:rPr>
                <w:rFonts w:ascii="Calibri" w:hAnsi="Calibri" w:cs="Calibri"/>
              </w:rPr>
            </w:pPr>
          </w:p>
        </w:tc>
        <w:tc>
          <w:tcPr>
            <w:tcW w:w="2266" w:type="dxa"/>
          </w:tcPr>
          <w:p w14:paraId="38DA160B" w14:textId="77777777" w:rsidR="00591EFB" w:rsidRPr="00552C58" w:rsidRDefault="00591EFB" w:rsidP="001D43FA">
            <w:pPr>
              <w:spacing w:line="276" w:lineRule="auto"/>
              <w:jc w:val="both"/>
              <w:rPr>
                <w:rFonts w:ascii="Calibri" w:hAnsi="Calibri" w:cs="Calibri"/>
              </w:rPr>
            </w:pPr>
          </w:p>
        </w:tc>
      </w:tr>
      <w:tr w:rsidR="00591EFB" w:rsidRPr="00552C58" w14:paraId="1AB6CDB5" w14:textId="77777777" w:rsidTr="00591EFB">
        <w:trPr>
          <w:trHeight w:val="567"/>
        </w:trPr>
        <w:tc>
          <w:tcPr>
            <w:tcW w:w="2265" w:type="dxa"/>
          </w:tcPr>
          <w:p w14:paraId="253772C1" w14:textId="77777777" w:rsidR="00591EFB" w:rsidRPr="00552C58" w:rsidRDefault="00591EFB" w:rsidP="001D43FA">
            <w:pPr>
              <w:spacing w:line="276" w:lineRule="auto"/>
              <w:jc w:val="both"/>
              <w:rPr>
                <w:rFonts w:ascii="Calibri" w:hAnsi="Calibri" w:cs="Calibri"/>
              </w:rPr>
            </w:pPr>
          </w:p>
        </w:tc>
        <w:tc>
          <w:tcPr>
            <w:tcW w:w="2265" w:type="dxa"/>
          </w:tcPr>
          <w:p w14:paraId="5B3A1341" w14:textId="77777777" w:rsidR="00591EFB" w:rsidRPr="00552C58" w:rsidRDefault="00591EFB" w:rsidP="001D43FA">
            <w:pPr>
              <w:spacing w:line="276" w:lineRule="auto"/>
              <w:jc w:val="both"/>
              <w:rPr>
                <w:rFonts w:ascii="Calibri" w:hAnsi="Calibri" w:cs="Calibri"/>
              </w:rPr>
            </w:pPr>
          </w:p>
        </w:tc>
        <w:tc>
          <w:tcPr>
            <w:tcW w:w="2266" w:type="dxa"/>
          </w:tcPr>
          <w:p w14:paraId="5E0186D8" w14:textId="77777777" w:rsidR="00591EFB" w:rsidRPr="00552C58" w:rsidRDefault="00591EFB" w:rsidP="001D43FA">
            <w:pPr>
              <w:spacing w:line="276" w:lineRule="auto"/>
              <w:jc w:val="both"/>
              <w:rPr>
                <w:rFonts w:ascii="Calibri" w:hAnsi="Calibri" w:cs="Calibri"/>
              </w:rPr>
            </w:pPr>
          </w:p>
        </w:tc>
        <w:tc>
          <w:tcPr>
            <w:tcW w:w="2266" w:type="dxa"/>
          </w:tcPr>
          <w:p w14:paraId="7B9EEB53" w14:textId="77777777" w:rsidR="00591EFB" w:rsidRPr="00552C58" w:rsidRDefault="00591EFB" w:rsidP="001D43FA">
            <w:pPr>
              <w:spacing w:line="276" w:lineRule="auto"/>
              <w:jc w:val="both"/>
              <w:rPr>
                <w:rFonts w:ascii="Calibri" w:hAnsi="Calibri" w:cs="Calibri"/>
              </w:rPr>
            </w:pPr>
          </w:p>
        </w:tc>
      </w:tr>
      <w:tr w:rsidR="00591EFB" w:rsidRPr="00552C58" w14:paraId="3191D7D4" w14:textId="77777777" w:rsidTr="00591EFB">
        <w:trPr>
          <w:trHeight w:val="567"/>
        </w:trPr>
        <w:tc>
          <w:tcPr>
            <w:tcW w:w="2265" w:type="dxa"/>
          </w:tcPr>
          <w:p w14:paraId="71FE6AA6" w14:textId="77777777" w:rsidR="00591EFB" w:rsidRPr="00552C58" w:rsidRDefault="00591EFB" w:rsidP="001D43FA">
            <w:pPr>
              <w:spacing w:line="276" w:lineRule="auto"/>
              <w:jc w:val="both"/>
              <w:rPr>
                <w:rFonts w:ascii="Calibri" w:hAnsi="Calibri" w:cs="Calibri"/>
              </w:rPr>
            </w:pPr>
          </w:p>
        </w:tc>
        <w:tc>
          <w:tcPr>
            <w:tcW w:w="2265" w:type="dxa"/>
          </w:tcPr>
          <w:p w14:paraId="484E5099" w14:textId="77777777" w:rsidR="00591EFB" w:rsidRPr="00552C58" w:rsidRDefault="00591EFB" w:rsidP="001D43FA">
            <w:pPr>
              <w:spacing w:line="276" w:lineRule="auto"/>
              <w:jc w:val="both"/>
              <w:rPr>
                <w:rFonts w:ascii="Calibri" w:hAnsi="Calibri" w:cs="Calibri"/>
              </w:rPr>
            </w:pPr>
          </w:p>
        </w:tc>
        <w:tc>
          <w:tcPr>
            <w:tcW w:w="2266" w:type="dxa"/>
          </w:tcPr>
          <w:p w14:paraId="7F76E5CE" w14:textId="77777777" w:rsidR="00591EFB" w:rsidRPr="00552C58" w:rsidRDefault="00591EFB" w:rsidP="001D43FA">
            <w:pPr>
              <w:spacing w:line="276" w:lineRule="auto"/>
              <w:jc w:val="both"/>
              <w:rPr>
                <w:rFonts w:ascii="Calibri" w:hAnsi="Calibri" w:cs="Calibri"/>
              </w:rPr>
            </w:pPr>
          </w:p>
        </w:tc>
        <w:tc>
          <w:tcPr>
            <w:tcW w:w="2266" w:type="dxa"/>
          </w:tcPr>
          <w:p w14:paraId="0F5B0314" w14:textId="77777777" w:rsidR="00591EFB" w:rsidRPr="00552C58" w:rsidRDefault="00591EFB" w:rsidP="001D43FA">
            <w:pPr>
              <w:spacing w:line="276" w:lineRule="auto"/>
              <w:jc w:val="both"/>
              <w:rPr>
                <w:rFonts w:ascii="Calibri" w:hAnsi="Calibri" w:cs="Calibri"/>
              </w:rPr>
            </w:pPr>
          </w:p>
        </w:tc>
      </w:tr>
    </w:tbl>
    <w:p w14:paraId="4311B762" w14:textId="77777777" w:rsidR="00591EFB" w:rsidRPr="00552C58" w:rsidRDefault="00591EFB" w:rsidP="001D43FA">
      <w:pPr>
        <w:spacing w:line="276" w:lineRule="auto"/>
        <w:jc w:val="both"/>
        <w:rPr>
          <w:rFonts w:ascii="Calibri" w:hAnsi="Calibri" w:cs="Calibri"/>
        </w:rPr>
      </w:pPr>
    </w:p>
    <w:p w14:paraId="19B4FC80" w14:textId="77777777" w:rsidR="00FE1DC2" w:rsidRPr="00552C58" w:rsidRDefault="0077525E" w:rsidP="0077525E">
      <w:pPr>
        <w:spacing w:line="276" w:lineRule="auto"/>
        <w:jc w:val="both"/>
        <w:rPr>
          <w:rFonts w:ascii="Calibri" w:hAnsi="Calibri" w:cs="Calibri"/>
        </w:rPr>
      </w:pPr>
      <w:r w:rsidRPr="00552C58">
        <w:rPr>
          <w:rFonts w:ascii="Calibri" w:hAnsi="Calibri" w:cs="Calibri"/>
          <w:b/>
        </w:rPr>
        <w:br w:type="page"/>
      </w:r>
    </w:p>
    <w:p w14:paraId="4F47826E" w14:textId="77777777" w:rsidR="00745153" w:rsidRPr="00552C58" w:rsidRDefault="0077525E" w:rsidP="00465970">
      <w:pPr>
        <w:pStyle w:val="Nagwek3"/>
      </w:pPr>
      <w:bookmarkStart w:id="2474" w:name="_Rejestr_przeprowadzonych_szkoleń"/>
      <w:bookmarkStart w:id="2475" w:name="_Toc154125054"/>
      <w:bookmarkEnd w:id="2474"/>
      <w:proofErr w:type="spellStart"/>
      <w:r w:rsidRPr="00552C58">
        <w:lastRenderedPageBreak/>
        <w:t>Rejestr</w:t>
      </w:r>
      <w:proofErr w:type="spellEnd"/>
      <w:r w:rsidRPr="00552C58">
        <w:t xml:space="preserve"> </w:t>
      </w:r>
      <w:proofErr w:type="spellStart"/>
      <w:r w:rsidRPr="00552C58">
        <w:t>przeprowadzonych</w:t>
      </w:r>
      <w:proofErr w:type="spellEnd"/>
      <w:r w:rsidRPr="00552C58">
        <w:t xml:space="preserve"> </w:t>
      </w:r>
      <w:proofErr w:type="spellStart"/>
      <w:r w:rsidRPr="00552C58">
        <w:t>szkoleń</w:t>
      </w:r>
      <w:proofErr w:type="spellEnd"/>
      <w:r w:rsidRPr="00552C58">
        <w:t xml:space="preserve"> ERP</w:t>
      </w:r>
      <w:bookmarkEnd w:id="2475"/>
      <w:r w:rsidR="00591EFB" w:rsidRPr="00552C58">
        <w:t xml:space="preserve"> </w:t>
      </w:r>
    </w:p>
    <w:p w14:paraId="05639E31"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r w:rsidR="00502577" w:rsidRPr="00552C58">
        <w:rPr>
          <w:rFonts w:ascii="Calibri" w:hAnsi="Calibri" w:cs="Calibri"/>
        </w:rPr>
        <w:t>.</w:t>
      </w:r>
    </w:p>
    <w:p w14:paraId="59B86450" w14:textId="77777777" w:rsidR="0077525E" w:rsidRPr="00552C58" w:rsidRDefault="0077525E" w:rsidP="001D43FA">
      <w:pPr>
        <w:spacing w:line="276" w:lineRule="auto"/>
        <w:jc w:val="both"/>
        <w:rPr>
          <w:rFonts w:ascii="Calibri" w:hAnsi="Calibri" w:cs="Calibri"/>
        </w:rPr>
      </w:pPr>
    </w:p>
    <w:p w14:paraId="11ED38D7" w14:textId="77777777" w:rsidR="0077525E" w:rsidRPr="00552C58" w:rsidRDefault="0077525E">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1592"/>
        <w:gridCol w:w="2409"/>
        <w:gridCol w:w="1880"/>
        <w:gridCol w:w="1738"/>
        <w:gridCol w:w="1443"/>
      </w:tblGrid>
      <w:tr w:rsidR="0077525E" w:rsidRPr="00552C58" w14:paraId="2639B6E9" w14:textId="77777777" w:rsidTr="003D1E46">
        <w:tc>
          <w:tcPr>
            <w:tcW w:w="9062" w:type="dxa"/>
            <w:gridSpan w:val="5"/>
            <w:shd w:val="clear" w:color="auto" w:fill="D9D9D9" w:themeFill="background1" w:themeFillShade="D9"/>
          </w:tcPr>
          <w:p w14:paraId="54AA5989" w14:textId="77777777" w:rsidR="0077525E" w:rsidRPr="00552C58" w:rsidRDefault="0077525E" w:rsidP="003D1E46">
            <w:pPr>
              <w:spacing w:line="276" w:lineRule="auto"/>
              <w:jc w:val="center"/>
              <w:rPr>
                <w:rFonts w:ascii="Calibri" w:hAnsi="Calibri" w:cs="Calibri"/>
                <w:b/>
              </w:rPr>
            </w:pPr>
            <w:r w:rsidRPr="00552C58">
              <w:rPr>
                <w:rFonts w:ascii="Calibri" w:hAnsi="Calibri" w:cs="Calibri"/>
                <w:b/>
              </w:rPr>
              <w:lastRenderedPageBreak/>
              <w:t>Rejestr przeprowadzonych szkoleń ERP</w:t>
            </w:r>
          </w:p>
        </w:tc>
      </w:tr>
      <w:tr w:rsidR="0077525E" w:rsidRPr="00552C58" w14:paraId="67339E19" w14:textId="77777777" w:rsidTr="003D1E46">
        <w:tc>
          <w:tcPr>
            <w:tcW w:w="1592" w:type="dxa"/>
            <w:shd w:val="clear" w:color="auto" w:fill="D9D9D9" w:themeFill="background1" w:themeFillShade="D9"/>
            <w:vAlign w:val="center"/>
          </w:tcPr>
          <w:p w14:paraId="0F2ACFD4"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Lp.</w:t>
            </w:r>
          </w:p>
        </w:tc>
        <w:tc>
          <w:tcPr>
            <w:tcW w:w="2409" w:type="dxa"/>
            <w:shd w:val="clear" w:color="auto" w:fill="D9D9D9" w:themeFill="background1" w:themeFillShade="D9"/>
            <w:vAlign w:val="center"/>
          </w:tcPr>
          <w:p w14:paraId="7873C0EB"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przeprowadzającej szkolenie (członek ERM)</w:t>
            </w:r>
          </w:p>
        </w:tc>
        <w:tc>
          <w:tcPr>
            <w:tcW w:w="1880" w:type="dxa"/>
            <w:shd w:val="clear" w:color="auto" w:fill="D9D9D9" w:themeFill="background1" w:themeFillShade="D9"/>
            <w:vAlign w:val="center"/>
          </w:tcPr>
          <w:p w14:paraId="0BBCED76"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przeszkolonej</w:t>
            </w:r>
          </w:p>
        </w:tc>
        <w:tc>
          <w:tcPr>
            <w:tcW w:w="1738" w:type="dxa"/>
            <w:shd w:val="clear" w:color="auto" w:fill="D9D9D9" w:themeFill="background1" w:themeFillShade="D9"/>
            <w:vAlign w:val="center"/>
          </w:tcPr>
          <w:p w14:paraId="69EE8588"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Data szkolenia</w:t>
            </w:r>
          </w:p>
        </w:tc>
        <w:tc>
          <w:tcPr>
            <w:tcW w:w="1443" w:type="dxa"/>
            <w:shd w:val="clear" w:color="auto" w:fill="D9D9D9" w:themeFill="background1" w:themeFillShade="D9"/>
            <w:vAlign w:val="center"/>
          </w:tcPr>
          <w:p w14:paraId="7E859F0C"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Podpis</w:t>
            </w:r>
          </w:p>
        </w:tc>
      </w:tr>
      <w:tr w:rsidR="0077525E" w:rsidRPr="00552C58" w14:paraId="76B75811" w14:textId="77777777" w:rsidTr="003D1E46">
        <w:tc>
          <w:tcPr>
            <w:tcW w:w="1592" w:type="dxa"/>
          </w:tcPr>
          <w:p w14:paraId="4244FFF8" w14:textId="77777777" w:rsidR="0077525E" w:rsidRPr="00552C58" w:rsidRDefault="0077525E" w:rsidP="003D1E46">
            <w:pPr>
              <w:spacing w:line="276" w:lineRule="auto"/>
              <w:jc w:val="both"/>
              <w:rPr>
                <w:rFonts w:ascii="Calibri" w:hAnsi="Calibri" w:cs="Calibri"/>
                <w:b/>
              </w:rPr>
            </w:pPr>
          </w:p>
        </w:tc>
        <w:tc>
          <w:tcPr>
            <w:tcW w:w="2409" w:type="dxa"/>
          </w:tcPr>
          <w:p w14:paraId="6C1CB398" w14:textId="77777777" w:rsidR="0077525E" w:rsidRPr="00552C58" w:rsidRDefault="0077525E" w:rsidP="003D1E46">
            <w:pPr>
              <w:spacing w:line="276" w:lineRule="auto"/>
              <w:jc w:val="both"/>
              <w:rPr>
                <w:rFonts w:ascii="Calibri" w:hAnsi="Calibri" w:cs="Calibri"/>
                <w:b/>
              </w:rPr>
            </w:pPr>
          </w:p>
        </w:tc>
        <w:tc>
          <w:tcPr>
            <w:tcW w:w="1880" w:type="dxa"/>
          </w:tcPr>
          <w:p w14:paraId="2422BAA4" w14:textId="77777777" w:rsidR="0077525E" w:rsidRPr="00552C58" w:rsidRDefault="0077525E" w:rsidP="003D1E46">
            <w:pPr>
              <w:spacing w:line="276" w:lineRule="auto"/>
              <w:jc w:val="both"/>
              <w:rPr>
                <w:rFonts w:ascii="Calibri" w:hAnsi="Calibri" w:cs="Calibri"/>
                <w:b/>
              </w:rPr>
            </w:pPr>
          </w:p>
        </w:tc>
        <w:tc>
          <w:tcPr>
            <w:tcW w:w="1738" w:type="dxa"/>
          </w:tcPr>
          <w:p w14:paraId="635EF91F" w14:textId="77777777" w:rsidR="0077525E" w:rsidRPr="00552C58" w:rsidRDefault="0077525E" w:rsidP="003D1E46">
            <w:pPr>
              <w:spacing w:line="276" w:lineRule="auto"/>
              <w:jc w:val="both"/>
              <w:rPr>
                <w:rFonts w:ascii="Calibri" w:hAnsi="Calibri" w:cs="Calibri"/>
                <w:b/>
              </w:rPr>
            </w:pPr>
          </w:p>
        </w:tc>
        <w:tc>
          <w:tcPr>
            <w:tcW w:w="1443" w:type="dxa"/>
          </w:tcPr>
          <w:p w14:paraId="4D880868" w14:textId="77777777" w:rsidR="0077525E" w:rsidRPr="00552C58" w:rsidRDefault="0077525E" w:rsidP="003D1E46">
            <w:pPr>
              <w:spacing w:line="276" w:lineRule="auto"/>
              <w:jc w:val="both"/>
              <w:rPr>
                <w:rFonts w:ascii="Calibri" w:hAnsi="Calibri" w:cs="Calibri"/>
                <w:b/>
              </w:rPr>
            </w:pPr>
          </w:p>
        </w:tc>
      </w:tr>
      <w:tr w:rsidR="0077525E" w:rsidRPr="00552C58" w14:paraId="489601CB" w14:textId="77777777" w:rsidTr="003D1E46">
        <w:tc>
          <w:tcPr>
            <w:tcW w:w="1592" w:type="dxa"/>
          </w:tcPr>
          <w:p w14:paraId="72BA7FA8" w14:textId="77777777" w:rsidR="0077525E" w:rsidRPr="00552C58" w:rsidRDefault="0077525E" w:rsidP="003D1E46">
            <w:pPr>
              <w:spacing w:line="276" w:lineRule="auto"/>
              <w:jc w:val="both"/>
              <w:rPr>
                <w:rFonts w:ascii="Calibri" w:hAnsi="Calibri" w:cs="Calibri"/>
                <w:b/>
              </w:rPr>
            </w:pPr>
          </w:p>
        </w:tc>
        <w:tc>
          <w:tcPr>
            <w:tcW w:w="2409" w:type="dxa"/>
          </w:tcPr>
          <w:p w14:paraId="77C0370E" w14:textId="77777777" w:rsidR="0077525E" w:rsidRPr="00552C58" w:rsidRDefault="0077525E" w:rsidP="003D1E46">
            <w:pPr>
              <w:spacing w:line="276" w:lineRule="auto"/>
              <w:jc w:val="both"/>
              <w:rPr>
                <w:rFonts w:ascii="Calibri" w:hAnsi="Calibri" w:cs="Calibri"/>
                <w:b/>
              </w:rPr>
            </w:pPr>
          </w:p>
        </w:tc>
        <w:tc>
          <w:tcPr>
            <w:tcW w:w="1880" w:type="dxa"/>
          </w:tcPr>
          <w:p w14:paraId="240D0B00" w14:textId="77777777" w:rsidR="0077525E" w:rsidRPr="00552C58" w:rsidRDefault="0077525E" w:rsidP="003D1E46">
            <w:pPr>
              <w:spacing w:line="276" w:lineRule="auto"/>
              <w:jc w:val="both"/>
              <w:rPr>
                <w:rFonts w:ascii="Calibri" w:hAnsi="Calibri" w:cs="Calibri"/>
                <w:b/>
              </w:rPr>
            </w:pPr>
          </w:p>
        </w:tc>
        <w:tc>
          <w:tcPr>
            <w:tcW w:w="1738" w:type="dxa"/>
          </w:tcPr>
          <w:p w14:paraId="236BBCAB" w14:textId="77777777" w:rsidR="0077525E" w:rsidRPr="00552C58" w:rsidRDefault="0077525E" w:rsidP="003D1E46">
            <w:pPr>
              <w:spacing w:line="276" w:lineRule="auto"/>
              <w:jc w:val="both"/>
              <w:rPr>
                <w:rFonts w:ascii="Calibri" w:hAnsi="Calibri" w:cs="Calibri"/>
                <w:b/>
              </w:rPr>
            </w:pPr>
          </w:p>
        </w:tc>
        <w:tc>
          <w:tcPr>
            <w:tcW w:w="1443" w:type="dxa"/>
          </w:tcPr>
          <w:p w14:paraId="7731B267" w14:textId="77777777" w:rsidR="0077525E" w:rsidRPr="00552C58" w:rsidRDefault="0077525E" w:rsidP="003D1E46">
            <w:pPr>
              <w:spacing w:line="276" w:lineRule="auto"/>
              <w:jc w:val="both"/>
              <w:rPr>
                <w:rFonts w:ascii="Calibri" w:hAnsi="Calibri" w:cs="Calibri"/>
                <w:b/>
              </w:rPr>
            </w:pPr>
          </w:p>
        </w:tc>
      </w:tr>
      <w:tr w:rsidR="0077525E" w:rsidRPr="00552C58" w14:paraId="1F8D0A61" w14:textId="77777777" w:rsidTr="003D1E46">
        <w:tc>
          <w:tcPr>
            <w:tcW w:w="1592" w:type="dxa"/>
          </w:tcPr>
          <w:p w14:paraId="3DCFA3A2" w14:textId="77777777" w:rsidR="0077525E" w:rsidRPr="00552C58" w:rsidRDefault="0077525E" w:rsidP="003D1E46">
            <w:pPr>
              <w:spacing w:line="276" w:lineRule="auto"/>
              <w:jc w:val="both"/>
              <w:rPr>
                <w:rFonts w:ascii="Calibri" w:hAnsi="Calibri" w:cs="Calibri"/>
                <w:b/>
              </w:rPr>
            </w:pPr>
          </w:p>
        </w:tc>
        <w:tc>
          <w:tcPr>
            <w:tcW w:w="2409" w:type="dxa"/>
          </w:tcPr>
          <w:p w14:paraId="61C5645A" w14:textId="77777777" w:rsidR="0077525E" w:rsidRPr="00552C58" w:rsidRDefault="0077525E" w:rsidP="003D1E46">
            <w:pPr>
              <w:spacing w:line="276" w:lineRule="auto"/>
              <w:jc w:val="both"/>
              <w:rPr>
                <w:rFonts w:ascii="Calibri" w:hAnsi="Calibri" w:cs="Calibri"/>
                <w:b/>
              </w:rPr>
            </w:pPr>
          </w:p>
        </w:tc>
        <w:tc>
          <w:tcPr>
            <w:tcW w:w="1880" w:type="dxa"/>
          </w:tcPr>
          <w:p w14:paraId="6CA7BD1D" w14:textId="77777777" w:rsidR="0077525E" w:rsidRPr="00552C58" w:rsidRDefault="0077525E" w:rsidP="003D1E46">
            <w:pPr>
              <w:spacing w:line="276" w:lineRule="auto"/>
              <w:jc w:val="both"/>
              <w:rPr>
                <w:rFonts w:ascii="Calibri" w:hAnsi="Calibri" w:cs="Calibri"/>
                <w:b/>
              </w:rPr>
            </w:pPr>
          </w:p>
        </w:tc>
        <w:tc>
          <w:tcPr>
            <w:tcW w:w="1738" w:type="dxa"/>
          </w:tcPr>
          <w:p w14:paraId="7A0EFB5E" w14:textId="77777777" w:rsidR="0077525E" w:rsidRPr="00552C58" w:rsidRDefault="0077525E" w:rsidP="003D1E46">
            <w:pPr>
              <w:spacing w:line="276" w:lineRule="auto"/>
              <w:jc w:val="both"/>
              <w:rPr>
                <w:rFonts w:ascii="Calibri" w:hAnsi="Calibri" w:cs="Calibri"/>
                <w:b/>
              </w:rPr>
            </w:pPr>
          </w:p>
        </w:tc>
        <w:tc>
          <w:tcPr>
            <w:tcW w:w="1443" w:type="dxa"/>
          </w:tcPr>
          <w:p w14:paraId="2BCE2C7A" w14:textId="77777777" w:rsidR="0077525E" w:rsidRPr="00552C58" w:rsidRDefault="0077525E" w:rsidP="003D1E46">
            <w:pPr>
              <w:spacing w:line="276" w:lineRule="auto"/>
              <w:jc w:val="both"/>
              <w:rPr>
                <w:rFonts w:ascii="Calibri" w:hAnsi="Calibri" w:cs="Calibri"/>
                <w:b/>
              </w:rPr>
            </w:pPr>
          </w:p>
        </w:tc>
      </w:tr>
      <w:tr w:rsidR="0077525E" w:rsidRPr="00552C58" w14:paraId="3B186ABF" w14:textId="77777777" w:rsidTr="003D1E46">
        <w:tc>
          <w:tcPr>
            <w:tcW w:w="1592" w:type="dxa"/>
          </w:tcPr>
          <w:p w14:paraId="00D3FEB6" w14:textId="77777777" w:rsidR="0077525E" w:rsidRPr="00552C58" w:rsidRDefault="0077525E" w:rsidP="003D1E46">
            <w:pPr>
              <w:spacing w:line="276" w:lineRule="auto"/>
              <w:jc w:val="both"/>
              <w:rPr>
                <w:rFonts w:ascii="Calibri" w:hAnsi="Calibri" w:cs="Calibri"/>
                <w:b/>
              </w:rPr>
            </w:pPr>
          </w:p>
        </w:tc>
        <w:tc>
          <w:tcPr>
            <w:tcW w:w="2409" w:type="dxa"/>
          </w:tcPr>
          <w:p w14:paraId="5FDF4CEE" w14:textId="77777777" w:rsidR="0077525E" w:rsidRPr="00552C58" w:rsidRDefault="0077525E" w:rsidP="003D1E46">
            <w:pPr>
              <w:spacing w:line="276" w:lineRule="auto"/>
              <w:jc w:val="both"/>
              <w:rPr>
                <w:rFonts w:ascii="Calibri" w:hAnsi="Calibri" w:cs="Calibri"/>
                <w:b/>
              </w:rPr>
            </w:pPr>
          </w:p>
        </w:tc>
        <w:tc>
          <w:tcPr>
            <w:tcW w:w="1880" w:type="dxa"/>
          </w:tcPr>
          <w:p w14:paraId="149724E0" w14:textId="77777777" w:rsidR="0077525E" w:rsidRPr="00552C58" w:rsidRDefault="0077525E" w:rsidP="003D1E46">
            <w:pPr>
              <w:spacing w:line="276" w:lineRule="auto"/>
              <w:jc w:val="both"/>
              <w:rPr>
                <w:rFonts w:ascii="Calibri" w:hAnsi="Calibri" w:cs="Calibri"/>
                <w:b/>
              </w:rPr>
            </w:pPr>
          </w:p>
        </w:tc>
        <w:tc>
          <w:tcPr>
            <w:tcW w:w="1738" w:type="dxa"/>
          </w:tcPr>
          <w:p w14:paraId="056E5F39" w14:textId="77777777" w:rsidR="0077525E" w:rsidRPr="00552C58" w:rsidRDefault="0077525E" w:rsidP="003D1E46">
            <w:pPr>
              <w:spacing w:line="276" w:lineRule="auto"/>
              <w:jc w:val="both"/>
              <w:rPr>
                <w:rFonts w:ascii="Calibri" w:hAnsi="Calibri" w:cs="Calibri"/>
                <w:b/>
              </w:rPr>
            </w:pPr>
          </w:p>
        </w:tc>
        <w:tc>
          <w:tcPr>
            <w:tcW w:w="1443" w:type="dxa"/>
          </w:tcPr>
          <w:p w14:paraId="7647C9DF" w14:textId="77777777" w:rsidR="0077525E" w:rsidRPr="00552C58" w:rsidRDefault="0077525E" w:rsidP="003D1E46">
            <w:pPr>
              <w:spacing w:line="276" w:lineRule="auto"/>
              <w:jc w:val="both"/>
              <w:rPr>
                <w:rFonts w:ascii="Calibri" w:hAnsi="Calibri" w:cs="Calibri"/>
                <w:b/>
              </w:rPr>
            </w:pPr>
          </w:p>
        </w:tc>
      </w:tr>
      <w:tr w:rsidR="0077525E" w:rsidRPr="00552C58" w14:paraId="64D76827" w14:textId="77777777" w:rsidTr="003D1E46">
        <w:tc>
          <w:tcPr>
            <w:tcW w:w="1592" w:type="dxa"/>
          </w:tcPr>
          <w:p w14:paraId="32C3E93E" w14:textId="77777777" w:rsidR="0077525E" w:rsidRPr="00552C58" w:rsidRDefault="0077525E" w:rsidP="003D1E46">
            <w:pPr>
              <w:spacing w:line="276" w:lineRule="auto"/>
              <w:jc w:val="both"/>
              <w:rPr>
                <w:rFonts w:ascii="Calibri" w:hAnsi="Calibri" w:cs="Calibri"/>
                <w:b/>
              </w:rPr>
            </w:pPr>
          </w:p>
        </w:tc>
        <w:tc>
          <w:tcPr>
            <w:tcW w:w="2409" w:type="dxa"/>
          </w:tcPr>
          <w:p w14:paraId="20D7D0C8" w14:textId="77777777" w:rsidR="0077525E" w:rsidRPr="00552C58" w:rsidRDefault="0077525E" w:rsidP="003D1E46">
            <w:pPr>
              <w:spacing w:line="276" w:lineRule="auto"/>
              <w:jc w:val="both"/>
              <w:rPr>
                <w:rFonts w:ascii="Calibri" w:hAnsi="Calibri" w:cs="Calibri"/>
                <w:b/>
              </w:rPr>
            </w:pPr>
          </w:p>
        </w:tc>
        <w:tc>
          <w:tcPr>
            <w:tcW w:w="1880" w:type="dxa"/>
          </w:tcPr>
          <w:p w14:paraId="127159A8" w14:textId="77777777" w:rsidR="0077525E" w:rsidRPr="00552C58" w:rsidRDefault="0077525E" w:rsidP="003D1E46">
            <w:pPr>
              <w:spacing w:line="276" w:lineRule="auto"/>
              <w:jc w:val="both"/>
              <w:rPr>
                <w:rFonts w:ascii="Calibri" w:hAnsi="Calibri" w:cs="Calibri"/>
                <w:b/>
              </w:rPr>
            </w:pPr>
          </w:p>
        </w:tc>
        <w:tc>
          <w:tcPr>
            <w:tcW w:w="1738" w:type="dxa"/>
          </w:tcPr>
          <w:p w14:paraId="21894312" w14:textId="77777777" w:rsidR="0077525E" w:rsidRPr="00552C58" w:rsidRDefault="0077525E" w:rsidP="003D1E46">
            <w:pPr>
              <w:spacing w:line="276" w:lineRule="auto"/>
              <w:jc w:val="both"/>
              <w:rPr>
                <w:rFonts w:ascii="Calibri" w:hAnsi="Calibri" w:cs="Calibri"/>
                <w:b/>
              </w:rPr>
            </w:pPr>
          </w:p>
        </w:tc>
        <w:tc>
          <w:tcPr>
            <w:tcW w:w="1443" w:type="dxa"/>
          </w:tcPr>
          <w:p w14:paraId="29DED67E" w14:textId="77777777" w:rsidR="0077525E" w:rsidRPr="00552C58" w:rsidRDefault="0077525E" w:rsidP="003D1E46">
            <w:pPr>
              <w:spacing w:line="276" w:lineRule="auto"/>
              <w:jc w:val="both"/>
              <w:rPr>
                <w:rFonts w:ascii="Calibri" w:hAnsi="Calibri" w:cs="Calibri"/>
                <w:b/>
              </w:rPr>
            </w:pPr>
          </w:p>
        </w:tc>
      </w:tr>
    </w:tbl>
    <w:p w14:paraId="36C38BD7" w14:textId="77777777" w:rsidR="00745153" w:rsidRPr="00552C58" w:rsidRDefault="00745153" w:rsidP="001D43FA">
      <w:pPr>
        <w:spacing w:line="276" w:lineRule="auto"/>
        <w:jc w:val="both"/>
        <w:rPr>
          <w:rFonts w:ascii="Calibri" w:hAnsi="Calibri" w:cs="Calibri"/>
        </w:rPr>
      </w:pPr>
      <w:r w:rsidRPr="00552C58">
        <w:rPr>
          <w:rFonts w:ascii="Calibri" w:hAnsi="Calibri" w:cs="Calibri"/>
        </w:rPr>
        <w:br w:type="page"/>
      </w:r>
    </w:p>
    <w:p w14:paraId="06D8919F" w14:textId="77777777" w:rsidR="00782417" w:rsidRPr="00552C58" w:rsidRDefault="00782417" w:rsidP="00465970">
      <w:pPr>
        <w:pStyle w:val="Nagwek3"/>
      </w:pPr>
      <w:bookmarkStart w:id="2476" w:name="_Toc154125055"/>
      <w:proofErr w:type="spellStart"/>
      <w:r w:rsidRPr="00552C58">
        <w:lastRenderedPageBreak/>
        <w:t>Przeprowadzone</w:t>
      </w:r>
      <w:proofErr w:type="spellEnd"/>
      <w:r w:rsidRPr="00552C58">
        <w:t xml:space="preserve"> testy w </w:t>
      </w:r>
      <w:proofErr w:type="spellStart"/>
      <w:r w:rsidRPr="00552C58">
        <w:t>locie</w:t>
      </w:r>
      <w:bookmarkEnd w:id="2476"/>
      <w:proofErr w:type="spellEnd"/>
    </w:p>
    <w:p w14:paraId="3D57446C" w14:textId="77777777" w:rsidR="00502577" w:rsidRPr="00552C58" w:rsidRDefault="00502577" w:rsidP="0050257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57E8BDE5" w14:textId="77777777" w:rsidR="00502577" w:rsidRPr="00552C58" w:rsidRDefault="00502577" w:rsidP="00502577">
      <w:pPr>
        <w:spacing w:line="276" w:lineRule="auto"/>
        <w:jc w:val="both"/>
        <w:rPr>
          <w:rFonts w:ascii="Calibri" w:hAnsi="Calibri" w:cs="Calibri"/>
        </w:rPr>
      </w:pPr>
    </w:p>
    <w:p w14:paraId="16C9F228" w14:textId="77777777" w:rsidR="00502577" w:rsidRPr="00552C58" w:rsidRDefault="00502577">
      <w:pPr>
        <w:rPr>
          <w:rFonts w:ascii="Calibri" w:hAnsi="Calibri" w:cs="Calibri"/>
        </w:rPr>
      </w:pPr>
      <w:r w:rsidRPr="00552C58">
        <w:rPr>
          <w:rFonts w:ascii="Calibri" w:hAnsi="Calibri" w:cs="Calibri"/>
        </w:rPr>
        <w:br w:type="page"/>
      </w:r>
    </w:p>
    <w:tbl>
      <w:tblPr>
        <w:tblStyle w:val="Tabela-Siatka"/>
        <w:tblW w:w="10717" w:type="dxa"/>
        <w:tblInd w:w="-799" w:type="dxa"/>
        <w:tblLook w:val="04A0" w:firstRow="1" w:lastRow="0" w:firstColumn="1" w:lastColumn="0" w:noHBand="0" w:noVBand="1"/>
      </w:tblPr>
      <w:tblGrid>
        <w:gridCol w:w="1220"/>
        <w:gridCol w:w="3118"/>
        <w:gridCol w:w="3686"/>
        <w:gridCol w:w="1417"/>
        <w:gridCol w:w="1276"/>
      </w:tblGrid>
      <w:tr w:rsidR="00502577" w:rsidRPr="00552C58" w14:paraId="308CFB1F" w14:textId="77777777" w:rsidTr="00D33E95">
        <w:trPr>
          <w:trHeight w:val="567"/>
        </w:trPr>
        <w:tc>
          <w:tcPr>
            <w:tcW w:w="1220" w:type="dxa"/>
            <w:shd w:val="clear" w:color="auto" w:fill="D9D9D9" w:themeFill="background1" w:themeFillShade="D9"/>
            <w:vAlign w:val="center"/>
          </w:tcPr>
          <w:p w14:paraId="5C5B9496"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lastRenderedPageBreak/>
              <w:t>Data</w:t>
            </w:r>
          </w:p>
        </w:tc>
        <w:tc>
          <w:tcPr>
            <w:tcW w:w="3118" w:type="dxa"/>
            <w:shd w:val="clear" w:color="auto" w:fill="D9D9D9" w:themeFill="background1" w:themeFillShade="D9"/>
            <w:vAlign w:val="center"/>
          </w:tcPr>
          <w:p w14:paraId="40603734"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Testy (np. procedur bezpieczeństwa/ awaryjnych)</w:t>
            </w:r>
          </w:p>
        </w:tc>
        <w:tc>
          <w:tcPr>
            <w:tcW w:w="3686" w:type="dxa"/>
            <w:shd w:val="clear" w:color="auto" w:fill="D9D9D9" w:themeFill="background1" w:themeFillShade="D9"/>
            <w:vAlign w:val="center"/>
          </w:tcPr>
          <w:p w14:paraId="46329145"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Rodzaj (symulowane/ w locie)</w:t>
            </w:r>
          </w:p>
        </w:tc>
        <w:tc>
          <w:tcPr>
            <w:tcW w:w="1417" w:type="dxa"/>
            <w:shd w:val="clear" w:color="auto" w:fill="D9D9D9" w:themeFill="background1" w:themeFillShade="D9"/>
            <w:vAlign w:val="center"/>
          </w:tcPr>
          <w:p w14:paraId="1CFBD391"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Numer</w:t>
            </w:r>
          </w:p>
        </w:tc>
        <w:tc>
          <w:tcPr>
            <w:tcW w:w="1276" w:type="dxa"/>
            <w:shd w:val="clear" w:color="auto" w:fill="D9D9D9" w:themeFill="background1" w:themeFillShade="D9"/>
            <w:vAlign w:val="center"/>
          </w:tcPr>
          <w:p w14:paraId="03F030CE"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Wynik</w:t>
            </w:r>
          </w:p>
        </w:tc>
      </w:tr>
      <w:tr w:rsidR="00502577" w:rsidRPr="00552C58" w14:paraId="47413361" w14:textId="77777777" w:rsidTr="00D33E95">
        <w:trPr>
          <w:trHeight w:val="567"/>
        </w:trPr>
        <w:tc>
          <w:tcPr>
            <w:tcW w:w="1220" w:type="dxa"/>
            <w:vAlign w:val="center"/>
          </w:tcPr>
          <w:p w14:paraId="2B8A9527" w14:textId="77777777" w:rsidR="00502577" w:rsidRPr="00552C58" w:rsidRDefault="00502577" w:rsidP="003D1E46">
            <w:pPr>
              <w:spacing w:line="276" w:lineRule="auto"/>
              <w:jc w:val="both"/>
              <w:rPr>
                <w:rFonts w:ascii="Calibri" w:hAnsi="Calibri" w:cs="Calibri"/>
              </w:rPr>
            </w:pPr>
          </w:p>
        </w:tc>
        <w:tc>
          <w:tcPr>
            <w:tcW w:w="3118" w:type="dxa"/>
            <w:vAlign w:val="center"/>
          </w:tcPr>
          <w:p w14:paraId="7E88B82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E0EB3B2" w14:textId="77777777" w:rsidR="00502577" w:rsidRPr="00552C58" w:rsidRDefault="00502577" w:rsidP="003D1E46">
            <w:pPr>
              <w:spacing w:line="276" w:lineRule="auto"/>
              <w:jc w:val="both"/>
              <w:rPr>
                <w:rFonts w:ascii="Calibri" w:hAnsi="Calibri" w:cs="Calibri"/>
              </w:rPr>
            </w:pPr>
          </w:p>
        </w:tc>
        <w:tc>
          <w:tcPr>
            <w:tcW w:w="1417" w:type="dxa"/>
            <w:vAlign w:val="center"/>
          </w:tcPr>
          <w:p w14:paraId="75109E95" w14:textId="77777777" w:rsidR="00502577" w:rsidRPr="00552C58" w:rsidRDefault="00502577" w:rsidP="003D1E46">
            <w:pPr>
              <w:spacing w:line="276" w:lineRule="auto"/>
              <w:jc w:val="both"/>
              <w:rPr>
                <w:rFonts w:ascii="Calibri" w:hAnsi="Calibri" w:cs="Calibri"/>
              </w:rPr>
            </w:pPr>
          </w:p>
        </w:tc>
        <w:tc>
          <w:tcPr>
            <w:tcW w:w="1276" w:type="dxa"/>
            <w:vAlign w:val="center"/>
          </w:tcPr>
          <w:p w14:paraId="19A0C20D" w14:textId="77777777" w:rsidR="00502577" w:rsidRPr="00552C58" w:rsidRDefault="00502577" w:rsidP="003D1E46">
            <w:pPr>
              <w:spacing w:line="276" w:lineRule="auto"/>
              <w:jc w:val="both"/>
              <w:rPr>
                <w:rFonts w:ascii="Calibri" w:hAnsi="Calibri" w:cs="Calibri"/>
              </w:rPr>
            </w:pPr>
          </w:p>
        </w:tc>
      </w:tr>
      <w:tr w:rsidR="00502577" w:rsidRPr="00552C58" w14:paraId="7E97C4C3" w14:textId="77777777" w:rsidTr="00D33E95">
        <w:trPr>
          <w:trHeight w:val="567"/>
        </w:trPr>
        <w:tc>
          <w:tcPr>
            <w:tcW w:w="1220" w:type="dxa"/>
            <w:vAlign w:val="center"/>
          </w:tcPr>
          <w:p w14:paraId="2B5CF518" w14:textId="77777777" w:rsidR="00502577" w:rsidRPr="00552C58" w:rsidRDefault="00502577" w:rsidP="003D1E46">
            <w:pPr>
              <w:spacing w:line="276" w:lineRule="auto"/>
              <w:jc w:val="both"/>
              <w:rPr>
                <w:rFonts w:ascii="Calibri" w:hAnsi="Calibri" w:cs="Calibri"/>
              </w:rPr>
            </w:pPr>
          </w:p>
        </w:tc>
        <w:tc>
          <w:tcPr>
            <w:tcW w:w="3118" w:type="dxa"/>
            <w:vAlign w:val="center"/>
          </w:tcPr>
          <w:p w14:paraId="28335FE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5F3E881" w14:textId="77777777" w:rsidR="00502577" w:rsidRPr="00552C58" w:rsidRDefault="00502577" w:rsidP="003D1E46">
            <w:pPr>
              <w:spacing w:line="276" w:lineRule="auto"/>
              <w:jc w:val="both"/>
              <w:rPr>
                <w:rFonts w:ascii="Calibri" w:hAnsi="Calibri" w:cs="Calibri"/>
              </w:rPr>
            </w:pPr>
          </w:p>
        </w:tc>
        <w:tc>
          <w:tcPr>
            <w:tcW w:w="1417" w:type="dxa"/>
            <w:vAlign w:val="center"/>
          </w:tcPr>
          <w:p w14:paraId="092B7BCD" w14:textId="77777777" w:rsidR="00502577" w:rsidRPr="00552C58" w:rsidRDefault="00502577" w:rsidP="003D1E46">
            <w:pPr>
              <w:spacing w:line="276" w:lineRule="auto"/>
              <w:jc w:val="both"/>
              <w:rPr>
                <w:rFonts w:ascii="Calibri" w:hAnsi="Calibri" w:cs="Calibri"/>
              </w:rPr>
            </w:pPr>
          </w:p>
        </w:tc>
        <w:tc>
          <w:tcPr>
            <w:tcW w:w="1276" w:type="dxa"/>
            <w:vAlign w:val="center"/>
          </w:tcPr>
          <w:p w14:paraId="64392044" w14:textId="77777777" w:rsidR="00502577" w:rsidRPr="00552C58" w:rsidRDefault="00502577" w:rsidP="003D1E46">
            <w:pPr>
              <w:spacing w:line="276" w:lineRule="auto"/>
              <w:jc w:val="both"/>
              <w:rPr>
                <w:rFonts w:ascii="Calibri" w:hAnsi="Calibri" w:cs="Calibri"/>
              </w:rPr>
            </w:pPr>
          </w:p>
        </w:tc>
      </w:tr>
      <w:tr w:rsidR="00502577" w:rsidRPr="00552C58" w14:paraId="445629A9" w14:textId="77777777" w:rsidTr="00D33E95">
        <w:trPr>
          <w:trHeight w:val="567"/>
        </w:trPr>
        <w:tc>
          <w:tcPr>
            <w:tcW w:w="1220" w:type="dxa"/>
            <w:vAlign w:val="center"/>
          </w:tcPr>
          <w:p w14:paraId="1F647AE8" w14:textId="77777777" w:rsidR="00502577" w:rsidRPr="00552C58" w:rsidRDefault="00502577" w:rsidP="003D1E46">
            <w:pPr>
              <w:spacing w:line="276" w:lineRule="auto"/>
              <w:jc w:val="both"/>
              <w:rPr>
                <w:rFonts w:ascii="Calibri" w:hAnsi="Calibri" w:cs="Calibri"/>
                <w:highlight w:val="yellow"/>
              </w:rPr>
            </w:pPr>
          </w:p>
        </w:tc>
        <w:tc>
          <w:tcPr>
            <w:tcW w:w="3118" w:type="dxa"/>
            <w:vAlign w:val="center"/>
          </w:tcPr>
          <w:p w14:paraId="6CCBD8BE" w14:textId="77777777" w:rsidR="00502577" w:rsidRPr="00552C58" w:rsidRDefault="00502577" w:rsidP="003D1E46">
            <w:pPr>
              <w:spacing w:line="276" w:lineRule="auto"/>
              <w:jc w:val="both"/>
              <w:rPr>
                <w:rFonts w:ascii="Calibri" w:hAnsi="Calibri" w:cs="Calibri"/>
              </w:rPr>
            </w:pPr>
          </w:p>
        </w:tc>
        <w:tc>
          <w:tcPr>
            <w:tcW w:w="3686" w:type="dxa"/>
            <w:vAlign w:val="center"/>
          </w:tcPr>
          <w:p w14:paraId="6346CF48" w14:textId="77777777" w:rsidR="00502577" w:rsidRPr="00552C58" w:rsidRDefault="00502577" w:rsidP="003D1E46">
            <w:pPr>
              <w:spacing w:line="276" w:lineRule="auto"/>
              <w:jc w:val="both"/>
              <w:rPr>
                <w:rFonts w:ascii="Calibri" w:hAnsi="Calibri" w:cs="Calibri"/>
              </w:rPr>
            </w:pPr>
          </w:p>
        </w:tc>
        <w:tc>
          <w:tcPr>
            <w:tcW w:w="1417" w:type="dxa"/>
            <w:vAlign w:val="center"/>
          </w:tcPr>
          <w:p w14:paraId="2E8AEA7A" w14:textId="77777777" w:rsidR="00502577" w:rsidRPr="00552C58" w:rsidRDefault="00502577" w:rsidP="003D1E46">
            <w:pPr>
              <w:spacing w:line="276" w:lineRule="auto"/>
              <w:jc w:val="both"/>
              <w:rPr>
                <w:rFonts w:ascii="Calibri" w:hAnsi="Calibri" w:cs="Calibri"/>
              </w:rPr>
            </w:pPr>
          </w:p>
        </w:tc>
        <w:tc>
          <w:tcPr>
            <w:tcW w:w="1276" w:type="dxa"/>
            <w:vAlign w:val="center"/>
          </w:tcPr>
          <w:p w14:paraId="225224B0" w14:textId="77777777" w:rsidR="00502577" w:rsidRPr="00552C58" w:rsidRDefault="00502577" w:rsidP="003D1E46">
            <w:pPr>
              <w:spacing w:line="276" w:lineRule="auto"/>
              <w:jc w:val="both"/>
              <w:rPr>
                <w:rFonts w:ascii="Calibri" w:hAnsi="Calibri" w:cs="Calibri"/>
              </w:rPr>
            </w:pPr>
          </w:p>
        </w:tc>
      </w:tr>
      <w:tr w:rsidR="00502577" w:rsidRPr="00552C58" w14:paraId="13505A2A" w14:textId="77777777" w:rsidTr="00D33E95">
        <w:trPr>
          <w:trHeight w:val="567"/>
        </w:trPr>
        <w:tc>
          <w:tcPr>
            <w:tcW w:w="1220" w:type="dxa"/>
            <w:vAlign w:val="center"/>
          </w:tcPr>
          <w:p w14:paraId="38891B4D" w14:textId="77777777" w:rsidR="00502577" w:rsidRPr="00552C58" w:rsidRDefault="00502577" w:rsidP="003D1E46">
            <w:pPr>
              <w:spacing w:line="276" w:lineRule="auto"/>
              <w:jc w:val="both"/>
              <w:rPr>
                <w:rFonts w:ascii="Calibri" w:hAnsi="Calibri" w:cs="Calibri"/>
              </w:rPr>
            </w:pPr>
          </w:p>
        </w:tc>
        <w:tc>
          <w:tcPr>
            <w:tcW w:w="3118" w:type="dxa"/>
            <w:vAlign w:val="center"/>
          </w:tcPr>
          <w:p w14:paraId="7EE929D1" w14:textId="77777777" w:rsidR="00502577" w:rsidRPr="00552C58" w:rsidRDefault="00502577" w:rsidP="003D1E46">
            <w:pPr>
              <w:spacing w:line="276" w:lineRule="auto"/>
              <w:jc w:val="both"/>
              <w:rPr>
                <w:rFonts w:ascii="Calibri" w:hAnsi="Calibri" w:cs="Calibri"/>
              </w:rPr>
            </w:pPr>
          </w:p>
        </w:tc>
        <w:tc>
          <w:tcPr>
            <w:tcW w:w="3686" w:type="dxa"/>
            <w:vAlign w:val="center"/>
          </w:tcPr>
          <w:p w14:paraId="51F636C1" w14:textId="77777777" w:rsidR="00502577" w:rsidRPr="00552C58" w:rsidRDefault="00502577" w:rsidP="003D1E46">
            <w:pPr>
              <w:spacing w:line="276" w:lineRule="auto"/>
              <w:jc w:val="both"/>
              <w:rPr>
                <w:rFonts w:ascii="Calibri" w:hAnsi="Calibri" w:cs="Calibri"/>
              </w:rPr>
            </w:pPr>
          </w:p>
        </w:tc>
        <w:tc>
          <w:tcPr>
            <w:tcW w:w="1417" w:type="dxa"/>
            <w:vAlign w:val="center"/>
          </w:tcPr>
          <w:p w14:paraId="6D9F5F74" w14:textId="77777777" w:rsidR="00502577" w:rsidRPr="00552C58" w:rsidRDefault="00502577" w:rsidP="003D1E46">
            <w:pPr>
              <w:spacing w:line="276" w:lineRule="auto"/>
              <w:jc w:val="both"/>
              <w:rPr>
                <w:rFonts w:ascii="Calibri" w:hAnsi="Calibri" w:cs="Calibri"/>
              </w:rPr>
            </w:pPr>
          </w:p>
        </w:tc>
        <w:tc>
          <w:tcPr>
            <w:tcW w:w="1276" w:type="dxa"/>
            <w:vAlign w:val="center"/>
          </w:tcPr>
          <w:p w14:paraId="161DE113" w14:textId="77777777" w:rsidR="00502577" w:rsidRPr="00552C58" w:rsidRDefault="00502577" w:rsidP="003D1E46">
            <w:pPr>
              <w:spacing w:line="276" w:lineRule="auto"/>
              <w:jc w:val="both"/>
              <w:rPr>
                <w:rFonts w:ascii="Calibri" w:hAnsi="Calibri" w:cs="Calibri"/>
              </w:rPr>
            </w:pPr>
          </w:p>
        </w:tc>
      </w:tr>
    </w:tbl>
    <w:p w14:paraId="0C9FC2F2" w14:textId="77777777" w:rsidR="00502577" w:rsidRPr="00552C58" w:rsidRDefault="00502577" w:rsidP="00502577">
      <w:pPr>
        <w:spacing w:line="276" w:lineRule="auto"/>
        <w:jc w:val="both"/>
        <w:rPr>
          <w:rFonts w:ascii="Calibri" w:hAnsi="Calibri" w:cs="Calibri"/>
        </w:rPr>
      </w:pPr>
    </w:p>
    <w:p w14:paraId="68066E8A" w14:textId="77777777" w:rsidR="00502577" w:rsidRPr="00552C58" w:rsidRDefault="00502577" w:rsidP="00502577">
      <w:pPr>
        <w:spacing w:line="276" w:lineRule="auto"/>
        <w:jc w:val="both"/>
        <w:rPr>
          <w:rFonts w:ascii="Calibri" w:hAnsi="Calibri" w:cs="Calibri"/>
        </w:rPr>
      </w:pPr>
    </w:p>
    <w:p w14:paraId="59CB9FEA" w14:textId="77777777" w:rsidR="00704E2A" w:rsidRPr="00552C58" w:rsidRDefault="00704E2A" w:rsidP="00502577">
      <w:pPr>
        <w:rPr>
          <w:rFonts w:ascii="Calibri" w:hAnsi="Calibri" w:cs="Calibri"/>
        </w:rPr>
      </w:pPr>
    </w:p>
    <w:p w14:paraId="73C2B08B" w14:textId="77777777" w:rsidR="00704E2A" w:rsidRPr="00552C58" w:rsidRDefault="00704E2A">
      <w:pPr>
        <w:rPr>
          <w:rFonts w:ascii="Calibri" w:hAnsi="Calibri" w:cs="Calibri"/>
        </w:rPr>
      </w:pPr>
      <w:r w:rsidRPr="00552C58">
        <w:rPr>
          <w:rFonts w:ascii="Calibri" w:hAnsi="Calibri" w:cs="Calibri"/>
        </w:rPr>
        <w:br w:type="page"/>
      </w:r>
    </w:p>
    <w:p w14:paraId="0EFBAADA" w14:textId="77777777" w:rsidR="00502577" w:rsidRPr="00552C58" w:rsidRDefault="00704E2A" w:rsidP="00465970">
      <w:pPr>
        <w:pStyle w:val="Nagwek3"/>
      </w:pPr>
      <w:bookmarkStart w:id="2477" w:name="_Inspekcja_przed_lotem"/>
      <w:bookmarkStart w:id="2478" w:name="_Toc154125056"/>
      <w:bookmarkEnd w:id="2477"/>
      <w:proofErr w:type="spellStart"/>
      <w:r w:rsidRPr="00552C58">
        <w:lastRenderedPageBreak/>
        <w:t>Inspekcja</w:t>
      </w:r>
      <w:proofErr w:type="spellEnd"/>
      <w:r w:rsidRPr="00552C58">
        <w:t xml:space="preserve"> </w:t>
      </w:r>
      <w:proofErr w:type="spellStart"/>
      <w:r w:rsidRPr="00552C58">
        <w:t>przed</w:t>
      </w:r>
      <w:proofErr w:type="spellEnd"/>
      <w:r w:rsidRPr="00552C58">
        <w:t xml:space="preserve"> </w:t>
      </w:r>
      <w:proofErr w:type="spellStart"/>
      <w:r w:rsidRPr="00552C58">
        <w:t>lotem</w:t>
      </w:r>
      <w:bookmarkEnd w:id="2478"/>
      <w:proofErr w:type="spellEnd"/>
    </w:p>
    <w:p w14:paraId="67D62577" w14:textId="77777777" w:rsidR="00704E2A" w:rsidRPr="00552C58" w:rsidRDefault="00704E2A" w:rsidP="00704E2A">
      <w:pPr>
        <w:spacing w:line="276" w:lineRule="auto"/>
        <w:jc w:val="both"/>
        <w:rPr>
          <w:rFonts w:ascii="Calibri" w:hAnsi="Calibri" w:cs="Calibri"/>
        </w:rPr>
      </w:pPr>
      <w:r w:rsidRPr="00552C58">
        <w:rPr>
          <w:rFonts w:ascii="Calibri" w:hAnsi="Calibri" w:cs="Calibri"/>
        </w:rPr>
        <w:t>Przykładowy szablon do wydrukowania znajduje się na następnej stronie.</w:t>
      </w: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704E2A" w:rsidRPr="00552C58" w14:paraId="410006BC" w14:textId="77777777" w:rsidTr="0001332A">
        <w:tc>
          <w:tcPr>
            <w:tcW w:w="9634" w:type="dxa"/>
            <w:gridSpan w:val="2"/>
            <w:shd w:val="clear" w:color="auto" w:fill="D9D9D9" w:themeFill="background1" w:themeFillShade="D9"/>
          </w:tcPr>
          <w:p w14:paraId="1D682FE2" w14:textId="77777777" w:rsidR="00704E2A" w:rsidRPr="00552C58" w:rsidRDefault="00704E2A"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przed lotem:</w:t>
            </w:r>
          </w:p>
          <w:p w14:paraId="4101A8E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Notatka:</w:t>
            </w:r>
          </w:p>
          <w:p w14:paraId="77BA4BEF" w14:textId="77777777" w:rsidR="00704E2A" w:rsidRPr="00552C58" w:rsidRDefault="00704E2A" w:rsidP="003D1E46">
            <w:pPr>
              <w:spacing w:after="120" w:line="276" w:lineRule="auto"/>
              <w:jc w:val="both"/>
              <w:rPr>
                <w:rFonts w:ascii="Calibri" w:hAnsi="Calibri" w:cs="Calibri"/>
              </w:rPr>
            </w:pPr>
            <w:r w:rsidRPr="00552C58">
              <w:rPr>
                <w:rFonts w:ascii="Calibri" w:hAnsi="Calibri" w:cs="Calibri"/>
              </w:rPr>
              <w:t>Uzupełnienie tej listy powinno zostać odnotowane w dzienniku lotów lub jeśli dotyczy w dzienniku obsługi technicznej</w:t>
            </w:r>
          </w:p>
        </w:tc>
      </w:tr>
      <w:tr w:rsidR="00704E2A" w:rsidRPr="00552C58" w14:paraId="18D6E2CD" w14:textId="77777777" w:rsidTr="0001332A">
        <w:tc>
          <w:tcPr>
            <w:tcW w:w="9634" w:type="dxa"/>
            <w:gridSpan w:val="2"/>
            <w:shd w:val="clear" w:color="auto" w:fill="D9D9D9" w:themeFill="background1" w:themeFillShade="D9"/>
          </w:tcPr>
          <w:p w14:paraId="390F3E5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Personel/ wyposażenie</w:t>
            </w:r>
          </w:p>
        </w:tc>
      </w:tr>
      <w:tr w:rsidR="00704E2A" w:rsidRPr="00552C58" w14:paraId="370A5E75" w14:textId="77777777" w:rsidTr="003D1E46">
        <w:tc>
          <w:tcPr>
            <w:tcW w:w="421" w:type="dxa"/>
          </w:tcPr>
          <w:p w14:paraId="06C7947D" w14:textId="77777777" w:rsidR="00704E2A" w:rsidRPr="00552C58" w:rsidRDefault="00704E2A" w:rsidP="003D1E46">
            <w:pPr>
              <w:spacing w:line="276" w:lineRule="auto"/>
              <w:jc w:val="both"/>
              <w:rPr>
                <w:rFonts w:ascii="Calibri" w:hAnsi="Calibri" w:cs="Calibri"/>
              </w:rPr>
            </w:pPr>
          </w:p>
        </w:tc>
        <w:tc>
          <w:tcPr>
            <w:tcW w:w="9213" w:type="dxa"/>
          </w:tcPr>
          <w:p w14:paraId="319833D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spakowanie adekwatnej odzieży/ termosu itp.</w:t>
            </w:r>
          </w:p>
        </w:tc>
      </w:tr>
      <w:tr w:rsidR="00704E2A" w:rsidRPr="00552C58" w14:paraId="461A1ED2" w14:textId="77777777" w:rsidTr="003D1E46">
        <w:tc>
          <w:tcPr>
            <w:tcW w:w="421" w:type="dxa"/>
          </w:tcPr>
          <w:p w14:paraId="23D678AF" w14:textId="77777777" w:rsidR="00704E2A" w:rsidRPr="00552C58" w:rsidRDefault="00704E2A" w:rsidP="003D1E46">
            <w:pPr>
              <w:spacing w:line="276" w:lineRule="auto"/>
              <w:jc w:val="both"/>
              <w:rPr>
                <w:rFonts w:ascii="Calibri" w:hAnsi="Calibri" w:cs="Calibri"/>
              </w:rPr>
            </w:pPr>
          </w:p>
        </w:tc>
        <w:tc>
          <w:tcPr>
            <w:tcW w:w="9213" w:type="dxa"/>
          </w:tcPr>
          <w:p w14:paraId="75E0A4A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każdy członek personelu operacyjnego jest zdolny do lotu</w:t>
            </w:r>
          </w:p>
        </w:tc>
      </w:tr>
      <w:tr w:rsidR="00704E2A" w:rsidRPr="00552C58" w14:paraId="7F6C2F2C" w14:textId="77777777" w:rsidTr="003D1E46">
        <w:tc>
          <w:tcPr>
            <w:tcW w:w="421" w:type="dxa"/>
          </w:tcPr>
          <w:p w14:paraId="731D2AF0" w14:textId="77777777" w:rsidR="00704E2A" w:rsidRPr="00552C58" w:rsidRDefault="00704E2A" w:rsidP="003D1E46">
            <w:pPr>
              <w:spacing w:line="276" w:lineRule="auto"/>
              <w:jc w:val="both"/>
              <w:rPr>
                <w:rFonts w:ascii="Calibri" w:hAnsi="Calibri" w:cs="Calibri"/>
              </w:rPr>
            </w:pPr>
          </w:p>
        </w:tc>
        <w:tc>
          <w:tcPr>
            <w:tcW w:w="9213" w:type="dxa"/>
          </w:tcPr>
          <w:p w14:paraId="4105326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kompletne wyposażenie (spakowanie kamizelek, dodatkowych kart SIM)</w:t>
            </w:r>
          </w:p>
        </w:tc>
      </w:tr>
      <w:tr w:rsidR="00704E2A" w:rsidRPr="00552C58" w14:paraId="2C5F883F" w14:textId="77777777" w:rsidTr="003D1E46">
        <w:tc>
          <w:tcPr>
            <w:tcW w:w="421" w:type="dxa"/>
          </w:tcPr>
          <w:p w14:paraId="745AB84C" w14:textId="77777777" w:rsidR="00704E2A" w:rsidRPr="00552C58" w:rsidRDefault="00704E2A" w:rsidP="003D1E46">
            <w:pPr>
              <w:spacing w:line="276" w:lineRule="auto"/>
              <w:jc w:val="both"/>
              <w:rPr>
                <w:rFonts w:ascii="Calibri" w:hAnsi="Calibri" w:cs="Calibri"/>
              </w:rPr>
            </w:pPr>
          </w:p>
        </w:tc>
        <w:tc>
          <w:tcPr>
            <w:tcW w:w="9213" w:type="dxa"/>
          </w:tcPr>
          <w:p w14:paraId="575D2BA0"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dostępne dokumenty (np. zezwolenie na operacje, ubezpieczenie itp.)</w:t>
            </w:r>
          </w:p>
        </w:tc>
      </w:tr>
      <w:tr w:rsidR="00704E2A" w:rsidRPr="00552C58" w14:paraId="44196C03" w14:textId="77777777" w:rsidTr="003D1E46">
        <w:tc>
          <w:tcPr>
            <w:tcW w:w="421" w:type="dxa"/>
          </w:tcPr>
          <w:p w14:paraId="67FA9AAC" w14:textId="77777777" w:rsidR="00704E2A" w:rsidRPr="00552C58" w:rsidRDefault="00704E2A" w:rsidP="003D1E46">
            <w:pPr>
              <w:spacing w:line="276" w:lineRule="auto"/>
              <w:jc w:val="both"/>
              <w:rPr>
                <w:rFonts w:ascii="Calibri" w:hAnsi="Calibri" w:cs="Calibri"/>
              </w:rPr>
            </w:pPr>
          </w:p>
        </w:tc>
        <w:tc>
          <w:tcPr>
            <w:tcW w:w="9213" w:type="dxa"/>
          </w:tcPr>
          <w:p w14:paraId="140CA4C2"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dostępny szablon ERP</w:t>
            </w:r>
          </w:p>
        </w:tc>
      </w:tr>
      <w:tr w:rsidR="00704E2A" w:rsidRPr="00552C58" w14:paraId="27E61E3C" w14:textId="77777777" w:rsidTr="003D1E46">
        <w:tc>
          <w:tcPr>
            <w:tcW w:w="421" w:type="dxa"/>
          </w:tcPr>
          <w:p w14:paraId="1E517826" w14:textId="77777777" w:rsidR="00704E2A" w:rsidRPr="00552C58" w:rsidRDefault="00704E2A" w:rsidP="003D1E46">
            <w:pPr>
              <w:spacing w:line="276" w:lineRule="auto"/>
              <w:jc w:val="both"/>
              <w:rPr>
                <w:rFonts w:ascii="Calibri" w:hAnsi="Calibri" w:cs="Calibri"/>
              </w:rPr>
            </w:pPr>
          </w:p>
        </w:tc>
        <w:tc>
          <w:tcPr>
            <w:tcW w:w="9213" w:type="dxa"/>
          </w:tcPr>
          <w:p w14:paraId="367B011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75AFF64B" w14:textId="77777777" w:rsidTr="003D1E46">
        <w:tc>
          <w:tcPr>
            <w:tcW w:w="421" w:type="dxa"/>
          </w:tcPr>
          <w:p w14:paraId="4222AAD4" w14:textId="77777777" w:rsidR="00704E2A" w:rsidRPr="00552C58" w:rsidRDefault="00704E2A" w:rsidP="003D1E46">
            <w:pPr>
              <w:spacing w:line="276" w:lineRule="auto"/>
              <w:jc w:val="both"/>
              <w:rPr>
                <w:rFonts w:ascii="Calibri" w:hAnsi="Calibri" w:cs="Calibri"/>
              </w:rPr>
            </w:pPr>
          </w:p>
        </w:tc>
        <w:tc>
          <w:tcPr>
            <w:tcW w:w="9213" w:type="dxa"/>
          </w:tcPr>
          <w:p w14:paraId="47006859" w14:textId="77777777" w:rsidR="00704E2A" w:rsidRPr="00552C58" w:rsidRDefault="00704E2A" w:rsidP="003D1E46">
            <w:pPr>
              <w:spacing w:line="276" w:lineRule="auto"/>
              <w:jc w:val="both"/>
              <w:rPr>
                <w:rFonts w:ascii="Calibri" w:hAnsi="Calibri" w:cs="Calibri"/>
              </w:rPr>
            </w:pPr>
          </w:p>
        </w:tc>
      </w:tr>
      <w:tr w:rsidR="00704E2A" w:rsidRPr="00552C58" w14:paraId="672A8C3A" w14:textId="77777777" w:rsidTr="0001332A">
        <w:tc>
          <w:tcPr>
            <w:tcW w:w="9634" w:type="dxa"/>
            <w:gridSpan w:val="2"/>
            <w:shd w:val="clear" w:color="auto" w:fill="D9D9D9" w:themeFill="background1" w:themeFillShade="D9"/>
          </w:tcPr>
          <w:p w14:paraId="7A88A4E3"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Planowanie lotu</w:t>
            </w:r>
          </w:p>
        </w:tc>
      </w:tr>
      <w:tr w:rsidR="00704E2A" w:rsidRPr="00552C58" w14:paraId="4503372C" w14:textId="77777777" w:rsidTr="003D1E46">
        <w:tc>
          <w:tcPr>
            <w:tcW w:w="421" w:type="dxa"/>
          </w:tcPr>
          <w:p w14:paraId="66527F55" w14:textId="77777777" w:rsidR="00704E2A" w:rsidRPr="00552C58" w:rsidRDefault="00704E2A" w:rsidP="003D1E46">
            <w:pPr>
              <w:spacing w:line="276" w:lineRule="auto"/>
              <w:jc w:val="both"/>
              <w:rPr>
                <w:rFonts w:ascii="Calibri" w:hAnsi="Calibri" w:cs="Calibri"/>
              </w:rPr>
            </w:pPr>
          </w:p>
        </w:tc>
        <w:tc>
          <w:tcPr>
            <w:tcW w:w="9213" w:type="dxa"/>
          </w:tcPr>
          <w:p w14:paraId="05EBE029"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sprawdzenie stref geograficznych (uzyskanie zgody jeśli dotyczy)</w:t>
            </w:r>
          </w:p>
        </w:tc>
      </w:tr>
      <w:tr w:rsidR="00704E2A" w:rsidRPr="00552C58" w14:paraId="68CF8A36" w14:textId="77777777" w:rsidTr="003D1E46">
        <w:tc>
          <w:tcPr>
            <w:tcW w:w="421" w:type="dxa"/>
          </w:tcPr>
          <w:p w14:paraId="27686841" w14:textId="77777777" w:rsidR="00704E2A" w:rsidRPr="00552C58" w:rsidRDefault="00704E2A" w:rsidP="003D1E46">
            <w:pPr>
              <w:spacing w:line="276" w:lineRule="auto"/>
              <w:jc w:val="both"/>
              <w:rPr>
                <w:rFonts w:ascii="Calibri" w:hAnsi="Calibri" w:cs="Calibri"/>
              </w:rPr>
            </w:pPr>
          </w:p>
        </w:tc>
        <w:tc>
          <w:tcPr>
            <w:tcW w:w="9213" w:type="dxa"/>
          </w:tcPr>
          <w:p w14:paraId="6B745436" w14:textId="77777777" w:rsidR="00704E2A" w:rsidRPr="00552C58" w:rsidRDefault="00704E2A" w:rsidP="003D1E46">
            <w:pPr>
              <w:spacing w:line="276" w:lineRule="auto"/>
              <w:jc w:val="both"/>
              <w:rPr>
                <w:rFonts w:ascii="Calibri" w:hAnsi="Calibri" w:cs="Calibri"/>
              </w:rPr>
            </w:pPr>
            <w:r w:rsidRPr="00552C58">
              <w:rPr>
                <w:rFonts w:ascii="Calibri" w:hAnsi="Calibri" w:cs="Calibri"/>
                <w:color w:val="000000" w:themeColor="text1"/>
              </w:rPr>
              <w:t>zgodność z wymogami właściwych organów obowiązującymi na planowanym obszarze operacji (uzyskanie zgody jeśli dotyczy)</w:t>
            </w:r>
          </w:p>
        </w:tc>
      </w:tr>
      <w:tr w:rsidR="00704E2A" w:rsidRPr="00552C58" w14:paraId="52FFB733" w14:textId="77777777" w:rsidTr="003D1E46">
        <w:tc>
          <w:tcPr>
            <w:tcW w:w="421" w:type="dxa"/>
          </w:tcPr>
          <w:p w14:paraId="7CF61759" w14:textId="77777777" w:rsidR="00704E2A" w:rsidRPr="00552C58" w:rsidRDefault="00704E2A" w:rsidP="003D1E46">
            <w:pPr>
              <w:spacing w:line="276" w:lineRule="auto"/>
              <w:jc w:val="both"/>
              <w:rPr>
                <w:rFonts w:ascii="Calibri" w:hAnsi="Calibri" w:cs="Calibri"/>
              </w:rPr>
            </w:pPr>
          </w:p>
        </w:tc>
        <w:tc>
          <w:tcPr>
            <w:tcW w:w="9213" w:type="dxa"/>
          </w:tcPr>
          <w:p w14:paraId="07EABA7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pogoda / zweryfikowanie aktywności słonecznej (</w:t>
            </w:r>
            <w:proofErr w:type="spellStart"/>
            <w:r w:rsidRPr="00552C58">
              <w:rPr>
                <w:rFonts w:ascii="Calibri" w:hAnsi="Calibri" w:cs="Calibri"/>
              </w:rPr>
              <w:t>Kp</w:t>
            </w:r>
            <w:proofErr w:type="spellEnd"/>
            <w:r w:rsidRPr="00552C58">
              <w:rPr>
                <w:rFonts w:ascii="Calibri" w:hAnsi="Calibri" w:cs="Calibri"/>
              </w:rPr>
              <w:t>-Indeks)</w:t>
            </w:r>
          </w:p>
        </w:tc>
      </w:tr>
      <w:tr w:rsidR="00704E2A" w:rsidRPr="00552C58" w14:paraId="6D5A1BDC" w14:textId="77777777" w:rsidTr="003D1E46">
        <w:tc>
          <w:tcPr>
            <w:tcW w:w="421" w:type="dxa"/>
          </w:tcPr>
          <w:p w14:paraId="37240F2C" w14:textId="77777777" w:rsidR="00704E2A" w:rsidRPr="00552C58" w:rsidRDefault="00704E2A" w:rsidP="003D1E46">
            <w:pPr>
              <w:spacing w:line="276" w:lineRule="auto"/>
              <w:jc w:val="both"/>
              <w:rPr>
                <w:rFonts w:ascii="Calibri" w:hAnsi="Calibri" w:cs="Calibri"/>
              </w:rPr>
            </w:pPr>
          </w:p>
        </w:tc>
        <w:tc>
          <w:tcPr>
            <w:tcW w:w="9213" w:type="dxa"/>
          </w:tcPr>
          <w:p w14:paraId="7D66D72F"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ustawienie </w:t>
            </w:r>
            <w:proofErr w:type="spellStart"/>
            <w:r w:rsidRPr="00552C58">
              <w:rPr>
                <w:rFonts w:ascii="Calibri" w:hAnsi="Calibri" w:cs="Calibri"/>
              </w:rPr>
              <w:t>failsafe</w:t>
            </w:r>
            <w:proofErr w:type="spellEnd"/>
            <w:r w:rsidRPr="00552C58">
              <w:rPr>
                <w:rFonts w:ascii="Calibri" w:hAnsi="Calibri" w:cs="Calibri"/>
              </w:rPr>
              <w:t xml:space="preserve"> </w:t>
            </w:r>
          </w:p>
        </w:tc>
      </w:tr>
      <w:tr w:rsidR="00704E2A" w:rsidRPr="00552C58" w14:paraId="7CEFC6AB" w14:textId="77777777" w:rsidTr="003D1E46">
        <w:tc>
          <w:tcPr>
            <w:tcW w:w="421" w:type="dxa"/>
          </w:tcPr>
          <w:p w14:paraId="34EBB571" w14:textId="77777777" w:rsidR="00704E2A" w:rsidRPr="00552C58" w:rsidRDefault="00704E2A" w:rsidP="003D1E46">
            <w:pPr>
              <w:spacing w:line="276" w:lineRule="auto"/>
              <w:jc w:val="both"/>
              <w:rPr>
                <w:rFonts w:ascii="Calibri" w:hAnsi="Calibri" w:cs="Calibri"/>
              </w:rPr>
            </w:pPr>
          </w:p>
        </w:tc>
        <w:tc>
          <w:tcPr>
            <w:tcW w:w="9213" w:type="dxa"/>
          </w:tcPr>
          <w:p w14:paraId="519C86E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przeprowadzenie odprawy dla całego personelu operacyjnego</w:t>
            </w:r>
          </w:p>
        </w:tc>
      </w:tr>
      <w:tr w:rsidR="00704E2A" w:rsidRPr="00552C58" w14:paraId="41FCD6F3" w14:textId="77777777" w:rsidTr="003D1E46">
        <w:tc>
          <w:tcPr>
            <w:tcW w:w="421" w:type="dxa"/>
          </w:tcPr>
          <w:p w14:paraId="15A59944" w14:textId="77777777" w:rsidR="00704E2A" w:rsidRPr="00552C58" w:rsidRDefault="00704E2A" w:rsidP="003D1E46">
            <w:pPr>
              <w:spacing w:line="276" w:lineRule="auto"/>
              <w:jc w:val="both"/>
              <w:rPr>
                <w:rFonts w:ascii="Calibri" w:hAnsi="Calibri" w:cs="Calibri"/>
              </w:rPr>
            </w:pPr>
          </w:p>
        </w:tc>
        <w:tc>
          <w:tcPr>
            <w:tcW w:w="9213" w:type="dxa"/>
          </w:tcPr>
          <w:p w14:paraId="0CF58505"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1C82AB8E" w14:textId="77777777" w:rsidTr="003D1E46">
        <w:tc>
          <w:tcPr>
            <w:tcW w:w="421" w:type="dxa"/>
          </w:tcPr>
          <w:p w14:paraId="1BCF02B8" w14:textId="77777777" w:rsidR="00704E2A" w:rsidRPr="00552C58" w:rsidRDefault="00704E2A" w:rsidP="003D1E46">
            <w:pPr>
              <w:spacing w:line="276" w:lineRule="auto"/>
              <w:jc w:val="both"/>
              <w:rPr>
                <w:rFonts w:ascii="Calibri" w:hAnsi="Calibri" w:cs="Calibri"/>
              </w:rPr>
            </w:pPr>
          </w:p>
        </w:tc>
        <w:tc>
          <w:tcPr>
            <w:tcW w:w="9213" w:type="dxa"/>
          </w:tcPr>
          <w:p w14:paraId="6FA80988" w14:textId="77777777" w:rsidR="00704E2A" w:rsidRPr="00552C58" w:rsidRDefault="00704E2A" w:rsidP="003D1E46">
            <w:pPr>
              <w:spacing w:line="276" w:lineRule="auto"/>
              <w:jc w:val="both"/>
              <w:rPr>
                <w:rFonts w:ascii="Calibri" w:hAnsi="Calibri" w:cs="Calibri"/>
              </w:rPr>
            </w:pPr>
          </w:p>
        </w:tc>
      </w:tr>
      <w:tr w:rsidR="00704E2A" w:rsidRPr="00552C58" w14:paraId="75F8B602" w14:textId="77777777" w:rsidTr="0001332A">
        <w:tc>
          <w:tcPr>
            <w:tcW w:w="9634" w:type="dxa"/>
            <w:gridSpan w:val="2"/>
            <w:shd w:val="clear" w:color="auto" w:fill="D9D9D9" w:themeFill="background1" w:themeFillShade="D9"/>
          </w:tcPr>
          <w:p w14:paraId="5BFC37E2" w14:textId="5C7F5C50" w:rsidR="00704E2A" w:rsidRPr="004D6F24" w:rsidRDefault="00BB1906" w:rsidP="003D1E46">
            <w:pPr>
              <w:spacing w:line="276" w:lineRule="auto"/>
              <w:jc w:val="both"/>
              <w:rPr>
                <w:rFonts w:ascii="Calibri" w:hAnsi="Calibri" w:cs="Calibri"/>
                <w:highlight w:val="yellow"/>
              </w:rPr>
            </w:pPr>
            <w:r>
              <w:rPr>
                <w:rFonts w:ascii="Calibri" w:hAnsi="Calibri" w:cs="Calibri"/>
                <w:highlight w:val="yellow"/>
              </w:rPr>
              <w:t>S</w:t>
            </w:r>
            <w:r w:rsidR="00704E2A" w:rsidRPr="004D6F24">
              <w:rPr>
                <w:rFonts w:ascii="Calibri" w:hAnsi="Calibri" w:cs="Calibri"/>
                <w:highlight w:val="yellow"/>
              </w:rPr>
              <w:t>BSP – edycja zgodnie z instrukcją producenta</w:t>
            </w:r>
          </w:p>
        </w:tc>
      </w:tr>
      <w:tr w:rsidR="00704E2A" w:rsidRPr="00552C58" w14:paraId="3FB3BA7E" w14:textId="77777777" w:rsidTr="003D1E46">
        <w:tc>
          <w:tcPr>
            <w:tcW w:w="421" w:type="dxa"/>
          </w:tcPr>
          <w:p w14:paraId="616B73EB" w14:textId="77777777" w:rsidR="00704E2A" w:rsidRPr="00552C58" w:rsidRDefault="00704E2A" w:rsidP="003D1E46">
            <w:pPr>
              <w:spacing w:line="276" w:lineRule="auto"/>
              <w:jc w:val="both"/>
              <w:rPr>
                <w:rFonts w:ascii="Calibri" w:hAnsi="Calibri" w:cs="Calibri"/>
              </w:rPr>
            </w:pPr>
          </w:p>
        </w:tc>
        <w:tc>
          <w:tcPr>
            <w:tcW w:w="9213" w:type="dxa"/>
          </w:tcPr>
          <w:p w14:paraId="724AEEB0"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stacja bazowa</w:t>
            </w:r>
          </w:p>
        </w:tc>
      </w:tr>
      <w:tr w:rsidR="00704E2A" w:rsidRPr="00552C58" w14:paraId="5F35C369" w14:textId="77777777" w:rsidTr="003D1E46">
        <w:tc>
          <w:tcPr>
            <w:tcW w:w="421" w:type="dxa"/>
          </w:tcPr>
          <w:p w14:paraId="6D06449E" w14:textId="77777777" w:rsidR="00704E2A" w:rsidRPr="00552C58" w:rsidRDefault="00704E2A" w:rsidP="003D1E46">
            <w:pPr>
              <w:spacing w:line="276" w:lineRule="auto"/>
              <w:jc w:val="both"/>
              <w:rPr>
                <w:rFonts w:ascii="Calibri" w:hAnsi="Calibri" w:cs="Calibri"/>
              </w:rPr>
            </w:pPr>
          </w:p>
        </w:tc>
        <w:tc>
          <w:tcPr>
            <w:tcW w:w="9213" w:type="dxa"/>
          </w:tcPr>
          <w:p w14:paraId="2483613A"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zasilania BSP</w:t>
            </w:r>
          </w:p>
        </w:tc>
      </w:tr>
      <w:tr w:rsidR="00704E2A" w:rsidRPr="00552C58" w14:paraId="21905EFD" w14:textId="77777777" w:rsidTr="003D1E46">
        <w:tc>
          <w:tcPr>
            <w:tcW w:w="421" w:type="dxa"/>
          </w:tcPr>
          <w:p w14:paraId="2C968F14" w14:textId="77777777" w:rsidR="00704E2A" w:rsidRPr="00552C58" w:rsidRDefault="00704E2A" w:rsidP="003D1E46">
            <w:pPr>
              <w:spacing w:line="276" w:lineRule="auto"/>
              <w:jc w:val="both"/>
              <w:rPr>
                <w:rFonts w:ascii="Calibri" w:hAnsi="Calibri" w:cs="Calibri"/>
              </w:rPr>
            </w:pPr>
          </w:p>
        </w:tc>
        <w:tc>
          <w:tcPr>
            <w:tcW w:w="9213" w:type="dxa"/>
          </w:tcPr>
          <w:p w14:paraId="26FBB66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źródło zasilające</w:t>
            </w:r>
          </w:p>
        </w:tc>
      </w:tr>
      <w:tr w:rsidR="00704E2A" w:rsidRPr="00552C58" w14:paraId="59B0D4BB" w14:textId="77777777" w:rsidTr="003D1E46">
        <w:tc>
          <w:tcPr>
            <w:tcW w:w="421" w:type="dxa"/>
          </w:tcPr>
          <w:p w14:paraId="3A98C8C8" w14:textId="77777777" w:rsidR="00704E2A" w:rsidRPr="00552C58" w:rsidRDefault="00704E2A" w:rsidP="003D1E46">
            <w:pPr>
              <w:spacing w:line="276" w:lineRule="auto"/>
              <w:jc w:val="both"/>
              <w:rPr>
                <w:rFonts w:ascii="Calibri" w:hAnsi="Calibri" w:cs="Calibri"/>
              </w:rPr>
            </w:pPr>
          </w:p>
        </w:tc>
        <w:tc>
          <w:tcPr>
            <w:tcW w:w="9213" w:type="dxa"/>
          </w:tcPr>
          <w:p w14:paraId="125B7554"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napędowy BSP</w:t>
            </w:r>
          </w:p>
        </w:tc>
      </w:tr>
      <w:tr w:rsidR="00704E2A" w:rsidRPr="00552C58" w14:paraId="19525D00" w14:textId="77777777" w:rsidTr="003D1E46">
        <w:tc>
          <w:tcPr>
            <w:tcW w:w="421" w:type="dxa"/>
          </w:tcPr>
          <w:p w14:paraId="6FDDF321" w14:textId="77777777" w:rsidR="00704E2A" w:rsidRPr="00552C58" w:rsidRDefault="00704E2A" w:rsidP="003D1E46">
            <w:pPr>
              <w:spacing w:line="276" w:lineRule="auto"/>
              <w:jc w:val="both"/>
              <w:rPr>
                <w:rFonts w:ascii="Calibri" w:hAnsi="Calibri" w:cs="Calibri"/>
              </w:rPr>
            </w:pPr>
          </w:p>
        </w:tc>
        <w:tc>
          <w:tcPr>
            <w:tcW w:w="9213" w:type="dxa"/>
          </w:tcPr>
          <w:p w14:paraId="30C53A1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powierzchnie nośne</w:t>
            </w:r>
          </w:p>
        </w:tc>
      </w:tr>
      <w:tr w:rsidR="00704E2A" w:rsidRPr="00552C58" w14:paraId="74D11F54" w14:textId="77777777" w:rsidTr="003D1E46">
        <w:tc>
          <w:tcPr>
            <w:tcW w:w="421" w:type="dxa"/>
          </w:tcPr>
          <w:p w14:paraId="07C677E9" w14:textId="77777777" w:rsidR="00704E2A" w:rsidRPr="00552C58" w:rsidRDefault="00704E2A" w:rsidP="003D1E46">
            <w:pPr>
              <w:spacing w:line="276" w:lineRule="auto"/>
              <w:jc w:val="both"/>
              <w:rPr>
                <w:rFonts w:ascii="Calibri" w:hAnsi="Calibri" w:cs="Calibri"/>
              </w:rPr>
            </w:pPr>
          </w:p>
        </w:tc>
        <w:tc>
          <w:tcPr>
            <w:tcW w:w="9213" w:type="dxa"/>
          </w:tcPr>
          <w:p w14:paraId="63F2CDE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stan elementów konstrukcyjnych</w:t>
            </w:r>
          </w:p>
        </w:tc>
      </w:tr>
      <w:tr w:rsidR="00704E2A" w:rsidRPr="00552C58" w14:paraId="2817B888" w14:textId="77777777" w:rsidTr="003D1E46">
        <w:tc>
          <w:tcPr>
            <w:tcW w:w="421" w:type="dxa"/>
          </w:tcPr>
          <w:p w14:paraId="15ABDD9E" w14:textId="77777777" w:rsidR="00704E2A" w:rsidRPr="00552C58" w:rsidRDefault="00704E2A" w:rsidP="003D1E46">
            <w:pPr>
              <w:spacing w:line="276" w:lineRule="auto"/>
              <w:jc w:val="both"/>
              <w:rPr>
                <w:rFonts w:ascii="Calibri" w:hAnsi="Calibri" w:cs="Calibri"/>
              </w:rPr>
            </w:pPr>
          </w:p>
        </w:tc>
        <w:tc>
          <w:tcPr>
            <w:tcW w:w="9213" w:type="dxa"/>
          </w:tcPr>
          <w:p w14:paraId="7D61B2D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kompas</w:t>
            </w:r>
          </w:p>
        </w:tc>
      </w:tr>
      <w:tr w:rsidR="00704E2A" w:rsidRPr="00552C58" w14:paraId="6C5AE6A2" w14:textId="77777777" w:rsidTr="003D1E46">
        <w:tc>
          <w:tcPr>
            <w:tcW w:w="421" w:type="dxa"/>
          </w:tcPr>
          <w:p w14:paraId="310EF0C8" w14:textId="77777777" w:rsidR="00704E2A" w:rsidRPr="00552C58" w:rsidRDefault="00704E2A" w:rsidP="003D1E46">
            <w:pPr>
              <w:spacing w:line="276" w:lineRule="auto"/>
              <w:jc w:val="both"/>
              <w:rPr>
                <w:rFonts w:ascii="Calibri" w:hAnsi="Calibri" w:cs="Calibri"/>
              </w:rPr>
            </w:pPr>
          </w:p>
        </w:tc>
        <w:tc>
          <w:tcPr>
            <w:tcW w:w="9213" w:type="dxa"/>
          </w:tcPr>
          <w:p w14:paraId="2537E50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system pozycjonowania satelitarnego</w:t>
            </w:r>
          </w:p>
        </w:tc>
      </w:tr>
      <w:tr w:rsidR="00704E2A" w:rsidRPr="00552C58" w14:paraId="5684D171" w14:textId="77777777" w:rsidTr="003D1E46">
        <w:tc>
          <w:tcPr>
            <w:tcW w:w="421" w:type="dxa"/>
          </w:tcPr>
          <w:p w14:paraId="764EB68E" w14:textId="77777777" w:rsidR="00704E2A" w:rsidRPr="00552C58" w:rsidRDefault="00704E2A" w:rsidP="003D1E46">
            <w:pPr>
              <w:spacing w:line="276" w:lineRule="auto"/>
              <w:jc w:val="both"/>
              <w:rPr>
                <w:rFonts w:ascii="Calibri" w:hAnsi="Calibri" w:cs="Calibri"/>
              </w:rPr>
            </w:pPr>
          </w:p>
        </w:tc>
        <w:tc>
          <w:tcPr>
            <w:tcW w:w="9213" w:type="dxa"/>
          </w:tcPr>
          <w:p w14:paraId="44BE6065"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lokalizator awaryjny (jeśli dotyczy)</w:t>
            </w:r>
          </w:p>
        </w:tc>
      </w:tr>
      <w:tr w:rsidR="00704E2A" w:rsidRPr="00552C58" w14:paraId="0F096C40" w14:textId="77777777" w:rsidTr="003D1E46">
        <w:tc>
          <w:tcPr>
            <w:tcW w:w="421" w:type="dxa"/>
          </w:tcPr>
          <w:p w14:paraId="4063B238" w14:textId="77777777" w:rsidR="00704E2A" w:rsidRPr="00552C58" w:rsidRDefault="00704E2A" w:rsidP="003D1E46">
            <w:pPr>
              <w:spacing w:line="276" w:lineRule="auto"/>
              <w:jc w:val="both"/>
              <w:rPr>
                <w:rFonts w:ascii="Calibri" w:hAnsi="Calibri" w:cs="Calibri"/>
              </w:rPr>
            </w:pPr>
          </w:p>
        </w:tc>
        <w:tc>
          <w:tcPr>
            <w:tcW w:w="9213" w:type="dxa"/>
          </w:tcPr>
          <w:p w14:paraId="4BB8E3D6"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kamera</w:t>
            </w:r>
          </w:p>
        </w:tc>
      </w:tr>
      <w:tr w:rsidR="00704E2A" w:rsidRPr="00552C58" w14:paraId="5CA3FAD1" w14:textId="77777777" w:rsidTr="003D1E46">
        <w:tc>
          <w:tcPr>
            <w:tcW w:w="421" w:type="dxa"/>
          </w:tcPr>
          <w:p w14:paraId="778A8F1D" w14:textId="77777777" w:rsidR="00704E2A" w:rsidRPr="00552C58" w:rsidRDefault="00704E2A" w:rsidP="003D1E46">
            <w:pPr>
              <w:spacing w:line="276" w:lineRule="auto"/>
              <w:jc w:val="both"/>
              <w:rPr>
                <w:rFonts w:ascii="Calibri" w:hAnsi="Calibri" w:cs="Calibri"/>
              </w:rPr>
            </w:pPr>
          </w:p>
        </w:tc>
        <w:tc>
          <w:tcPr>
            <w:tcW w:w="9213" w:type="dxa"/>
          </w:tcPr>
          <w:p w14:paraId="19A150C3" w14:textId="77777777" w:rsidR="00704E2A" w:rsidRPr="004D6F24" w:rsidRDefault="00704E2A" w:rsidP="003D1E46">
            <w:pPr>
              <w:spacing w:line="276" w:lineRule="auto"/>
              <w:jc w:val="both"/>
              <w:rPr>
                <w:rFonts w:ascii="Calibri" w:hAnsi="Calibri" w:cs="Calibri"/>
                <w:highlight w:val="yellow"/>
              </w:rPr>
            </w:pPr>
            <w:proofErr w:type="spellStart"/>
            <w:r w:rsidRPr="004D6F24">
              <w:rPr>
                <w:rFonts w:ascii="Calibri" w:hAnsi="Calibri" w:cs="Calibri"/>
                <w:highlight w:val="yellow"/>
              </w:rPr>
              <w:t>gimbal</w:t>
            </w:r>
            <w:proofErr w:type="spellEnd"/>
          </w:p>
        </w:tc>
      </w:tr>
      <w:tr w:rsidR="00704E2A" w:rsidRPr="00552C58" w14:paraId="434D2D21" w14:textId="77777777" w:rsidTr="003D1E46">
        <w:tc>
          <w:tcPr>
            <w:tcW w:w="421" w:type="dxa"/>
          </w:tcPr>
          <w:p w14:paraId="19DA03B0" w14:textId="77777777" w:rsidR="00704E2A" w:rsidRPr="00552C58" w:rsidRDefault="00704E2A" w:rsidP="003D1E46">
            <w:pPr>
              <w:spacing w:line="276" w:lineRule="auto"/>
              <w:jc w:val="both"/>
              <w:rPr>
                <w:rFonts w:ascii="Calibri" w:hAnsi="Calibri" w:cs="Calibri"/>
              </w:rPr>
            </w:pPr>
          </w:p>
        </w:tc>
        <w:tc>
          <w:tcPr>
            <w:tcW w:w="9213" w:type="dxa"/>
          </w:tcPr>
          <w:p w14:paraId="5BCC2FA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telemetria</w:t>
            </w:r>
          </w:p>
        </w:tc>
      </w:tr>
      <w:tr w:rsidR="00704E2A" w:rsidRPr="00552C58" w14:paraId="794E7911" w14:textId="77777777" w:rsidTr="003D1E46">
        <w:tc>
          <w:tcPr>
            <w:tcW w:w="421" w:type="dxa"/>
          </w:tcPr>
          <w:p w14:paraId="02C91073" w14:textId="77777777" w:rsidR="00704E2A" w:rsidRPr="00552C58" w:rsidRDefault="00704E2A" w:rsidP="003D1E46">
            <w:pPr>
              <w:spacing w:line="276" w:lineRule="auto"/>
              <w:jc w:val="both"/>
              <w:rPr>
                <w:rFonts w:ascii="Calibri" w:hAnsi="Calibri" w:cs="Calibri"/>
              </w:rPr>
            </w:pPr>
          </w:p>
        </w:tc>
        <w:tc>
          <w:tcPr>
            <w:tcW w:w="9213" w:type="dxa"/>
          </w:tcPr>
          <w:p w14:paraId="7688CDDC"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aktualność oprogramowania</w:t>
            </w:r>
          </w:p>
        </w:tc>
      </w:tr>
      <w:tr w:rsidR="00704E2A" w:rsidRPr="00552C58" w14:paraId="56838306" w14:textId="77777777" w:rsidTr="003D1E46">
        <w:tc>
          <w:tcPr>
            <w:tcW w:w="421" w:type="dxa"/>
          </w:tcPr>
          <w:p w14:paraId="52877397" w14:textId="77777777" w:rsidR="00704E2A" w:rsidRPr="00552C58" w:rsidRDefault="00704E2A" w:rsidP="003D1E46">
            <w:pPr>
              <w:spacing w:line="276" w:lineRule="auto"/>
              <w:jc w:val="both"/>
              <w:rPr>
                <w:rFonts w:ascii="Calibri" w:hAnsi="Calibri" w:cs="Calibri"/>
              </w:rPr>
            </w:pPr>
          </w:p>
        </w:tc>
        <w:tc>
          <w:tcPr>
            <w:tcW w:w="9213" w:type="dxa"/>
          </w:tcPr>
          <w:p w14:paraId="316A4FC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rejestrator parametrów lotu</w:t>
            </w:r>
          </w:p>
        </w:tc>
      </w:tr>
      <w:tr w:rsidR="00704E2A" w:rsidRPr="00552C58" w14:paraId="55E0B863" w14:textId="77777777" w:rsidTr="003D1E46">
        <w:tc>
          <w:tcPr>
            <w:tcW w:w="421" w:type="dxa"/>
          </w:tcPr>
          <w:p w14:paraId="0E464F14" w14:textId="77777777" w:rsidR="00704E2A" w:rsidRPr="00552C58" w:rsidRDefault="00704E2A" w:rsidP="003D1E46">
            <w:pPr>
              <w:spacing w:line="276" w:lineRule="auto"/>
              <w:jc w:val="both"/>
              <w:rPr>
                <w:rFonts w:ascii="Calibri" w:hAnsi="Calibri" w:cs="Calibri"/>
              </w:rPr>
            </w:pPr>
          </w:p>
        </w:tc>
        <w:tc>
          <w:tcPr>
            <w:tcW w:w="9213" w:type="dxa"/>
          </w:tcPr>
          <w:p w14:paraId="3A547A3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kompletność elementów</w:t>
            </w:r>
          </w:p>
        </w:tc>
      </w:tr>
      <w:tr w:rsidR="00704E2A" w:rsidRPr="00552C58" w14:paraId="2C707C8D" w14:textId="77777777" w:rsidTr="003D1E46">
        <w:tc>
          <w:tcPr>
            <w:tcW w:w="421" w:type="dxa"/>
          </w:tcPr>
          <w:p w14:paraId="290EA135" w14:textId="77777777" w:rsidR="00704E2A" w:rsidRPr="00552C58" w:rsidRDefault="00704E2A" w:rsidP="003D1E46">
            <w:pPr>
              <w:spacing w:line="276" w:lineRule="auto"/>
              <w:jc w:val="both"/>
              <w:rPr>
                <w:rFonts w:ascii="Calibri" w:hAnsi="Calibri" w:cs="Calibri"/>
              </w:rPr>
            </w:pPr>
          </w:p>
        </w:tc>
        <w:tc>
          <w:tcPr>
            <w:tcW w:w="9213" w:type="dxa"/>
          </w:tcPr>
          <w:p w14:paraId="314B2FAB"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reakcja na komendy z nadajnika</w:t>
            </w:r>
          </w:p>
        </w:tc>
      </w:tr>
      <w:tr w:rsidR="00704E2A" w:rsidRPr="00552C58" w14:paraId="06F99027" w14:textId="77777777" w:rsidTr="003D1E46">
        <w:tc>
          <w:tcPr>
            <w:tcW w:w="421" w:type="dxa"/>
          </w:tcPr>
          <w:p w14:paraId="7267075C" w14:textId="77777777" w:rsidR="00704E2A" w:rsidRPr="00552C58" w:rsidRDefault="00704E2A" w:rsidP="003D1E46">
            <w:pPr>
              <w:spacing w:line="276" w:lineRule="auto"/>
              <w:jc w:val="both"/>
              <w:rPr>
                <w:rFonts w:ascii="Calibri" w:hAnsi="Calibri" w:cs="Calibri"/>
              </w:rPr>
            </w:pPr>
          </w:p>
        </w:tc>
        <w:tc>
          <w:tcPr>
            <w:tcW w:w="9213" w:type="dxa"/>
          </w:tcPr>
          <w:p w14:paraId="759241F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ustawienie w software automatycznej ochrony obwiedni lotu w celu zabezpieczenia lotu przed błędem ludzkim</w:t>
            </w:r>
            <w:r w:rsidRPr="004D6F24">
              <w:rPr>
                <w:rStyle w:val="Odwoanieprzypisudolnego"/>
                <w:rFonts w:ascii="Calibri" w:hAnsi="Calibri" w:cs="Calibri"/>
                <w:highlight w:val="yellow"/>
              </w:rPr>
              <w:footnoteReference w:id="90"/>
            </w:r>
          </w:p>
        </w:tc>
      </w:tr>
      <w:tr w:rsidR="00704E2A" w:rsidRPr="00552C58" w14:paraId="634554BD" w14:textId="77777777" w:rsidTr="003D1E46">
        <w:tc>
          <w:tcPr>
            <w:tcW w:w="421" w:type="dxa"/>
          </w:tcPr>
          <w:p w14:paraId="2F1BDF8B" w14:textId="77777777" w:rsidR="00704E2A" w:rsidRPr="00552C58" w:rsidRDefault="00704E2A" w:rsidP="003D1E46">
            <w:pPr>
              <w:spacing w:line="276" w:lineRule="auto"/>
              <w:jc w:val="both"/>
              <w:rPr>
                <w:rFonts w:ascii="Calibri" w:hAnsi="Calibri" w:cs="Calibri"/>
              </w:rPr>
            </w:pPr>
          </w:p>
        </w:tc>
        <w:tc>
          <w:tcPr>
            <w:tcW w:w="9213" w:type="dxa"/>
          </w:tcPr>
          <w:p w14:paraId="5B5B93E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Inne…</w:t>
            </w:r>
          </w:p>
        </w:tc>
      </w:tr>
      <w:tr w:rsidR="00704E2A" w:rsidRPr="00552C58" w14:paraId="535F0FF8" w14:textId="77777777" w:rsidTr="003D1E46">
        <w:tc>
          <w:tcPr>
            <w:tcW w:w="421" w:type="dxa"/>
          </w:tcPr>
          <w:p w14:paraId="75D0B85D" w14:textId="77777777" w:rsidR="00704E2A" w:rsidRPr="00552C58" w:rsidRDefault="00704E2A" w:rsidP="003D1E46">
            <w:pPr>
              <w:spacing w:line="276" w:lineRule="auto"/>
              <w:jc w:val="both"/>
              <w:rPr>
                <w:rFonts w:ascii="Calibri" w:hAnsi="Calibri" w:cs="Calibri"/>
              </w:rPr>
            </w:pPr>
          </w:p>
        </w:tc>
        <w:tc>
          <w:tcPr>
            <w:tcW w:w="9213" w:type="dxa"/>
          </w:tcPr>
          <w:p w14:paraId="633DC297" w14:textId="77777777" w:rsidR="00704E2A" w:rsidRPr="00552C58" w:rsidRDefault="00704E2A" w:rsidP="003D1E46">
            <w:pPr>
              <w:spacing w:line="276" w:lineRule="auto"/>
              <w:jc w:val="both"/>
              <w:rPr>
                <w:rFonts w:ascii="Calibri" w:hAnsi="Calibri" w:cs="Calibri"/>
              </w:rPr>
            </w:pPr>
          </w:p>
        </w:tc>
      </w:tr>
      <w:tr w:rsidR="00704E2A" w:rsidRPr="00552C58" w14:paraId="3CF6A6D5" w14:textId="77777777" w:rsidTr="0001332A">
        <w:tc>
          <w:tcPr>
            <w:tcW w:w="9634" w:type="dxa"/>
            <w:gridSpan w:val="2"/>
            <w:shd w:val="clear" w:color="auto" w:fill="D9D9D9" w:themeFill="background1" w:themeFillShade="D9"/>
          </w:tcPr>
          <w:p w14:paraId="00F47344" w14:textId="77777777" w:rsidR="00704E2A" w:rsidRPr="00552C58" w:rsidRDefault="00704E2A" w:rsidP="003D1E46">
            <w:pPr>
              <w:spacing w:line="276" w:lineRule="auto"/>
              <w:jc w:val="both"/>
              <w:rPr>
                <w:rFonts w:ascii="Calibri" w:hAnsi="Calibri" w:cs="Calibri"/>
              </w:rPr>
            </w:pPr>
            <w:r w:rsidRPr="00552C58">
              <w:rPr>
                <w:rFonts w:ascii="Calibri" w:hAnsi="Calibri" w:cs="Calibri"/>
              </w:rPr>
              <w:lastRenderedPageBreak/>
              <w:t>Ocena terenu</w:t>
            </w:r>
          </w:p>
        </w:tc>
      </w:tr>
      <w:tr w:rsidR="00704E2A" w:rsidRPr="00552C58" w14:paraId="3E1223F4" w14:textId="77777777" w:rsidTr="003D1E46">
        <w:tc>
          <w:tcPr>
            <w:tcW w:w="421" w:type="dxa"/>
          </w:tcPr>
          <w:p w14:paraId="5D6B1CE2" w14:textId="77777777" w:rsidR="00704E2A" w:rsidRPr="00552C58" w:rsidRDefault="00704E2A" w:rsidP="003D1E46">
            <w:pPr>
              <w:spacing w:line="276" w:lineRule="auto"/>
              <w:jc w:val="both"/>
              <w:rPr>
                <w:rFonts w:ascii="Calibri" w:hAnsi="Calibri" w:cs="Calibri"/>
              </w:rPr>
            </w:pPr>
          </w:p>
        </w:tc>
        <w:tc>
          <w:tcPr>
            <w:tcW w:w="9213" w:type="dxa"/>
          </w:tcPr>
          <w:p w14:paraId="713FF7C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weryfikacja przeszkód start/ lądowania i na całej trasie – np. w przypadku ustawienia </w:t>
            </w:r>
            <w:proofErr w:type="spellStart"/>
            <w:r w:rsidRPr="00552C58">
              <w:rPr>
                <w:rFonts w:ascii="Calibri" w:hAnsi="Calibri" w:cs="Calibri"/>
              </w:rPr>
              <w:t>failsafe</w:t>
            </w:r>
            <w:proofErr w:type="spellEnd"/>
            <w:r w:rsidRPr="00552C58">
              <w:rPr>
                <w:rFonts w:ascii="Calibri" w:hAnsi="Calibri" w:cs="Calibri"/>
              </w:rPr>
              <w:t xml:space="preserve"> ustawienie adekwatnej minimalnej wysokości RTH</w:t>
            </w:r>
          </w:p>
        </w:tc>
      </w:tr>
      <w:tr w:rsidR="00704E2A" w:rsidRPr="00552C58" w14:paraId="2398B821" w14:textId="77777777" w:rsidTr="003D1E46">
        <w:tc>
          <w:tcPr>
            <w:tcW w:w="421" w:type="dxa"/>
          </w:tcPr>
          <w:p w14:paraId="58FA0F32" w14:textId="77777777" w:rsidR="00704E2A" w:rsidRPr="00552C58" w:rsidRDefault="00704E2A" w:rsidP="003D1E46">
            <w:pPr>
              <w:spacing w:line="276" w:lineRule="auto"/>
              <w:jc w:val="both"/>
              <w:rPr>
                <w:rFonts w:ascii="Calibri" w:hAnsi="Calibri" w:cs="Calibri"/>
              </w:rPr>
            </w:pPr>
          </w:p>
        </w:tc>
        <w:tc>
          <w:tcPr>
            <w:tcW w:w="9213" w:type="dxa"/>
          </w:tcPr>
          <w:p w14:paraId="0C25DCE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kierunek wiatru</w:t>
            </w:r>
          </w:p>
        </w:tc>
      </w:tr>
      <w:tr w:rsidR="00704E2A" w:rsidRPr="00552C58" w14:paraId="68A582B4" w14:textId="77777777" w:rsidTr="003D1E46">
        <w:tc>
          <w:tcPr>
            <w:tcW w:w="421" w:type="dxa"/>
          </w:tcPr>
          <w:p w14:paraId="34DC8987" w14:textId="77777777" w:rsidR="00704E2A" w:rsidRPr="00552C58" w:rsidRDefault="00704E2A" w:rsidP="003D1E46">
            <w:pPr>
              <w:spacing w:line="276" w:lineRule="auto"/>
              <w:jc w:val="both"/>
              <w:rPr>
                <w:rFonts w:ascii="Calibri" w:hAnsi="Calibri" w:cs="Calibri"/>
              </w:rPr>
            </w:pPr>
          </w:p>
        </w:tc>
        <w:tc>
          <w:tcPr>
            <w:tcW w:w="9213" w:type="dxa"/>
          </w:tcPr>
          <w:p w14:paraId="0B94DB16"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3FD1941C" w14:textId="77777777" w:rsidTr="003D1E46">
        <w:tc>
          <w:tcPr>
            <w:tcW w:w="421" w:type="dxa"/>
          </w:tcPr>
          <w:p w14:paraId="30941792" w14:textId="77777777" w:rsidR="00704E2A" w:rsidRPr="00552C58" w:rsidRDefault="00704E2A" w:rsidP="003D1E46">
            <w:pPr>
              <w:spacing w:line="276" w:lineRule="auto"/>
              <w:jc w:val="both"/>
              <w:rPr>
                <w:rFonts w:ascii="Calibri" w:hAnsi="Calibri" w:cs="Calibri"/>
              </w:rPr>
            </w:pPr>
          </w:p>
        </w:tc>
        <w:tc>
          <w:tcPr>
            <w:tcW w:w="9213" w:type="dxa"/>
          </w:tcPr>
          <w:p w14:paraId="3C591042" w14:textId="77777777" w:rsidR="00704E2A" w:rsidRPr="00552C58" w:rsidRDefault="00704E2A" w:rsidP="003D1E46">
            <w:pPr>
              <w:spacing w:line="276" w:lineRule="auto"/>
              <w:jc w:val="both"/>
              <w:rPr>
                <w:rFonts w:ascii="Calibri" w:hAnsi="Calibri" w:cs="Calibri"/>
              </w:rPr>
            </w:pPr>
          </w:p>
        </w:tc>
      </w:tr>
    </w:tbl>
    <w:p w14:paraId="662BD1BB" w14:textId="77777777" w:rsidR="00704E2A" w:rsidRPr="00552C58" w:rsidRDefault="00704E2A" w:rsidP="00502577">
      <w:pPr>
        <w:rPr>
          <w:rFonts w:ascii="Calibri" w:hAnsi="Calibri" w:cs="Calibri"/>
        </w:rPr>
      </w:pPr>
    </w:p>
    <w:p w14:paraId="3A19F1CA" w14:textId="77777777" w:rsidR="00704E2A" w:rsidRPr="00552C58" w:rsidRDefault="00704E2A" w:rsidP="00502577">
      <w:pPr>
        <w:rPr>
          <w:rFonts w:ascii="Calibri" w:hAnsi="Calibri" w:cs="Calibri"/>
        </w:rPr>
      </w:pPr>
    </w:p>
    <w:p w14:paraId="105D99B8" w14:textId="77777777" w:rsidR="00704E2A" w:rsidRPr="00552C58" w:rsidRDefault="00704E2A">
      <w:pPr>
        <w:rPr>
          <w:rFonts w:ascii="Calibri" w:hAnsi="Calibri" w:cs="Calibri"/>
        </w:rPr>
      </w:pPr>
      <w:r w:rsidRPr="00552C58">
        <w:rPr>
          <w:rFonts w:ascii="Calibri" w:hAnsi="Calibri" w:cs="Calibri"/>
        </w:rPr>
        <w:br w:type="page"/>
      </w:r>
    </w:p>
    <w:p w14:paraId="71DED852" w14:textId="77777777" w:rsidR="00704E2A" w:rsidRPr="00552C58" w:rsidRDefault="00704E2A" w:rsidP="00465970">
      <w:pPr>
        <w:pStyle w:val="Nagwek3"/>
      </w:pPr>
      <w:bookmarkStart w:id="2479" w:name="_Inspekcja_po_locie"/>
      <w:bookmarkStart w:id="2480" w:name="_Toc154125057"/>
      <w:bookmarkEnd w:id="2479"/>
      <w:proofErr w:type="spellStart"/>
      <w:r w:rsidRPr="00552C58">
        <w:lastRenderedPageBreak/>
        <w:t>Inspekcj</w:t>
      </w:r>
      <w:r w:rsidR="00381FE1">
        <w:t>a</w:t>
      </w:r>
      <w:proofErr w:type="spellEnd"/>
      <w:r w:rsidRPr="00552C58">
        <w:t xml:space="preserve"> </w:t>
      </w:r>
      <w:proofErr w:type="spellStart"/>
      <w:r w:rsidRPr="00552C58">
        <w:t>po</w:t>
      </w:r>
      <w:proofErr w:type="spellEnd"/>
      <w:r w:rsidRPr="00552C58">
        <w:t xml:space="preserve"> </w:t>
      </w:r>
      <w:proofErr w:type="spellStart"/>
      <w:r w:rsidRPr="00552C58">
        <w:t>locie</w:t>
      </w:r>
      <w:bookmarkEnd w:id="2480"/>
      <w:proofErr w:type="spellEnd"/>
    </w:p>
    <w:p w14:paraId="0D1DAFA3" w14:textId="77777777" w:rsidR="00704E2A" w:rsidRPr="00552C58" w:rsidRDefault="00704E2A" w:rsidP="00704E2A">
      <w:pPr>
        <w:rPr>
          <w:rFonts w:ascii="Calibri" w:hAnsi="Calibri" w:cs="Calibri"/>
        </w:rPr>
      </w:pPr>
      <w:r w:rsidRPr="00552C58">
        <w:rPr>
          <w:rFonts w:ascii="Calibri" w:hAnsi="Calibri" w:cs="Calibri"/>
        </w:rPr>
        <w:t>Przykładowy szablon do wydrukowania znajduje się na następnej stronie.</w:t>
      </w:r>
    </w:p>
    <w:p w14:paraId="46E7BEC8" w14:textId="77777777" w:rsidR="009307E3" w:rsidRPr="00552C58" w:rsidRDefault="009307E3" w:rsidP="00704E2A">
      <w:pPr>
        <w:rPr>
          <w:rFonts w:ascii="Calibri" w:hAnsi="Calibri" w:cs="Calibri"/>
        </w:rPr>
      </w:pPr>
    </w:p>
    <w:p w14:paraId="438ECBD5" w14:textId="77777777" w:rsidR="009307E3" w:rsidRPr="00552C58" w:rsidRDefault="009307E3">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9307E3" w:rsidRPr="00552C58" w14:paraId="183FFA06" w14:textId="77777777" w:rsidTr="0001332A">
        <w:tc>
          <w:tcPr>
            <w:tcW w:w="9634" w:type="dxa"/>
            <w:gridSpan w:val="2"/>
            <w:shd w:val="clear" w:color="auto" w:fill="D9D9D9" w:themeFill="background1" w:themeFillShade="D9"/>
          </w:tcPr>
          <w:p w14:paraId="582E87AA" w14:textId="77777777" w:rsidR="009307E3" w:rsidRPr="00552C58" w:rsidRDefault="009307E3"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po locie:</w:t>
            </w:r>
          </w:p>
          <w:p w14:paraId="0C176412" w14:textId="77777777" w:rsidR="009307E3" w:rsidRPr="00552C58" w:rsidRDefault="009307E3" w:rsidP="003D1E46">
            <w:pPr>
              <w:spacing w:line="276" w:lineRule="auto"/>
              <w:jc w:val="both"/>
              <w:rPr>
                <w:rFonts w:ascii="Calibri" w:hAnsi="Calibri" w:cs="Calibri"/>
              </w:rPr>
            </w:pPr>
            <w:r w:rsidRPr="00552C58">
              <w:rPr>
                <w:rFonts w:ascii="Calibri" w:hAnsi="Calibri" w:cs="Calibri"/>
              </w:rPr>
              <w:t>Notatka:</w:t>
            </w:r>
          </w:p>
          <w:p w14:paraId="7866BBCF" w14:textId="77777777" w:rsidR="009307E3" w:rsidRPr="00552C58" w:rsidRDefault="009307E3" w:rsidP="003D1E46">
            <w:pPr>
              <w:spacing w:after="120" w:line="276" w:lineRule="auto"/>
              <w:jc w:val="both"/>
              <w:rPr>
                <w:rFonts w:ascii="Calibri" w:hAnsi="Calibri" w:cs="Calibri"/>
              </w:rPr>
            </w:pPr>
            <w:r w:rsidRPr="00552C58">
              <w:rPr>
                <w:rFonts w:ascii="Calibri" w:hAnsi="Calibri" w:cs="Calibri"/>
              </w:rPr>
              <w:t>Uzupełnienie tej listy musi zostać odnotowane w dzienniku lotów lub jeśli dotyczy w dzienniku obsługi technicznej</w:t>
            </w:r>
          </w:p>
        </w:tc>
      </w:tr>
      <w:tr w:rsidR="009307E3" w:rsidRPr="00552C58" w14:paraId="41FB4249" w14:textId="77777777" w:rsidTr="0001332A">
        <w:tc>
          <w:tcPr>
            <w:tcW w:w="9634" w:type="dxa"/>
            <w:gridSpan w:val="2"/>
            <w:shd w:val="clear" w:color="auto" w:fill="D9D9D9" w:themeFill="background1" w:themeFillShade="D9"/>
          </w:tcPr>
          <w:p w14:paraId="69677B8A" w14:textId="77777777" w:rsidR="009307E3" w:rsidRPr="00552C58" w:rsidRDefault="009307E3" w:rsidP="003D1E46">
            <w:pPr>
              <w:spacing w:line="276" w:lineRule="auto"/>
              <w:jc w:val="both"/>
              <w:rPr>
                <w:rFonts w:ascii="Calibri" w:hAnsi="Calibri" w:cs="Calibri"/>
              </w:rPr>
            </w:pPr>
            <w:r w:rsidRPr="00552C58">
              <w:rPr>
                <w:rFonts w:ascii="Calibri" w:hAnsi="Calibri" w:cs="Calibri"/>
              </w:rPr>
              <w:t>BSP</w:t>
            </w:r>
          </w:p>
        </w:tc>
      </w:tr>
      <w:tr w:rsidR="009307E3" w:rsidRPr="00552C58" w14:paraId="50462515" w14:textId="77777777" w:rsidTr="003D1E46">
        <w:tc>
          <w:tcPr>
            <w:tcW w:w="421" w:type="dxa"/>
          </w:tcPr>
          <w:p w14:paraId="5F2ACC99" w14:textId="77777777" w:rsidR="009307E3" w:rsidRPr="00552C58" w:rsidRDefault="009307E3" w:rsidP="003D1E46">
            <w:pPr>
              <w:spacing w:line="276" w:lineRule="auto"/>
              <w:jc w:val="both"/>
              <w:rPr>
                <w:rFonts w:ascii="Calibri" w:hAnsi="Calibri" w:cs="Calibri"/>
              </w:rPr>
            </w:pPr>
          </w:p>
        </w:tc>
        <w:tc>
          <w:tcPr>
            <w:tcW w:w="9213" w:type="dxa"/>
          </w:tcPr>
          <w:p w14:paraId="07F800D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odłączenie akumulatorów</w:t>
            </w:r>
          </w:p>
        </w:tc>
      </w:tr>
      <w:tr w:rsidR="009307E3" w:rsidRPr="00552C58" w14:paraId="4EA00DE2" w14:textId="77777777" w:rsidTr="003D1E46">
        <w:tc>
          <w:tcPr>
            <w:tcW w:w="421" w:type="dxa"/>
          </w:tcPr>
          <w:p w14:paraId="2E0967B4" w14:textId="77777777" w:rsidR="009307E3" w:rsidRPr="00552C58" w:rsidRDefault="009307E3" w:rsidP="003D1E46">
            <w:pPr>
              <w:spacing w:line="276" w:lineRule="auto"/>
              <w:jc w:val="both"/>
              <w:rPr>
                <w:rFonts w:ascii="Calibri" w:hAnsi="Calibri" w:cs="Calibri"/>
              </w:rPr>
            </w:pPr>
          </w:p>
        </w:tc>
        <w:tc>
          <w:tcPr>
            <w:tcW w:w="9213" w:type="dxa"/>
          </w:tcPr>
          <w:p w14:paraId="39DC2C6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zabezpieczenie BSP</w:t>
            </w:r>
          </w:p>
        </w:tc>
      </w:tr>
      <w:tr w:rsidR="009307E3" w:rsidRPr="00552C58" w14:paraId="3D84A032" w14:textId="77777777" w:rsidTr="003D1E46">
        <w:tc>
          <w:tcPr>
            <w:tcW w:w="421" w:type="dxa"/>
          </w:tcPr>
          <w:p w14:paraId="6D418638" w14:textId="77777777" w:rsidR="009307E3" w:rsidRPr="00552C58" w:rsidRDefault="009307E3" w:rsidP="003D1E46">
            <w:pPr>
              <w:spacing w:line="276" w:lineRule="auto"/>
              <w:jc w:val="both"/>
              <w:rPr>
                <w:rFonts w:ascii="Calibri" w:hAnsi="Calibri" w:cs="Calibri"/>
              </w:rPr>
            </w:pPr>
          </w:p>
        </w:tc>
        <w:tc>
          <w:tcPr>
            <w:tcW w:w="9213" w:type="dxa"/>
          </w:tcPr>
          <w:p w14:paraId="05C6FA7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ogólne oględziny BSP (stwierdzenie braku widocznych uszkodzeń)</w:t>
            </w:r>
          </w:p>
        </w:tc>
      </w:tr>
      <w:tr w:rsidR="009307E3" w:rsidRPr="00552C58" w14:paraId="5EBB59F3" w14:textId="77777777" w:rsidTr="003D1E46">
        <w:tc>
          <w:tcPr>
            <w:tcW w:w="421" w:type="dxa"/>
          </w:tcPr>
          <w:p w14:paraId="240271A3" w14:textId="77777777" w:rsidR="009307E3" w:rsidRPr="00552C58" w:rsidRDefault="009307E3" w:rsidP="003D1E46">
            <w:pPr>
              <w:spacing w:line="276" w:lineRule="auto"/>
              <w:jc w:val="both"/>
              <w:rPr>
                <w:rFonts w:ascii="Calibri" w:hAnsi="Calibri" w:cs="Calibri"/>
              </w:rPr>
            </w:pPr>
          </w:p>
        </w:tc>
        <w:tc>
          <w:tcPr>
            <w:tcW w:w="9213" w:type="dxa"/>
          </w:tcPr>
          <w:p w14:paraId="0CCE3B08" w14:textId="77777777" w:rsidR="009307E3" w:rsidRPr="00552C58" w:rsidRDefault="009307E3" w:rsidP="003D1E46">
            <w:pPr>
              <w:spacing w:line="276" w:lineRule="auto"/>
              <w:jc w:val="both"/>
              <w:rPr>
                <w:rFonts w:ascii="Calibri" w:hAnsi="Calibri" w:cs="Calibri"/>
              </w:rPr>
            </w:pPr>
            <w:r w:rsidRPr="00552C58">
              <w:rPr>
                <w:rFonts w:ascii="Calibri" w:hAnsi="Calibri" w:cs="Calibri"/>
              </w:rPr>
              <w:t>Inne…</w:t>
            </w:r>
          </w:p>
        </w:tc>
      </w:tr>
      <w:tr w:rsidR="009307E3" w:rsidRPr="00552C58" w14:paraId="4B7F92E2" w14:textId="77777777" w:rsidTr="003D1E46">
        <w:tc>
          <w:tcPr>
            <w:tcW w:w="421" w:type="dxa"/>
          </w:tcPr>
          <w:p w14:paraId="5476BA62" w14:textId="77777777" w:rsidR="009307E3" w:rsidRPr="00552C58" w:rsidRDefault="009307E3" w:rsidP="003D1E46">
            <w:pPr>
              <w:spacing w:line="276" w:lineRule="auto"/>
              <w:jc w:val="both"/>
              <w:rPr>
                <w:rFonts w:ascii="Calibri" w:hAnsi="Calibri" w:cs="Calibri"/>
              </w:rPr>
            </w:pPr>
          </w:p>
        </w:tc>
        <w:tc>
          <w:tcPr>
            <w:tcW w:w="9213" w:type="dxa"/>
          </w:tcPr>
          <w:p w14:paraId="69D92C26" w14:textId="77777777" w:rsidR="009307E3" w:rsidRPr="00552C58" w:rsidRDefault="009307E3" w:rsidP="003D1E46">
            <w:pPr>
              <w:spacing w:line="276" w:lineRule="auto"/>
              <w:jc w:val="both"/>
              <w:rPr>
                <w:rFonts w:ascii="Calibri" w:hAnsi="Calibri" w:cs="Calibri"/>
              </w:rPr>
            </w:pPr>
          </w:p>
        </w:tc>
      </w:tr>
      <w:tr w:rsidR="009307E3" w:rsidRPr="00552C58" w14:paraId="4E77EA06" w14:textId="77777777" w:rsidTr="0001332A">
        <w:tc>
          <w:tcPr>
            <w:tcW w:w="9634" w:type="dxa"/>
            <w:gridSpan w:val="2"/>
            <w:shd w:val="clear" w:color="auto" w:fill="D9D9D9" w:themeFill="background1" w:themeFillShade="D9"/>
          </w:tcPr>
          <w:p w14:paraId="7832C33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Dokumentacja</w:t>
            </w:r>
          </w:p>
        </w:tc>
      </w:tr>
      <w:tr w:rsidR="009307E3" w:rsidRPr="00552C58" w14:paraId="5B61529D" w14:textId="77777777" w:rsidTr="003D1E46">
        <w:tc>
          <w:tcPr>
            <w:tcW w:w="421" w:type="dxa"/>
          </w:tcPr>
          <w:p w14:paraId="6959C84F" w14:textId="77777777" w:rsidR="009307E3" w:rsidRPr="00552C58" w:rsidRDefault="009307E3" w:rsidP="003D1E46">
            <w:pPr>
              <w:spacing w:line="276" w:lineRule="auto"/>
              <w:jc w:val="both"/>
              <w:rPr>
                <w:rFonts w:ascii="Calibri" w:hAnsi="Calibri" w:cs="Calibri"/>
              </w:rPr>
            </w:pPr>
          </w:p>
        </w:tc>
        <w:tc>
          <w:tcPr>
            <w:tcW w:w="9213" w:type="dxa"/>
          </w:tcPr>
          <w:p w14:paraId="346680A0" w14:textId="77777777" w:rsidR="009307E3" w:rsidRPr="00552C58" w:rsidRDefault="009307E3" w:rsidP="003D1E46">
            <w:pPr>
              <w:spacing w:line="276" w:lineRule="auto"/>
              <w:jc w:val="both"/>
              <w:rPr>
                <w:rFonts w:ascii="Calibri" w:hAnsi="Calibri" w:cs="Calibri"/>
              </w:rPr>
            </w:pPr>
            <w:r w:rsidRPr="00552C58">
              <w:rPr>
                <w:rFonts w:ascii="Calibri" w:hAnsi="Calibri" w:cs="Calibri"/>
              </w:rPr>
              <w:t xml:space="preserve">zarejestrowanie czasu lotów </w:t>
            </w:r>
          </w:p>
        </w:tc>
      </w:tr>
      <w:tr w:rsidR="009307E3" w:rsidRPr="00552C58" w14:paraId="35E433C7" w14:textId="77777777" w:rsidTr="003D1E46">
        <w:tc>
          <w:tcPr>
            <w:tcW w:w="421" w:type="dxa"/>
          </w:tcPr>
          <w:p w14:paraId="3FAB3EBB" w14:textId="77777777" w:rsidR="009307E3" w:rsidRPr="00552C58" w:rsidRDefault="009307E3" w:rsidP="003D1E46">
            <w:pPr>
              <w:spacing w:line="276" w:lineRule="auto"/>
              <w:jc w:val="both"/>
              <w:rPr>
                <w:rFonts w:ascii="Calibri" w:hAnsi="Calibri" w:cs="Calibri"/>
              </w:rPr>
            </w:pPr>
          </w:p>
        </w:tc>
        <w:tc>
          <w:tcPr>
            <w:tcW w:w="9213" w:type="dxa"/>
          </w:tcPr>
          <w:p w14:paraId="279262C7" w14:textId="77777777" w:rsidR="009307E3" w:rsidRPr="00552C58" w:rsidRDefault="009307E3" w:rsidP="003D1E46">
            <w:pPr>
              <w:spacing w:line="276" w:lineRule="auto"/>
              <w:jc w:val="both"/>
              <w:rPr>
                <w:rFonts w:ascii="Calibri" w:hAnsi="Calibri" w:cs="Calibri"/>
              </w:rPr>
            </w:pPr>
            <w:r w:rsidRPr="00552C58">
              <w:rPr>
                <w:rFonts w:ascii="Calibri" w:hAnsi="Calibri" w:cs="Calibri"/>
              </w:rPr>
              <w:t>wpis informacji o usterkach lub zdarzeniach (np. twarde lądowanie)</w:t>
            </w:r>
          </w:p>
        </w:tc>
      </w:tr>
      <w:tr w:rsidR="009307E3" w:rsidRPr="00552C58" w14:paraId="786A6895" w14:textId="77777777" w:rsidTr="003D1E46">
        <w:tc>
          <w:tcPr>
            <w:tcW w:w="421" w:type="dxa"/>
          </w:tcPr>
          <w:p w14:paraId="0EA317B6" w14:textId="77777777" w:rsidR="009307E3" w:rsidRPr="00552C58" w:rsidRDefault="009307E3" w:rsidP="003D1E46">
            <w:pPr>
              <w:spacing w:line="276" w:lineRule="auto"/>
              <w:jc w:val="both"/>
              <w:rPr>
                <w:rFonts w:ascii="Calibri" w:hAnsi="Calibri" w:cs="Calibri"/>
              </w:rPr>
            </w:pPr>
          </w:p>
        </w:tc>
        <w:tc>
          <w:tcPr>
            <w:tcW w:w="9213" w:type="dxa"/>
          </w:tcPr>
          <w:p w14:paraId="21D1605C" w14:textId="77777777" w:rsidR="009307E3" w:rsidRPr="00552C58" w:rsidRDefault="009307E3" w:rsidP="003D1E46">
            <w:pPr>
              <w:spacing w:line="276" w:lineRule="auto"/>
              <w:jc w:val="both"/>
              <w:rPr>
                <w:rFonts w:ascii="Calibri" w:hAnsi="Calibri" w:cs="Calibri"/>
              </w:rPr>
            </w:pPr>
          </w:p>
        </w:tc>
      </w:tr>
    </w:tbl>
    <w:p w14:paraId="253B210E" w14:textId="77777777" w:rsidR="009307E3" w:rsidRDefault="009307E3" w:rsidP="00704E2A">
      <w:pPr>
        <w:rPr>
          <w:rFonts w:ascii="Calibri" w:hAnsi="Calibri" w:cs="Calibri"/>
        </w:rPr>
      </w:pPr>
    </w:p>
    <w:p w14:paraId="686FD28D" w14:textId="77777777" w:rsidR="00842DBF" w:rsidRDefault="00842DBF" w:rsidP="00704E2A">
      <w:pPr>
        <w:rPr>
          <w:rFonts w:ascii="Calibri" w:hAnsi="Calibri" w:cs="Calibri"/>
        </w:rPr>
      </w:pPr>
    </w:p>
    <w:p w14:paraId="24ED5B78" w14:textId="77777777" w:rsidR="00842DBF" w:rsidRDefault="00842DBF">
      <w:pPr>
        <w:rPr>
          <w:rFonts w:ascii="Calibri" w:hAnsi="Calibri" w:cs="Calibri"/>
        </w:rPr>
      </w:pPr>
      <w:r>
        <w:rPr>
          <w:rFonts w:ascii="Calibri" w:hAnsi="Calibri" w:cs="Calibri"/>
        </w:rPr>
        <w:br w:type="page"/>
      </w:r>
    </w:p>
    <w:p w14:paraId="40DAC1D1" w14:textId="77777777" w:rsidR="00842DBF" w:rsidRPr="00465970" w:rsidRDefault="00842DBF" w:rsidP="00465970">
      <w:pPr>
        <w:pStyle w:val="Nagwek3"/>
        <w:rPr>
          <w:lang w:val="pl-PL"/>
        </w:rPr>
      </w:pPr>
      <w:bookmarkStart w:id="2481" w:name="_Toc154125058"/>
      <w:r w:rsidRPr="00465970">
        <w:rPr>
          <w:lang w:val="pl-PL"/>
        </w:rPr>
        <w:lastRenderedPageBreak/>
        <w:t>Procedura rejestrowania informacji o sytuacji awaryjnej i późniejszej reakcji</w:t>
      </w:r>
      <w:bookmarkEnd w:id="2481"/>
    </w:p>
    <w:p w14:paraId="234A43BF" w14:textId="77777777" w:rsidR="00842DBF" w:rsidRPr="00552C58" w:rsidRDefault="00842DBF" w:rsidP="00842DBF">
      <w:pPr>
        <w:rPr>
          <w:rFonts w:ascii="Calibri" w:hAnsi="Calibri" w:cs="Calibri"/>
        </w:rPr>
      </w:pPr>
      <w:r w:rsidRPr="00552C58">
        <w:rPr>
          <w:rFonts w:ascii="Calibri" w:hAnsi="Calibri" w:cs="Calibri"/>
        </w:rPr>
        <w:t>Przykładowy szablon do wydrukowania znajduje się na następnej stronie.</w:t>
      </w:r>
    </w:p>
    <w:p w14:paraId="7315C189" w14:textId="77777777" w:rsidR="00842DBF" w:rsidRDefault="00842DBF" w:rsidP="00704E2A">
      <w:pPr>
        <w:rPr>
          <w:rFonts w:ascii="Calibri" w:hAnsi="Calibri" w:cs="Calibri"/>
        </w:rPr>
      </w:pPr>
    </w:p>
    <w:p w14:paraId="24AEAC18" w14:textId="77777777" w:rsidR="00842DBF" w:rsidRDefault="00842DBF">
      <w:pPr>
        <w:rPr>
          <w:rFonts w:ascii="Calibri" w:hAnsi="Calibri" w:cs="Calibri"/>
        </w:rPr>
      </w:pPr>
      <w:r>
        <w:rPr>
          <w:rFonts w:ascii="Calibri" w:hAnsi="Calibri" w:cs="Calibri"/>
        </w:rPr>
        <w:br w:type="page"/>
      </w:r>
    </w:p>
    <w:tbl>
      <w:tblPr>
        <w:tblStyle w:val="Tabela-Siatka"/>
        <w:tblW w:w="0" w:type="auto"/>
        <w:tblLook w:val="04A0" w:firstRow="1" w:lastRow="0" w:firstColumn="1" w:lastColumn="0" w:noHBand="0" w:noVBand="1"/>
      </w:tblPr>
      <w:tblGrid>
        <w:gridCol w:w="3640"/>
        <w:gridCol w:w="5422"/>
      </w:tblGrid>
      <w:tr w:rsidR="00842DBF" w:rsidRPr="00001135" w14:paraId="71ADF4BB" w14:textId="77777777" w:rsidTr="00A12665">
        <w:trPr>
          <w:trHeight w:val="1134"/>
        </w:trPr>
        <w:tc>
          <w:tcPr>
            <w:tcW w:w="9062" w:type="dxa"/>
            <w:gridSpan w:val="2"/>
            <w:shd w:val="clear" w:color="auto" w:fill="D9D9D9" w:themeFill="background1" w:themeFillShade="D9"/>
            <w:vAlign w:val="center"/>
          </w:tcPr>
          <w:p w14:paraId="5C0CC9FE" w14:textId="77777777" w:rsidR="00842DBF" w:rsidRPr="00001135" w:rsidRDefault="00842DBF" w:rsidP="00A12665">
            <w:pPr>
              <w:spacing w:line="276" w:lineRule="auto"/>
              <w:jc w:val="center"/>
              <w:rPr>
                <w:rFonts w:ascii="Calibri" w:hAnsi="Calibri" w:cs="Calibri"/>
                <w:b/>
              </w:rPr>
            </w:pPr>
            <w:r w:rsidRPr="00001135">
              <w:rPr>
                <w:rFonts w:ascii="Calibri" w:hAnsi="Calibri" w:cs="Calibri"/>
                <w:b/>
              </w:rPr>
              <w:lastRenderedPageBreak/>
              <w:t>PROCEDURA REJESTROWANIA INFORMACJI O SYTUACJI AWARYJNEJ I PÓŹNIEJSZEJ REAKCJI</w:t>
            </w:r>
          </w:p>
        </w:tc>
      </w:tr>
      <w:tr w:rsidR="00842DBF" w:rsidRPr="00001135" w14:paraId="59A6EE3E" w14:textId="77777777" w:rsidTr="00A12665">
        <w:trPr>
          <w:trHeight w:val="851"/>
        </w:trPr>
        <w:tc>
          <w:tcPr>
            <w:tcW w:w="3640" w:type="dxa"/>
            <w:shd w:val="clear" w:color="auto" w:fill="D9D9D9" w:themeFill="background1" w:themeFillShade="D9"/>
            <w:vAlign w:val="center"/>
          </w:tcPr>
          <w:p w14:paraId="39929382"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osób uczestniczących w sytuacji awaryjnej</w:t>
            </w:r>
          </w:p>
        </w:tc>
        <w:tc>
          <w:tcPr>
            <w:tcW w:w="5422" w:type="dxa"/>
            <w:vAlign w:val="center"/>
          </w:tcPr>
          <w:p w14:paraId="4731B985" w14:textId="77777777" w:rsidR="00842DBF" w:rsidRPr="00001135" w:rsidRDefault="00842DBF" w:rsidP="00A12665">
            <w:pPr>
              <w:spacing w:line="276" w:lineRule="auto"/>
              <w:jc w:val="both"/>
              <w:rPr>
                <w:rFonts w:ascii="Calibri" w:hAnsi="Calibri" w:cs="Calibri"/>
              </w:rPr>
            </w:pPr>
          </w:p>
        </w:tc>
      </w:tr>
      <w:tr w:rsidR="00842DBF" w:rsidRPr="00001135" w14:paraId="03DD152F" w14:textId="77777777" w:rsidTr="00A12665">
        <w:trPr>
          <w:trHeight w:val="851"/>
        </w:trPr>
        <w:tc>
          <w:tcPr>
            <w:tcW w:w="3640" w:type="dxa"/>
            <w:shd w:val="clear" w:color="auto" w:fill="D9D9D9" w:themeFill="background1" w:themeFillShade="D9"/>
            <w:vAlign w:val="center"/>
          </w:tcPr>
          <w:p w14:paraId="740EB2F0"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Miejsce zdarzenia</w:t>
            </w:r>
          </w:p>
        </w:tc>
        <w:tc>
          <w:tcPr>
            <w:tcW w:w="5422" w:type="dxa"/>
            <w:vAlign w:val="center"/>
          </w:tcPr>
          <w:p w14:paraId="72F38909" w14:textId="77777777" w:rsidR="00842DBF" w:rsidRPr="00001135" w:rsidRDefault="00842DBF" w:rsidP="00A12665">
            <w:pPr>
              <w:spacing w:line="276" w:lineRule="auto"/>
              <w:jc w:val="both"/>
              <w:rPr>
                <w:rFonts w:ascii="Calibri" w:hAnsi="Calibri" w:cs="Calibri"/>
              </w:rPr>
            </w:pPr>
          </w:p>
        </w:tc>
      </w:tr>
      <w:tr w:rsidR="00842DBF" w:rsidRPr="00001135" w14:paraId="4857ECB6" w14:textId="77777777" w:rsidTr="00A12665">
        <w:trPr>
          <w:trHeight w:val="851"/>
        </w:trPr>
        <w:tc>
          <w:tcPr>
            <w:tcW w:w="3640" w:type="dxa"/>
            <w:shd w:val="clear" w:color="auto" w:fill="D9D9D9" w:themeFill="background1" w:themeFillShade="D9"/>
            <w:vAlign w:val="center"/>
          </w:tcPr>
          <w:p w14:paraId="538269B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Data i godzina zdarzenia</w:t>
            </w:r>
          </w:p>
        </w:tc>
        <w:tc>
          <w:tcPr>
            <w:tcW w:w="5422" w:type="dxa"/>
            <w:vAlign w:val="center"/>
          </w:tcPr>
          <w:p w14:paraId="4D1F644E" w14:textId="77777777" w:rsidR="00842DBF" w:rsidRPr="00001135" w:rsidRDefault="00842DBF" w:rsidP="00A12665">
            <w:pPr>
              <w:spacing w:line="276" w:lineRule="auto"/>
              <w:jc w:val="both"/>
              <w:rPr>
                <w:rFonts w:ascii="Calibri" w:hAnsi="Calibri" w:cs="Calibri"/>
              </w:rPr>
            </w:pPr>
          </w:p>
        </w:tc>
      </w:tr>
      <w:tr w:rsidR="00842DBF" w:rsidRPr="00001135" w14:paraId="206381E5" w14:textId="77777777" w:rsidTr="00A12665">
        <w:trPr>
          <w:trHeight w:val="851"/>
        </w:trPr>
        <w:tc>
          <w:tcPr>
            <w:tcW w:w="3640" w:type="dxa"/>
            <w:shd w:val="clear" w:color="auto" w:fill="D9D9D9" w:themeFill="background1" w:themeFillShade="D9"/>
            <w:vAlign w:val="center"/>
          </w:tcPr>
          <w:p w14:paraId="7020DCE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Opis zdarzenia</w:t>
            </w:r>
          </w:p>
        </w:tc>
        <w:tc>
          <w:tcPr>
            <w:tcW w:w="5422" w:type="dxa"/>
            <w:vAlign w:val="center"/>
          </w:tcPr>
          <w:p w14:paraId="37C875FF" w14:textId="77777777" w:rsidR="00842DBF" w:rsidRPr="00001135" w:rsidRDefault="00842DBF" w:rsidP="00A12665">
            <w:pPr>
              <w:spacing w:line="276" w:lineRule="auto"/>
              <w:jc w:val="both"/>
              <w:rPr>
                <w:rFonts w:ascii="Calibri" w:hAnsi="Calibri" w:cs="Calibri"/>
              </w:rPr>
            </w:pPr>
          </w:p>
        </w:tc>
      </w:tr>
      <w:tr w:rsidR="00842DBF" w:rsidRPr="00001135" w14:paraId="335338CF" w14:textId="77777777" w:rsidTr="00A12665">
        <w:trPr>
          <w:trHeight w:val="851"/>
        </w:trPr>
        <w:tc>
          <w:tcPr>
            <w:tcW w:w="3640" w:type="dxa"/>
            <w:shd w:val="clear" w:color="auto" w:fill="D9D9D9" w:themeFill="background1" w:themeFillShade="D9"/>
            <w:vAlign w:val="center"/>
          </w:tcPr>
          <w:p w14:paraId="247AE1E5"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Podjęte działania</w:t>
            </w:r>
          </w:p>
        </w:tc>
        <w:tc>
          <w:tcPr>
            <w:tcW w:w="5422" w:type="dxa"/>
            <w:vAlign w:val="center"/>
          </w:tcPr>
          <w:p w14:paraId="1938CE68" w14:textId="77777777" w:rsidR="00842DBF" w:rsidRPr="00001135" w:rsidRDefault="00842DBF" w:rsidP="00A12665">
            <w:pPr>
              <w:spacing w:line="276" w:lineRule="auto"/>
              <w:jc w:val="both"/>
              <w:rPr>
                <w:rFonts w:ascii="Calibri" w:hAnsi="Calibri" w:cs="Calibri"/>
              </w:rPr>
            </w:pPr>
          </w:p>
        </w:tc>
      </w:tr>
      <w:tr w:rsidR="00842DBF" w:rsidRPr="00001135" w14:paraId="07453D09" w14:textId="77777777" w:rsidTr="00A12665">
        <w:trPr>
          <w:trHeight w:val="851"/>
        </w:trPr>
        <w:tc>
          <w:tcPr>
            <w:tcW w:w="3640" w:type="dxa"/>
            <w:shd w:val="clear" w:color="auto" w:fill="D9D9D9" w:themeFill="background1" w:themeFillShade="D9"/>
            <w:vAlign w:val="center"/>
          </w:tcPr>
          <w:p w14:paraId="1AB72C8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która sporządziła raport</w:t>
            </w:r>
          </w:p>
        </w:tc>
        <w:tc>
          <w:tcPr>
            <w:tcW w:w="5422" w:type="dxa"/>
            <w:vAlign w:val="center"/>
          </w:tcPr>
          <w:p w14:paraId="0034DE6A" w14:textId="77777777" w:rsidR="00842DBF" w:rsidRPr="00001135" w:rsidRDefault="00842DBF" w:rsidP="00A12665">
            <w:pPr>
              <w:spacing w:line="276" w:lineRule="auto"/>
              <w:jc w:val="both"/>
              <w:rPr>
                <w:rFonts w:ascii="Calibri" w:hAnsi="Calibri" w:cs="Calibri"/>
              </w:rPr>
            </w:pPr>
          </w:p>
        </w:tc>
      </w:tr>
    </w:tbl>
    <w:p w14:paraId="0643426A" w14:textId="77777777" w:rsidR="00003A8F" w:rsidRDefault="00003A8F" w:rsidP="00704E2A">
      <w:pPr>
        <w:rPr>
          <w:rFonts w:ascii="Calibri" w:hAnsi="Calibri" w:cs="Calibri"/>
        </w:rPr>
      </w:pPr>
    </w:p>
    <w:p w14:paraId="5D578A94" w14:textId="77777777" w:rsidR="009903A4" w:rsidRDefault="00003A8F">
      <w:pPr>
        <w:rPr>
          <w:rFonts w:ascii="Calibri" w:hAnsi="Calibri" w:cs="Calibri"/>
        </w:rPr>
      </w:pPr>
      <w:r>
        <w:rPr>
          <w:rFonts w:ascii="Calibri" w:hAnsi="Calibri" w:cs="Calibri"/>
        </w:rPr>
        <w:br w:type="page"/>
      </w:r>
    </w:p>
    <w:p w14:paraId="026C358D" w14:textId="77777777" w:rsidR="001A60F4" w:rsidRDefault="007D3EBF" w:rsidP="00465970">
      <w:pPr>
        <w:pStyle w:val="Nagwek3"/>
      </w:pPr>
      <w:bookmarkStart w:id="2482" w:name="_Toc154125059"/>
      <w:proofErr w:type="spellStart"/>
      <w:r>
        <w:lastRenderedPageBreak/>
        <w:t>Szablon</w:t>
      </w:r>
      <w:proofErr w:type="spellEnd"/>
      <w:r>
        <w:t xml:space="preserve"> list </w:t>
      </w:r>
      <w:proofErr w:type="spellStart"/>
      <w:r>
        <w:t>kontrolnych</w:t>
      </w:r>
      <w:proofErr w:type="spellEnd"/>
      <w:r>
        <w:t xml:space="preserve"> ERP</w:t>
      </w:r>
      <w:bookmarkEnd w:id="2482"/>
      <w:r>
        <w:t xml:space="preserve"> </w:t>
      </w:r>
    </w:p>
    <w:p w14:paraId="0C4F1062" w14:textId="77777777" w:rsidR="008B1DB6" w:rsidRDefault="007E62E0" w:rsidP="00DD34DA">
      <w:pPr>
        <w:jc w:val="both"/>
        <w:rPr>
          <w:rFonts w:ascii="Calibri" w:hAnsi="Calibri" w:cs="Calibri"/>
        </w:rPr>
      </w:pPr>
      <w:r>
        <w:rPr>
          <w:rFonts w:ascii="Calibri" w:hAnsi="Calibri" w:cs="Calibri"/>
        </w:rPr>
        <w:t>8.2.12</w:t>
      </w:r>
      <w:r w:rsidR="008B1DB6">
        <w:rPr>
          <w:rFonts w:ascii="Calibri" w:hAnsi="Calibri" w:cs="Calibri"/>
        </w:rPr>
        <w:t xml:space="preserve">.1 </w:t>
      </w:r>
      <w:r w:rsidR="008B1DB6" w:rsidRPr="008B1DB6">
        <w:rPr>
          <w:rFonts w:ascii="Calibri" w:hAnsi="Calibri" w:cs="Calibri"/>
        </w:rPr>
        <w:t>Kryteria wdrożenia odpowiednich procedur reagowania w celu rozwiązania zidentyfikowanych sytuacji awaryjnych</w:t>
      </w:r>
    </w:p>
    <w:p w14:paraId="50342EE2" w14:textId="77777777" w:rsidR="008B1DB6" w:rsidRPr="00552C58" w:rsidRDefault="00F849B1" w:rsidP="008B1DB6">
      <w:pPr>
        <w:spacing w:after="0" w:line="276" w:lineRule="auto"/>
        <w:jc w:val="both"/>
        <w:rPr>
          <w:rFonts w:ascii="Calibri" w:hAnsi="Calibri" w:cs="Calibri"/>
          <w:highlight w:val="yellow"/>
        </w:rPr>
      </w:pPr>
      <w:sdt>
        <w:sdtPr>
          <w:rPr>
            <w:rFonts w:ascii="Calibri" w:hAnsi="Calibri" w:cs="Calibri"/>
            <w:highlight w:val="yellow"/>
          </w:rPr>
          <w:id w:val="-949471723"/>
          <w14:checkbox>
            <w14:checked w14:val="1"/>
            <w14:checkedState w14:val="2612" w14:font="MS Gothic"/>
            <w14:uncheckedState w14:val="2610" w14:font="MS Gothic"/>
          </w14:checkbox>
        </w:sdt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rozbicie BSP</w:t>
      </w:r>
    </w:p>
    <w:p w14:paraId="7CF7762C" w14:textId="77777777" w:rsidR="008B1DB6" w:rsidRPr="00552C58" w:rsidRDefault="00F849B1" w:rsidP="008B1DB6">
      <w:pPr>
        <w:spacing w:after="0" w:line="276" w:lineRule="auto"/>
        <w:jc w:val="both"/>
        <w:rPr>
          <w:rFonts w:ascii="Calibri" w:hAnsi="Calibri" w:cs="Calibri"/>
          <w:highlight w:val="yellow"/>
        </w:rPr>
      </w:pPr>
      <w:sdt>
        <w:sdtPr>
          <w:rPr>
            <w:rFonts w:ascii="Calibri" w:hAnsi="Calibri" w:cs="Calibri"/>
            <w:highlight w:val="yellow"/>
          </w:rPr>
          <w:id w:val="182716877"/>
          <w14:checkbox>
            <w14:checked w14:val="1"/>
            <w14:checkedState w14:val="2612" w14:font="MS Gothic"/>
            <w14:uncheckedState w14:val="2610" w14:font="MS Gothic"/>
          </w14:checkbox>
        </w:sdt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opuszczenie przestrzeni operacyjnej i przekroczenia granicy bufora ryzyka naziemnego (odlot BSP)</w:t>
      </w:r>
    </w:p>
    <w:p w14:paraId="3C7D5DFC" w14:textId="77777777" w:rsidR="008B1DB6" w:rsidRDefault="00F849B1" w:rsidP="008B1DB6">
      <w:pPr>
        <w:spacing w:after="0" w:line="276" w:lineRule="auto"/>
        <w:jc w:val="both"/>
        <w:rPr>
          <w:rFonts w:ascii="Calibri" w:hAnsi="Calibri" w:cs="Calibri"/>
          <w:highlight w:val="yellow"/>
        </w:rPr>
      </w:pPr>
      <w:sdt>
        <w:sdtPr>
          <w:rPr>
            <w:rFonts w:ascii="Calibri" w:hAnsi="Calibri" w:cs="Calibri"/>
            <w:highlight w:val="yellow"/>
          </w:rPr>
          <w:id w:val="941962776"/>
          <w14:checkbox>
            <w14:checked w14:val="1"/>
            <w14:checkedState w14:val="2612" w14:font="MS Gothic"/>
            <w14:uncheckedState w14:val="2610" w14:font="MS Gothic"/>
          </w14:checkbox>
        </w:sdt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308B6AE2" w14:textId="77777777" w:rsidR="008B1DB6" w:rsidRDefault="00F849B1" w:rsidP="008B1DB6">
      <w:pPr>
        <w:spacing w:after="0" w:line="276" w:lineRule="auto"/>
        <w:jc w:val="both"/>
        <w:rPr>
          <w:rFonts w:ascii="Calibri" w:hAnsi="Calibri" w:cs="Calibri"/>
          <w:highlight w:val="yellow"/>
        </w:rPr>
      </w:pPr>
      <w:sdt>
        <w:sdtPr>
          <w:rPr>
            <w:rFonts w:ascii="Calibri" w:hAnsi="Calibri" w:cs="Calibri"/>
            <w:highlight w:val="yellow"/>
          </w:rPr>
          <w:id w:val="-2130377850"/>
          <w14:checkbox>
            <w14:checked w14:val="1"/>
            <w14:checkedState w14:val="2612" w14:font="MS Gothic"/>
            <w14:uncheckedState w14:val="2610" w14:font="MS Gothic"/>
          </w14:checkbox>
        </w:sdt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wzniecenie pożaru, który może się rozprzestrzenić;</w:t>
      </w:r>
    </w:p>
    <w:p w14:paraId="6F902DE0" w14:textId="77777777" w:rsidR="008B1DB6" w:rsidRDefault="00F849B1" w:rsidP="008B1DB6">
      <w:pPr>
        <w:spacing w:after="0" w:line="276" w:lineRule="auto"/>
        <w:jc w:val="both"/>
        <w:rPr>
          <w:rFonts w:ascii="Calibri" w:hAnsi="Calibri" w:cs="Calibri"/>
          <w:highlight w:val="yellow"/>
        </w:rPr>
      </w:pPr>
      <w:sdt>
        <w:sdtPr>
          <w:rPr>
            <w:rFonts w:ascii="Calibri" w:hAnsi="Calibri" w:cs="Calibri"/>
            <w:highlight w:val="yellow"/>
          </w:rPr>
          <w:id w:val="1908954742"/>
          <w14:checkbox>
            <w14:checked w14:val="1"/>
            <w14:checkedState w14:val="2612" w14:font="MS Gothic"/>
            <w14:uncheckedState w14:val="2610" w14:font="MS Gothic"/>
          </w14:checkbox>
        </w:sdt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uderzenie w pojazd, budynek lub obiekt, w którym jedna lub więcej osób może odnieść obrażenia w wyniku uderzenia przez BSP;</w:t>
      </w:r>
    </w:p>
    <w:p w14:paraId="093CD90C" w14:textId="77777777" w:rsidR="008B1DB6" w:rsidRPr="00552C58" w:rsidRDefault="00F849B1" w:rsidP="008B1DB6">
      <w:pPr>
        <w:spacing w:after="0" w:line="276" w:lineRule="auto"/>
        <w:jc w:val="both"/>
        <w:rPr>
          <w:rFonts w:ascii="Calibri" w:hAnsi="Calibri" w:cs="Calibri"/>
          <w:highlight w:val="yellow"/>
        </w:rPr>
      </w:pPr>
      <w:sdt>
        <w:sdtPr>
          <w:rPr>
            <w:rFonts w:ascii="Calibri" w:hAnsi="Calibri" w:cs="Calibri"/>
            <w:highlight w:val="yellow"/>
          </w:rPr>
          <w:id w:val="810300900"/>
          <w14:checkbox>
            <w14:checked w14:val="0"/>
            <w14:checkedState w14:val="2612" w14:font="MS Gothic"/>
            <w14:uncheckedState w14:val="2610" w14:font="MS Gothic"/>
          </w14:checkbox>
        </w:sdt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uszkodzenie infrastruktury k</w:t>
      </w:r>
      <w:r w:rsidR="008B1DB6">
        <w:rPr>
          <w:rFonts w:ascii="Calibri" w:hAnsi="Calibri" w:cs="Calibri"/>
          <w:highlight w:val="yellow"/>
        </w:rPr>
        <w:t>rytycznej;</w:t>
      </w:r>
    </w:p>
    <w:p w14:paraId="7E5F5FC5" w14:textId="77777777" w:rsidR="008B1DB6" w:rsidRPr="00552C58" w:rsidRDefault="00F849B1" w:rsidP="008B1DB6">
      <w:pPr>
        <w:spacing w:after="0" w:line="276" w:lineRule="auto"/>
        <w:jc w:val="both"/>
        <w:rPr>
          <w:rFonts w:ascii="Calibri" w:hAnsi="Calibri" w:cs="Calibri"/>
          <w:highlight w:val="yellow"/>
        </w:rPr>
      </w:pPr>
      <w:sdt>
        <w:sdtPr>
          <w:rPr>
            <w:rFonts w:ascii="Calibri" w:hAnsi="Calibri" w:cs="Calibri"/>
            <w:highlight w:val="yellow"/>
          </w:rPr>
          <w:id w:val="-1004269670"/>
          <w14:checkbox>
            <w14:checked w14:val="0"/>
            <w14:checkedState w14:val="2612" w14:font="MS Gothic"/>
            <w14:uncheckedState w14:val="2610" w14:font="MS Gothic"/>
          </w14:checkbox>
        </w:sdtPr>
        <w:sdtContent>
          <w:r w:rsidR="008B1DB6" w:rsidRPr="00552C58">
            <w:rPr>
              <w:rFonts w:ascii="Segoe UI Symbol" w:eastAsia="MS Gothic" w:hAnsi="Segoe UI Symbol" w:cs="Segoe UI Symbol"/>
              <w:highlight w:val="yellow"/>
            </w:rPr>
            <w:t>☐</w:t>
          </w:r>
        </w:sdtContent>
      </w:sdt>
      <w:r w:rsidR="008B1DB6">
        <w:rPr>
          <w:rFonts w:ascii="Calibri" w:hAnsi="Calibri" w:cs="Calibri"/>
          <w:highlight w:val="yellow"/>
        </w:rPr>
        <w:t xml:space="preserve"> </w:t>
      </w:r>
      <w:r w:rsidR="008B1DB6" w:rsidRPr="00552C58">
        <w:rPr>
          <w:rFonts w:ascii="Calibri" w:hAnsi="Calibri" w:cs="Calibri"/>
          <w:highlight w:val="yellow"/>
        </w:rPr>
        <w:t>uderzenie w statek powietrzny przewożący ludzi;</w:t>
      </w:r>
    </w:p>
    <w:p w14:paraId="2BEA1489" w14:textId="77777777" w:rsidR="008B1DB6" w:rsidRPr="00552C58" w:rsidRDefault="00F849B1" w:rsidP="008B1DB6">
      <w:pPr>
        <w:spacing w:after="0" w:line="276" w:lineRule="auto"/>
        <w:jc w:val="both"/>
        <w:rPr>
          <w:rFonts w:ascii="Calibri" w:hAnsi="Calibri" w:cs="Calibri"/>
          <w:highlight w:val="yellow"/>
        </w:rPr>
      </w:pPr>
      <w:sdt>
        <w:sdtPr>
          <w:rPr>
            <w:rFonts w:ascii="Calibri" w:hAnsi="Calibri" w:cs="Calibri"/>
            <w:highlight w:val="yellow"/>
          </w:rPr>
          <w:id w:val="-923569759"/>
          <w14:checkbox>
            <w14:checked w14:val="0"/>
            <w14:checkedState w14:val="2612" w14:font="MS Gothic"/>
            <w14:uncheckedState w14:val="2610" w14:font="MS Gothic"/>
          </w14:checkbox>
        </w:sdt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uwolnienie substancji niebezpiecznej;</w:t>
      </w:r>
    </w:p>
    <w:p w14:paraId="4E228AEF" w14:textId="77777777" w:rsidR="008B1DB6" w:rsidRPr="00552C58" w:rsidRDefault="00F849B1" w:rsidP="008B1DB6">
      <w:pPr>
        <w:spacing w:after="0" w:line="276" w:lineRule="auto"/>
        <w:jc w:val="both"/>
        <w:rPr>
          <w:rFonts w:ascii="Calibri" w:hAnsi="Calibri" w:cs="Calibri"/>
        </w:rPr>
      </w:pPr>
      <w:sdt>
        <w:sdtPr>
          <w:rPr>
            <w:rFonts w:ascii="Calibri" w:hAnsi="Calibri" w:cs="Calibri"/>
            <w:highlight w:val="yellow"/>
          </w:rPr>
          <w:id w:val="-1972815514"/>
          <w14:checkbox>
            <w14:checked w14:val="0"/>
            <w14:checkedState w14:val="2612" w14:font="MS Gothic"/>
            <w14:uncheckedState w14:val="2610" w14:font="MS Gothic"/>
          </w14:checkbox>
        </w:sdt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Inne…</w:t>
      </w:r>
    </w:p>
    <w:p w14:paraId="1E38D163" w14:textId="77777777" w:rsidR="008B1DB6" w:rsidRDefault="008B1DB6" w:rsidP="00704E2A">
      <w:pPr>
        <w:rPr>
          <w:rFonts w:ascii="Calibri" w:hAnsi="Calibri" w:cs="Calibri"/>
        </w:rPr>
      </w:pPr>
    </w:p>
    <w:p w14:paraId="04C57F49" w14:textId="77777777" w:rsidR="009903A4" w:rsidRPr="00552C58" w:rsidRDefault="007E62E0" w:rsidP="009903A4">
      <w:pPr>
        <w:rPr>
          <w:rFonts w:ascii="Calibri" w:hAnsi="Calibri" w:cs="Calibri"/>
        </w:rPr>
      </w:pPr>
      <w:r>
        <w:rPr>
          <w:rFonts w:ascii="Calibri" w:hAnsi="Calibri" w:cs="Calibri"/>
        </w:rPr>
        <w:t>8.2.12</w:t>
      </w:r>
      <w:r w:rsidR="008B1DB6">
        <w:rPr>
          <w:rFonts w:ascii="Calibri" w:hAnsi="Calibri" w:cs="Calibri"/>
        </w:rPr>
        <w:t>.2</w:t>
      </w:r>
      <w:r w:rsidR="009903A4">
        <w:rPr>
          <w:rFonts w:ascii="Calibri" w:hAnsi="Calibri" w:cs="Calibri"/>
        </w:rPr>
        <w:t xml:space="preserve"> </w:t>
      </w:r>
      <w:r w:rsidR="009903A4" w:rsidRPr="00552C58">
        <w:rPr>
          <w:rFonts w:ascii="Calibri" w:hAnsi="Calibri" w:cs="Calibri"/>
        </w:rPr>
        <w:t>Lista k</w:t>
      </w:r>
      <w:r>
        <w:rPr>
          <w:rFonts w:ascii="Calibri" w:hAnsi="Calibri" w:cs="Calibri"/>
        </w:rPr>
        <w:t xml:space="preserve">ontaktowa kluczowego personelu </w:t>
      </w:r>
      <w:r w:rsidR="009903A4" w:rsidRPr="00552C58">
        <w:rPr>
          <w:rFonts w:ascii="Calibri" w:hAnsi="Calibri" w:cs="Calibri"/>
        </w:rPr>
        <w:t>w zakresie reagowania na sytuację awaryjną</w:t>
      </w:r>
      <w:r w:rsidR="009903A4">
        <w:rPr>
          <w:rFonts w:ascii="Calibri" w:hAnsi="Calibri" w:cs="Calibri"/>
        </w:rPr>
        <w:t>.</w:t>
      </w:r>
    </w:p>
    <w:tbl>
      <w:tblPr>
        <w:tblStyle w:val="Tabela-Siatka"/>
        <w:tblW w:w="0" w:type="auto"/>
        <w:tblLook w:val="04A0" w:firstRow="1" w:lastRow="0" w:firstColumn="1" w:lastColumn="0" w:noHBand="0" w:noVBand="1"/>
      </w:tblPr>
      <w:tblGrid>
        <w:gridCol w:w="1838"/>
        <w:gridCol w:w="4820"/>
        <w:gridCol w:w="2404"/>
      </w:tblGrid>
      <w:tr w:rsidR="009903A4" w:rsidRPr="00552C58" w14:paraId="5C166E94" w14:textId="77777777" w:rsidTr="00774C56">
        <w:trPr>
          <w:trHeight w:val="672"/>
        </w:trPr>
        <w:tc>
          <w:tcPr>
            <w:tcW w:w="1838" w:type="dxa"/>
            <w:shd w:val="clear" w:color="auto" w:fill="D9D9D9" w:themeFill="background1" w:themeFillShade="D9"/>
            <w:vAlign w:val="center"/>
          </w:tcPr>
          <w:p w14:paraId="27B0CF77"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Imię nazwisko/ Nazwa personelu zaangażowanego</w:t>
            </w:r>
          </w:p>
        </w:tc>
        <w:tc>
          <w:tcPr>
            <w:tcW w:w="4820" w:type="dxa"/>
            <w:shd w:val="clear" w:color="auto" w:fill="D9D9D9" w:themeFill="background1" w:themeFillShade="D9"/>
            <w:vAlign w:val="center"/>
          </w:tcPr>
          <w:p w14:paraId="4513C7B2" w14:textId="77777777" w:rsidR="009903A4" w:rsidRPr="00552C58" w:rsidRDefault="009903A4" w:rsidP="007E62E0">
            <w:pPr>
              <w:spacing w:line="276" w:lineRule="auto"/>
              <w:jc w:val="center"/>
              <w:rPr>
                <w:rFonts w:ascii="Calibri" w:hAnsi="Calibri" w:cs="Calibri"/>
                <w:b/>
              </w:rPr>
            </w:pPr>
            <w:r w:rsidRPr="00552C58">
              <w:rPr>
                <w:rFonts w:ascii="Calibri" w:hAnsi="Calibri" w:cs="Calibri"/>
                <w:b/>
              </w:rPr>
              <w:t>Rola, zakres odpowiedzialności</w:t>
            </w:r>
          </w:p>
        </w:tc>
        <w:tc>
          <w:tcPr>
            <w:tcW w:w="2404" w:type="dxa"/>
            <w:shd w:val="clear" w:color="auto" w:fill="D9D9D9" w:themeFill="background1" w:themeFillShade="D9"/>
            <w:vAlign w:val="center"/>
          </w:tcPr>
          <w:p w14:paraId="22E0CBBC"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Numer telefonu,</w:t>
            </w:r>
          </w:p>
          <w:p w14:paraId="24F4BD7F"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adres e-mail</w:t>
            </w:r>
          </w:p>
        </w:tc>
      </w:tr>
      <w:tr w:rsidR="009903A4" w:rsidRPr="00552C58" w14:paraId="5CC781F3" w14:textId="77777777" w:rsidTr="00774C56">
        <w:trPr>
          <w:trHeight w:val="567"/>
        </w:trPr>
        <w:tc>
          <w:tcPr>
            <w:tcW w:w="1838" w:type="dxa"/>
            <w:vAlign w:val="center"/>
          </w:tcPr>
          <w:p w14:paraId="639CFB81" w14:textId="77777777" w:rsidR="009903A4" w:rsidRPr="00552C58" w:rsidRDefault="009903A4" w:rsidP="00774C56">
            <w:pPr>
              <w:spacing w:line="276" w:lineRule="auto"/>
              <w:jc w:val="both"/>
              <w:rPr>
                <w:rFonts w:ascii="Calibri" w:hAnsi="Calibri" w:cs="Calibri"/>
              </w:rPr>
            </w:pPr>
          </w:p>
        </w:tc>
        <w:tc>
          <w:tcPr>
            <w:tcW w:w="4820" w:type="dxa"/>
            <w:vAlign w:val="center"/>
          </w:tcPr>
          <w:p w14:paraId="1869789B" w14:textId="77777777" w:rsidR="009903A4" w:rsidRPr="00552C58" w:rsidRDefault="009903A4" w:rsidP="00774C56">
            <w:pPr>
              <w:spacing w:line="276" w:lineRule="auto"/>
              <w:jc w:val="both"/>
              <w:rPr>
                <w:rFonts w:ascii="Calibri" w:hAnsi="Calibri" w:cs="Calibri"/>
              </w:rPr>
            </w:pPr>
          </w:p>
        </w:tc>
        <w:tc>
          <w:tcPr>
            <w:tcW w:w="2404" w:type="dxa"/>
            <w:vAlign w:val="center"/>
          </w:tcPr>
          <w:p w14:paraId="214485A3" w14:textId="77777777" w:rsidR="009903A4" w:rsidRPr="00552C58" w:rsidRDefault="009903A4" w:rsidP="00774C56">
            <w:pPr>
              <w:spacing w:line="276" w:lineRule="auto"/>
              <w:jc w:val="both"/>
              <w:rPr>
                <w:rFonts w:ascii="Calibri" w:hAnsi="Calibri" w:cs="Calibri"/>
              </w:rPr>
            </w:pPr>
          </w:p>
        </w:tc>
      </w:tr>
      <w:tr w:rsidR="007B7CBD" w:rsidRPr="00552C58" w14:paraId="62E2A603" w14:textId="77777777" w:rsidTr="00774C56">
        <w:trPr>
          <w:trHeight w:val="567"/>
        </w:trPr>
        <w:tc>
          <w:tcPr>
            <w:tcW w:w="1838" w:type="dxa"/>
            <w:vAlign w:val="center"/>
          </w:tcPr>
          <w:p w14:paraId="6CD128E8" w14:textId="77777777" w:rsidR="007B7CBD" w:rsidRPr="00552C58" w:rsidRDefault="007B7CBD" w:rsidP="00774C56">
            <w:pPr>
              <w:spacing w:line="276" w:lineRule="auto"/>
              <w:jc w:val="both"/>
              <w:rPr>
                <w:rFonts w:ascii="Calibri" w:hAnsi="Calibri" w:cs="Calibri"/>
              </w:rPr>
            </w:pPr>
          </w:p>
        </w:tc>
        <w:tc>
          <w:tcPr>
            <w:tcW w:w="4820" w:type="dxa"/>
            <w:vAlign w:val="center"/>
          </w:tcPr>
          <w:p w14:paraId="2F1B401F" w14:textId="77777777" w:rsidR="007B7CBD" w:rsidRPr="00552C58" w:rsidRDefault="007B7CBD" w:rsidP="00774C56">
            <w:pPr>
              <w:spacing w:line="276" w:lineRule="auto"/>
              <w:jc w:val="both"/>
              <w:rPr>
                <w:rFonts w:ascii="Calibri" w:hAnsi="Calibri" w:cs="Calibri"/>
              </w:rPr>
            </w:pPr>
          </w:p>
        </w:tc>
        <w:tc>
          <w:tcPr>
            <w:tcW w:w="2404" w:type="dxa"/>
            <w:vAlign w:val="center"/>
          </w:tcPr>
          <w:p w14:paraId="4377B835" w14:textId="77777777" w:rsidR="007B7CBD" w:rsidRPr="00552C58" w:rsidRDefault="007B7CBD" w:rsidP="00774C56">
            <w:pPr>
              <w:spacing w:line="276" w:lineRule="auto"/>
              <w:jc w:val="both"/>
              <w:rPr>
                <w:rFonts w:ascii="Calibri" w:hAnsi="Calibri" w:cs="Calibri"/>
              </w:rPr>
            </w:pPr>
          </w:p>
        </w:tc>
      </w:tr>
      <w:tr w:rsidR="007B7CBD" w:rsidRPr="00552C58" w14:paraId="3C7AECAF" w14:textId="77777777" w:rsidTr="00774C56">
        <w:trPr>
          <w:trHeight w:val="567"/>
        </w:trPr>
        <w:tc>
          <w:tcPr>
            <w:tcW w:w="1838" w:type="dxa"/>
            <w:vAlign w:val="center"/>
          </w:tcPr>
          <w:p w14:paraId="2C07BC59" w14:textId="77777777" w:rsidR="007B7CBD" w:rsidRPr="00552C58" w:rsidRDefault="007B7CBD" w:rsidP="00774C56">
            <w:pPr>
              <w:spacing w:line="276" w:lineRule="auto"/>
              <w:jc w:val="both"/>
              <w:rPr>
                <w:rFonts w:ascii="Calibri" w:hAnsi="Calibri" w:cs="Calibri"/>
              </w:rPr>
            </w:pPr>
          </w:p>
        </w:tc>
        <w:tc>
          <w:tcPr>
            <w:tcW w:w="4820" w:type="dxa"/>
            <w:vAlign w:val="center"/>
          </w:tcPr>
          <w:p w14:paraId="3FD17474" w14:textId="77777777" w:rsidR="007B7CBD" w:rsidRPr="00552C58" w:rsidRDefault="007B7CBD" w:rsidP="00774C56">
            <w:pPr>
              <w:spacing w:line="276" w:lineRule="auto"/>
              <w:jc w:val="both"/>
              <w:rPr>
                <w:rFonts w:ascii="Calibri" w:hAnsi="Calibri" w:cs="Calibri"/>
              </w:rPr>
            </w:pPr>
          </w:p>
        </w:tc>
        <w:tc>
          <w:tcPr>
            <w:tcW w:w="2404" w:type="dxa"/>
            <w:vAlign w:val="center"/>
          </w:tcPr>
          <w:p w14:paraId="616D62FA" w14:textId="77777777" w:rsidR="007B7CBD" w:rsidRPr="00552C58" w:rsidRDefault="007B7CBD" w:rsidP="00774C56">
            <w:pPr>
              <w:spacing w:line="276" w:lineRule="auto"/>
              <w:jc w:val="both"/>
              <w:rPr>
                <w:rFonts w:ascii="Calibri" w:hAnsi="Calibri" w:cs="Calibri"/>
              </w:rPr>
            </w:pPr>
          </w:p>
        </w:tc>
      </w:tr>
      <w:tr w:rsidR="009903A4" w:rsidRPr="00552C58" w14:paraId="29AE98A3" w14:textId="77777777" w:rsidTr="00774C56">
        <w:trPr>
          <w:trHeight w:val="567"/>
        </w:trPr>
        <w:tc>
          <w:tcPr>
            <w:tcW w:w="1838" w:type="dxa"/>
            <w:vAlign w:val="center"/>
          </w:tcPr>
          <w:p w14:paraId="52D6C393" w14:textId="77777777" w:rsidR="009903A4" w:rsidRPr="00552C58" w:rsidRDefault="009903A4" w:rsidP="00774C56">
            <w:pPr>
              <w:spacing w:line="276" w:lineRule="auto"/>
              <w:jc w:val="both"/>
              <w:rPr>
                <w:rFonts w:ascii="Calibri" w:hAnsi="Calibri" w:cs="Calibri"/>
              </w:rPr>
            </w:pPr>
          </w:p>
        </w:tc>
        <w:tc>
          <w:tcPr>
            <w:tcW w:w="4820" w:type="dxa"/>
            <w:vAlign w:val="center"/>
          </w:tcPr>
          <w:p w14:paraId="1419BB9E" w14:textId="77777777" w:rsidR="009903A4" w:rsidRPr="00552C58" w:rsidRDefault="009903A4" w:rsidP="00774C56">
            <w:pPr>
              <w:spacing w:line="276" w:lineRule="auto"/>
              <w:jc w:val="both"/>
              <w:rPr>
                <w:rFonts w:ascii="Calibri" w:hAnsi="Calibri" w:cs="Calibri"/>
              </w:rPr>
            </w:pPr>
          </w:p>
        </w:tc>
        <w:tc>
          <w:tcPr>
            <w:tcW w:w="2404" w:type="dxa"/>
            <w:vAlign w:val="center"/>
          </w:tcPr>
          <w:p w14:paraId="3A3F4E60" w14:textId="77777777" w:rsidR="009903A4" w:rsidRPr="00552C58" w:rsidRDefault="009903A4" w:rsidP="00774C56">
            <w:pPr>
              <w:spacing w:line="276" w:lineRule="auto"/>
              <w:jc w:val="both"/>
              <w:rPr>
                <w:rFonts w:ascii="Calibri" w:hAnsi="Calibri" w:cs="Calibri"/>
              </w:rPr>
            </w:pPr>
          </w:p>
        </w:tc>
      </w:tr>
      <w:tr w:rsidR="009903A4" w:rsidRPr="00552C58" w14:paraId="4AE42D40" w14:textId="77777777" w:rsidTr="00774C56">
        <w:trPr>
          <w:trHeight w:val="567"/>
        </w:trPr>
        <w:tc>
          <w:tcPr>
            <w:tcW w:w="1838" w:type="dxa"/>
            <w:vAlign w:val="center"/>
          </w:tcPr>
          <w:p w14:paraId="2A225DF0" w14:textId="77777777" w:rsidR="009903A4" w:rsidRPr="00552C58" w:rsidRDefault="009903A4" w:rsidP="00774C56">
            <w:pPr>
              <w:spacing w:line="276" w:lineRule="auto"/>
              <w:jc w:val="both"/>
              <w:rPr>
                <w:rFonts w:ascii="Calibri" w:hAnsi="Calibri" w:cs="Calibri"/>
              </w:rPr>
            </w:pPr>
          </w:p>
        </w:tc>
        <w:tc>
          <w:tcPr>
            <w:tcW w:w="4820" w:type="dxa"/>
            <w:vAlign w:val="center"/>
          </w:tcPr>
          <w:p w14:paraId="037A86ED" w14:textId="77777777" w:rsidR="009903A4" w:rsidRPr="00552C58" w:rsidRDefault="009903A4" w:rsidP="00774C56">
            <w:pPr>
              <w:spacing w:line="276" w:lineRule="auto"/>
              <w:jc w:val="both"/>
              <w:rPr>
                <w:rFonts w:ascii="Calibri" w:hAnsi="Calibri" w:cs="Calibri"/>
              </w:rPr>
            </w:pPr>
          </w:p>
        </w:tc>
        <w:tc>
          <w:tcPr>
            <w:tcW w:w="2404" w:type="dxa"/>
            <w:vAlign w:val="center"/>
          </w:tcPr>
          <w:p w14:paraId="0E96D132" w14:textId="77777777" w:rsidR="009903A4" w:rsidRPr="00552C58" w:rsidRDefault="009903A4" w:rsidP="00774C56">
            <w:pPr>
              <w:spacing w:line="276" w:lineRule="auto"/>
              <w:jc w:val="both"/>
              <w:rPr>
                <w:rFonts w:ascii="Calibri" w:hAnsi="Calibri" w:cs="Calibri"/>
              </w:rPr>
            </w:pPr>
          </w:p>
        </w:tc>
      </w:tr>
    </w:tbl>
    <w:p w14:paraId="2EA8D208" w14:textId="77777777" w:rsidR="009903A4" w:rsidRDefault="009903A4" w:rsidP="00704E2A">
      <w:pPr>
        <w:rPr>
          <w:rFonts w:ascii="Calibri" w:hAnsi="Calibri" w:cs="Calibri"/>
        </w:rPr>
      </w:pPr>
    </w:p>
    <w:p w14:paraId="1D8E5852" w14:textId="77777777" w:rsidR="009903A4" w:rsidRDefault="007E62E0" w:rsidP="009903A4">
      <w:pPr>
        <w:spacing w:line="276" w:lineRule="auto"/>
        <w:jc w:val="both"/>
        <w:rPr>
          <w:rFonts w:ascii="Calibri" w:hAnsi="Calibri" w:cs="Calibri"/>
          <w:color w:val="000000"/>
        </w:rPr>
      </w:pPr>
      <w:r>
        <w:rPr>
          <w:rFonts w:ascii="Calibri" w:hAnsi="Calibri" w:cs="Calibri"/>
        </w:rPr>
        <w:t>8.2.13</w:t>
      </w:r>
      <w:r w:rsidR="008B1DB6">
        <w:rPr>
          <w:rFonts w:ascii="Calibri" w:hAnsi="Calibri" w:cs="Calibri"/>
        </w:rPr>
        <w:t>.3</w:t>
      </w:r>
      <w:r w:rsidR="009903A4">
        <w:rPr>
          <w:rFonts w:ascii="Calibri" w:hAnsi="Calibri" w:cs="Calibri"/>
        </w:rPr>
        <w:t xml:space="preserve"> </w:t>
      </w:r>
      <w:r w:rsidR="009903A4">
        <w:rPr>
          <w:rFonts w:ascii="Calibri" w:hAnsi="Calibri" w:cs="Calibri"/>
          <w:color w:val="000000"/>
        </w:rPr>
        <w:t xml:space="preserve">Środki reagowania </w:t>
      </w:r>
      <w:r w:rsidR="009903A4" w:rsidRPr="00552C58">
        <w:rPr>
          <w:rFonts w:ascii="Calibri" w:hAnsi="Calibri" w:cs="Calibri"/>
        </w:rPr>
        <w:t>podczas sytuacji awaryjnej</w:t>
      </w:r>
    </w:p>
    <w:p w14:paraId="78DF0C57" w14:textId="77777777" w:rsidR="009903A4" w:rsidRDefault="009903A4" w:rsidP="009903A4">
      <w:pPr>
        <w:spacing w:line="276" w:lineRule="auto"/>
        <w:jc w:val="both"/>
        <w:rPr>
          <w:rFonts w:ascii="Calibri" w:hAnsi="Calibri" w:cs="Calibri"/>
        </w:rPr>
      </w:pPr>
      <w:r>
        <w:rPr>
          <w:rFonts w:ascii="Calibri" w:hAnsi="Calibri" w:cs="Calibri"/>
        </w:rPr>
        <w:t>O</w:t>
      </w:r>
      <w:r w:rsidRPr="00552C58">
        <w:rPr>
          <w:rFonts w:ascii="Calibri" w:hAnsi="Calibri" w:cs="Calibri"/>
        </w:rPr>
        <w:t>soba odp</w:t>
      </w:r>
      <w:r>
        <w:rPr>
          <w:rFonts w:ascii="Calibri" w:hAnsi="Calibri" w:cs="Calibri"/>
        </w:rPr>
        <w:t>owiedzialna za środki reagowania</w:t>
      </w:r>
      <w:r w:rsidRPr="00552C58">
        <w:rPr>
          <w:rFonts w:ascii="Calibri" w:hAnsi="Calibri" w:cs="Calibri"/>
        </w:rPr>
        <w:t xml:space="preserve"> podczas sytuacji awaryjnej posiada zaktualizowany spis dostępnych śro</w:t>
      </w:r>
      <w:r w:rsidR="00802A97">
        <w:rPr>
          <w:rFonts w:ascii="Calibri" w:hAnsi="Calibri" w:cs="Calibri"/>
        </w:rPr>
        <w:t>dków, w tym ich liczby i status</w:t>
      </w:r>
      <w:r w:rsidRPr="00552C58">
        <w:rPr>
          <w:rFonts w:ascii="Calibri" w:hAnsi="Calibri" w:cs="Calibri"/>
        </w:rPr>
        <w:t xml:space="preserve"> (np. data wygaśnięcia łatwo psujących się środków).</w:t>
      </w:r>
    </w:p>
    <w:tbl>
      <w:tblPr>
        <w:tblStyle w:val="Tabela-Siatka"/>
        <w:tblW w:w="8931" w:type="dxa"/>
        <w:tblInd w:w="-5" w:type="dxa"/>
        <w:tblLook w:val="04A0" w:firstRow="1" w:lastRow="0" w:firstColumn="1" w:lastColumn="0" w:noHBand="0" w:noVBand="1"/>
      </w:tblPr>
      <w:tblGrid>
        <w:gridCol w:w="3681"/>
        <w:gridCol w:w="6"/>
        <w:gridCol w:w="2976"/>
        <w:gridCol w:w="2268"/>
      </w:tblGrid>
      <w:tr w:rsidR="009903A4" w:rsidRPr="00001135" w14:paraId="0398D8A6" w14:textId="77777777" w:rsidTr="00774C56">
        <w:tc>
          <w:tcPr>
            <w:tcW w:w="3687" w:type="dxa"/>
            <w:gridSpan w:val="2"/>
            <w:shd w:val="clear" w:color="auto" w:fill="D9D9D9" w:themeFill="background1" w:themeFillShade="D9"/>
            <w:vAlign w:val="center"/>
          </w:tcPr>
          <w:p w14:paraId="1FE95B8B"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reagowania podczas sytuacji awaryjnej</w:t>
            </w:r>
          </w:p>
        </w:tc>
        <w:tc>
          <w:tcPr>
            <w:tcW w:w="2976" w:type="dxa"/>
            <w:shd w:val="clear" w:color="auto" w:fill="D9D9D9" w:themeFill="background1" w:themeFillShade="D9"/>
            <w:vAlign w:val="center"/>
          </w:tcPr>
          <w:p w14:paraId="5669B9BD" w14:textId="77777777" w:rsidR="009903A4" w:rsidRPr="00001135" w:rsidRDefault="009903A4" w:rsidP="00774C56">
            <w:pPr>
              <w:spacing w:line="276" w:lineRule="auto"/>
              <w:jc w:val="both"/>
              <w:rPr>
                <w:rFonts w:ascii="Calibri" w:hAnsi="Calibri" w:cs="Calibri"/>
                <w:b/>
              </w:rPr>
            </w:pPr>
            <w:r>
              <w:rPr>
                <w:rFonts w:ascii="Calibri" w:hAnsi="Calibri" w:cs="Calibri"/>
                <w:b/>
              </w:rPr>
              <w:t>Dostępny środek reagowania podczas sytuacji awaryjnej</w:t>
            </w:r>
          </w:p>
        </w:tc>
        <w:tc>
          <w:tcPr>
            <w:tcW w:w="2268" w:type="dxa"/>
            <w:shd w:val="clear" w:color="auto" w:fill="D9D9D9" w:themeFill="background1" w:themeFillShade="D9"/>
            <w:vAlign w:val="center"/>
          </w:tcPr>
          <w:p w14:paraId="3107641F"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w:t>
            </w:r>
            <w:r>
              <w:rPr>
                <w:rFonts w:ascii="Calibri" w:hAnsi="Calibri" w:cs="Calibri"/>
                <w:b/>
              </w:rPr>
              <w:t xml:space="preserve">lość sztuk i jeśli </w:t>
            </w:r>
            <w:r w:rsidRPr="00001135">
              <w:rPr>
                <w:rFonts w:ascii="Calibri" w:hAnsi="Calibri" w:cs="Calibri"/>
                <w:b/>
              </w:rPr>
              <w:t>dotyczy</w:t>
            </w:r>
            <w:r>
              <w:rPr>
                <w:rFonts w:ascii="Calibri" w:hAnsi="Calibri" w:cs="Calibri"/>
                <w:b/>
              </w:rPr>
              <w:t xml:space="preserve"> wskazać</w:t>
            </w:r>
            <w:r w:rsidRPr="00001135">
              <w:rPr>
                <w:rFonts w:ascii="Calibri" w:hAnsi="Calibri" w:cs="Calibri"/>
                <w:b/>
              </w:rPr>
              <w:t xml:space="preserve"> </w:t>
            </w:r>
            <w:r>
              <w:rPr>
                <w:rFonts w:ascii="Calibri" w:hAnsi="Calibri" w:cs="Calibri"/>
                <w:b/>
              </w:rPr>
              <w:t>datę</w:t>
            </w:r>
            <w:r w:rsidRPr="00001135">
              <w:rPr>
                <w:rFonts w:ascii="Calibri" w:hAnsi="Calibri" w:cs="Calibri"/>
                <w:b/>
              </w:rPr>
              <w:t xml:space="preserve"> ważności</w:t>
            </w:r>
          </w:p>
        </w:tc>
      </w:tr>
      <w:tr w:rsidR="009903A4" w:rsidRPr="00001135" w14:paraId="57C65E3B" w14:textId="77777777" w:rsidTr="00774C56">
        <w:trPr>
          <w:trHeight w:val="567"/>
        </w:trPr>
        <w:tc>
          <w:tcPr>
            <w:tcW w:w="3681" w:type="dxa"/>
            <w:shd w:val="clear" w:color="auto" w:fill="D9D9D9" w:themeFill="background1" w:themeFillShade="D9"/>
            <w:vAlign w:val="center"/>
          </w:tcPr>
          <w:p w14:paraId="19BC148D"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gaśnicze (np. gaśnice, ognioodporne torby na przenośne urządzenia elektroniczne (PED);</w:t>
            </w:r>
          </w:p>
        </w:tc>
        <w:tc>
          <w:tcPr>
            <w:tcW w:w="2982" w:type="dxa"/>
            <w:gridSpan w:val="2"/>
          </w:tcPr>
          <w:p w14:paraId="5F6D1A32"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gaśnica</w:t>
            </w:r>
          </w:p>
        </w:tc>
        <w:tc>
          <w:tcPr>
            <w:tcW w:w="2268" w:type="dxa"/>
          </w:tcPr>
          <w:p w14:paraId="7792DA1C" w14:textId="77777777" w:rsidR="009903A4" w:rsidRPr="00001135" w:rsidRDefault="00E81B1B" w:rsidP="00774C56">
            <w:pPr>
              <w:spacing w:line="276" w:lineRule="auto"/>
              <w:jc w:val="both"/>
              <w:rPr>
                <w:rFonts w:ascii="Calibri" w:hAnsi="Calibri" w:cs="Calibri"/>
              </w:rPr>
            </w:pPr>
            <w:r>
              <w:rPr>
                <w:rFonts w:ascii="Calibri" w:hAnsi="Calibri" w:cs="Calibri"/>
                <w:highlight w:val="yellow"/>
              </w:rPr>
              <w:t>n</w:t>
            </w:r>
            <w:r w:rsidRPr="00E81B1B">
              <w:rPr>
                <w:rFonts w:ascii="Calibri" w:hAnsi="Calibri" w:cs="Calibri"/>
                <w:highlight w:val="yellow"/>
              </w:rPr>
              <w:t>ależy wskazać ilość sztuk i datę ważności</w:t>
            </w:r>
          </w:p>
        </w:tc>
      </w:tr>
      <w:tr w:rsidR="009903A4" w:rsidRPr="00001135" w14:paraId="3B763505" w14:textId="77777777" w:rsidTr="00774C56">
        <w:trPr>
          <w:trHeight w:val="567"/>
        </w:trPr>
        <w:tc>
          <w:tcPr>
            <w:tcW w:w="3681" w:type="dxa"/>
            <w:shd w:val="clear" w:color="auto" w:fill="D9D9D9" w:themeFill="background1" w:themeFillShade="D9"/>
            <w:vAlign w:val="center"/>
          </w:tcPr>
          <w:p w14:paraId="7019D339"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ochrony osobistej (np. kamizelki, kaski itp.).</w:t>
            </w:r>
          </w:p>
        </w:tc>
        <w:tc>
          <w:tcPr>
            <w:tcW w:w="2982" w:type="dxa"/>
            <w:gridSpan w:val="2"/>
          </w:tcPr>
          <w:p w14:paraId="29C93116"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kamizelki</w:t>
            </w:r>
          </w:p>
        </w:tc>
        <w:tc>
          <w:tcPr>
            <w:tcW w:w="2268" w:type="dxa"/>
          </w:tcPr>
          <w:p w14:paraId="266CEABE"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n</w:t>
            </w:r>
            <w:r w:rsidRPr="006F22BE">
              <w:rPr>
                <w:rFonts w:ascii="Calibri" w:hAnsi="Calibri" w:cs="Calibri"/>
                <w:highlight w:val="yellow"/>
              </w:rPr>
              <w:t>ależy wskazać ilość</w:t>
            </w:r>
          </w:p>
        </w:tc>
      </w:tr>
      <w:tr w:rsidR="009903A4" w:rsidRPr="00001135" w14:paraId="092EF661" w14:textId="77777777" w:rsidTr="00774C56">
        <w:trPr>
          <w:trHeight w:val="567"/>
        </w:trPr>
        <w:tc>
          <w:tcPr>
            <w:tcW w:w="3681" w:type="dxa"/>
            <w:shd w:val="clear" w:color="auto" w:fill="D9D9D9" w:themeFill="background1" w:themeFillShade="D9"/>
            <w:vAlign w:val="center"/>
          </w:tcPr>
          <w:p w14:paraId="40DCCAE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lastRenderedPageBreak/>
              <w:t>Środki medyczne (np. apteczka pierwszej pomocy)</w:t>
            </w:r>
          </w:p>
        </w:tc>
        <w:tc>
          <w:tcPr>
            <w:tcW w:w="2982" w:type="dxa"/>
            <w:gridSpan w:val="2"/>
          </w:tcPr>
          <w:p w14:paraId="71618BDC"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a</w:t>
            </w:r>
            <w:r w:rsidRPr="006F22BE">
              <w:rPr>
                <w:rFonts w:ascii="Calibri" w:hAnsi="Calibri" w:cs="Calibri"/>
                <w:highlight w:val="yellow"/>
              </w:rPr>
              <w:t>pteczka pierwszej pomocy</w:t>
            </w:r>
          </w:p>
        </w:tc>
        <w:tc>
          <w:tcPr>
            <w:tcW w:w="2268" w:type="dxa"/>
          </w:tcPr>
          <w:p w14:paraId="463F65BE" w14:textId="77777777" w:rsidR="009903A4" w:rsidRPr="00001135" w:rsidRDefault="009903A4" w:rsidP="00774C56">
            <w:pPr>
              <w:spacing w:line="276" w:lineRule="auto"/>
              <w:jc w:val="both"/>
              <w:rPr>
                <w:rFonts w:ascii="Calibri" w:hAnsi="Calibri" w:cs="Calibri"/>
              </w:rPr>
            </w:pPr>
          </w:p>
        </w:tc>
      </w:tr>
      <w:tr w:rsidR="009903A4" w:rsidRPr="00001135" w14:paraId="034CF2B5" w14:textId="77777777" w:rsidTr="00774C56">
        <w:trPr>
          <w:trHeight w:val="567"/>
        </w:trPr>
        <w:tc>
          <w:tcPr>
            <w:tcW w:w="3681" w:type="dxa"/>
            <w:shd w:val="clear" w:color="auto" w:fill="D9D9D9" w:themeFill="background1" w:themeFillShade="D9"/>
            <w:vAlign w:val="center"/>
          </w:tcPr>
          <w:p w14:paraId="69AE9E3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komunikacji (np. telefon komórkowy,  krótkofalówki, radio lotnicze)</w:t>
            </w:r>
          </w:p>
        </w:tc>
        <w:tc>
          <w:tcPr>
            <w:tcW w:w="2982" w:type="dxa"/>
            <w:gridSpan w:val="2"/>
          </w:tcPr>
          <w:p w14:paraId="6AF94A12" w14:textId="77777777" w:rsidR="009903A4" w:rsidRPr="00001135" w:rsidRDefault="009903A4" w:rsidP="00774C56">
            <w:pPr>
              <w:spacing w:line="276" w:lineRule="auto"/>
              <w:jc w:val="both"/>
              <w:rPr>
                <w:rFonts w:ascii="Calibri" w:hAnsi="Calibri" w:cs="Calibri"/>
              </w:rPr>
            </w:pPr>
          </w:p>
        </w:tc>
        <w:tc>
          <w:tcPr>
            <w:tcW w:w="2268" w:type="dxa"/>
          </w:tcPr>
          <w:p w14:paraId="789B926A" w14:textId="77777777" w:rsidR="009903A4" w:rsidRPr="00001135" w:rsidRDefault="009903A4" w:rsidP="00774C56">
            <w:pPr>
              <w:spacing w:line="276" w:lineRule="auto"/>
              <w:jc w:val="both"/>
              <w:rPr>
                <w:rFonts w:ascii="Calibri" w:hAnsi="Calibri" w:cs="Calibri"/>
              </w:rPr>
            </w:pPr>
          </w:p>
        </w:tc>
      </w:tr>
      <w:tr w:rsidR="009903A4" w:rsidRPr="00001135" w14:paraId="6020DF4D" w14:textId="77777777" w:rsidTr="00774C56">
        <w:trPr>
          <w:trHeight w:val="567"/>
        </w:trPr>
        <w:tc>
          <w:tcPr>
            <w:tcW w:w="3681" w:type="dxa"/>
            <w:shd w:val="clear" w:color="auto" w:fill="D9D9D9" w:themeFill="background1" w:themeFillShade="D9"/>
            <w:vAlign w:val="center"/>
          </w:tcPr>
          <w:p w14:paraId="3A07C985"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Inne</w:t>
            </w:r>
          </w:p>
        </w:tc>
        <w:tc>
          <w:tcPr>
            <w:tcW w:w="2982" w:type="dxa"/>
            <w:gridSpan w:val="2"/>
          </w:tcPr>
          <w:p w14:paraId="57CABCE6" w14:textId="77777777" w:rsidR="009903A4" w:rsidRPr="00001135" w:rsidRDefault="009903A4" w:rsidP="00774C56">
            <w:pPr>
              <w:spacing w:line="276" w:lineRule="auto"/>
              <w:jc w:val="both"/>
              <w:rPr>
                <w:rFonts w:ascii="Calibri" w:hAnsi="Calibri" w:cs="Calibri"/>
              </w:rPr>
            </w:pPr>
          </w:p>
        </w:tc>
        <w:tc>
          <w:tcPr>
            <w:tcW w:w="2268" w:type="dxa"/>
          </w:tcPr>
          <w:p w14:paraId="17BD9C46" w14:textId="77777777" w:rsidR="009903A4" w:rsidRPr="00001135" w:rsidRDefault="009903A4" w:rsidP="00774C56">
            <w:pPr>
              <w:spacing w:line="276" w:lineRule="auto"/>
              <w:jc w:val="both"/>
              <w:rPr>
                <w:rFonts w:ascii="Calibri" w:hAnsi="Calibri" w:cs="Calibri"/>
              </w:rPr>
            </w:pPr>
          </w:p>
        </w:tc>
      </w:tr>
    </w:tbl>
    <w:p w14:paraId="68237DD0" w14:textId="77777777" w:rsidR="009903A4" w:rsidRDefault="009903A4" w:rsidP="009903A4"/>
    <w:p w14:paraId="349E8388" w14:textId="77777777" w:rsidR="00003559" w:rsidRDefault="00003559" w:rsidP="009903A4"/>
    <w:p w14:paraId="4028D29F" w14:textId="77777777" w:rsidR="00B47A93" w:rsidRDefault="00B47A93" w:rsidP="009903A4"/>
    <w:p w14:paraId="7924EBE9" w14:textId="77777777" w:rsidR="00B47A93" w:rsidRDefault="00B47A93" w:rsidP="009903A4"/>
    <w:p w14:paraId="187B34CB" w14:textId="77777777" w:rsidR="00B47A93" w:rsidRDefault="00B47A93" w:rsidP="009903A4"/>
    <w:p w14:paraId="49A51FFE" w14:textId="77777777" w:rsidR="00B47A93" w:rsidRDefault="00B47A93" w:rsidP="009903A4"/>
    <w:p w14:paraId="5EC941B7" w14:textId="77777777" w:rsidR="00B47A93" w:rsidRDefault="00B47A93" w:rsidP="009903A4"/>
    <w:p w14:paraId="69EAFFA4" w14:textId="77777777" w:rsidR="00B47A93" w:rsidRDefault="00B47A93" w:rsidP="009903A4"/>
    <w:p w14:paraId="775E2193" w14:textId="77777777" w:rsidR="00B47A93" w:rsidRDefault="00B47A93" w:rsidP="009903A4"/>
    <w:p w14:paraId="713AECED" w14:textId="77777777" w:rsidR="00B47A93" w:rsidRDefault="00B47A93" w:rsidP="009903A4"/>
    <w:p w14:paraId="7CA028EB" w14:textId="77777777" w:rsidR="00B47A93" w:rsidRDefault="00B47A93" w:rsidP="009903A4"/>
    <w:p w14:paraId="274EC412" w14:textId="77777777" w:rsidR="00B47A93" w:rsidRDefault="00B47A93" w:rsidP="009903A4"/>
    <w:p w14:paraId="13C4B465" w14:textId="77777777" w:rsidR="00B47A93" w:rsidRDefault="00B47A93" w:rsidP="009903A4"/>
    <w:p w14:paraId="7C492F99" w14:textId="77777777" w:rsidR="00B47A93" w:rsidRDefault="00B47A93" w:rsidP="009903A4"/>
    <w:p w14:paraId="1EB40788" w14:textId="77777777" w:rsidR="00B47A93" w:rsidRDefault="00B47A93" w:rsidP="009903A4"/>
    <w:p w14:paraId="7B91A520" w14:textId="77777777" w:rsidR="00B47A93" w:rsidRDefault="00B47A93" w:rsidP="009903A4"/>
    <w:p w14:paraId="1D78A9B9" w14:textId="77777777" w:rsidR="00B47A93" w:rsidRDefault="00B47A93" w:rsidP="009903A4"/>
    <w:p w14:paraId="3913E3AB" w14:textId="77777777" w:rsidR="00B47A93" w:rsidRDefault="00B47A93" w:rsidP="009903A4"/>
    <w:p w14:paraId="4B11D935" w14:textId="77777777" w:rsidR="00B47A93" w:rsidRDefault="00B47A93" w:rsidP="009903A4"/>
    <w:p w14:paraId="06C6A80A" w14:textId="77777777" w:rsidR="00B47A93" w:rsidRDefault="00B47A93" w:rsidP="009903A4"/>
    <w:p w14:paraId="0E293CAF" w14:textId="77777777" w:rsidR="00B47A93" w:rsidRDefault="00B47A93" w:rsidP="009903A4"/>
    <w:p w14:paraId="5F09D020" w14:textId="77777777" w:rsidR="00B47A93" w:rsidRDefault="00B47A93" w:rsidP="009903A4"/>
    <w:p w14:paraId="16825191" w14:textId="77777777" w:rsidR="00B47A93" w:rsidRDefault="00B47A93" w:rsidP="009903A4"/>
    <w:p w14:paraId="207FD768" w14:textId="77777777" w:rsidR="00B47A93" w:rsidRDefault="00B47A93" w:rsidP="009903A4"/>
    <w:p w14:paraId="63777F4E" w14:textId="77777777" w:rsidR="00B47A93" w:rsidRDefault="00B47A93" w:rsidP="009903A4"/>
    <w:p w14:paraId="7A5BBAF5" w14:textId="77777777" w:rsidR="00381FE1" w:rsidRDefault="00381FE1" w:rsidP="009903A4"/>
    <w:p w14:paraId="2C20513A" w14:textId="77777777" w:rsidR="008B1DB6" w:rsidRDefault="007E62E0" w:rsidP="00704E2A">
      <w:pPr>
        <w:rPr>
          <w:rFonts w:ascii="Calibri" w:hAnsi="Calibri" w:cs="Calibri"/>
        </w:rPr>
      </w:pPr>
      <w:r>
        <w:rPr>
          <w:rFonts w:ascii="Calibri" w:hAnsi="Calibri" w:cs="Calibri"/>
        </w:rPr>
        <w:lastRenderedPageBreak/>
        <w:t>8.2.12</w:t>
      </w:r>
      <w:r w:rsidR="008B1DB6">
        <w:rPr>
          <w:rFonts w:ascii="Calibri" w:hAnsi="Calibri" w:cs="Calibri"/>
        </w:rPr>
        <w:t>.4</w:t>
      </w:r>
      <w:r w:rsidR="009903A4">
        <w:rPr>
          <w:rFonts w:ascii="Calibri" w:hAnsi="Calibri" w:cs="Calibri"/>
        </w:rPr>
        <w:t xml:space="preserve"> </w:t>
      </w:r>
      <w:r w:rsidR="00381FE1">
        <w:rPr>
          <w:rFonts w:ascii="Calibri" w:hAnsi="Calibri" w:cs="Calibri"/>
        </w:rPr>
        <w:t>Listy kontrolne ERP</w:t>
      </w:r>
    </w:p>
    <w:tbl>
      <w:tblPr>
        <w:tblStyle w:val="Tabela-Siatka"/>
        <w:tblW w:w="0" w:type="auto"/>
        <w:tblLook w:val="04A0" w:firstRow="1" w:lastRow="0" w:firstColumn="1" w:lastColumn="0" w:noHBand="0" w:noVBand="1"/>
      </w:tblPr>
      <w:tblGrid>
        <w:gridCol w:w="9062"/>
      </w:tblGrid>
      <w:tr w:rsidR="00E81B1B" w:rsidRPr="00552C58" w14:paraId="10392A88" w14:textId="77777777" w:rsidTr="00B47A93">
        <w:tc>
          <w:tcPr>
            <w:tcW w:w="9062" w:type="dxa"/>
            <w:shd w:val="clear" w:color="auto" w:fill="FF0000"/>
          </w:tcPr>
          <w:p w14:paraId="6ED8DA3C" w14:textId="276422C7" w:rsidR="00E81B1B" w:rsidRPr="00552C58" w:rsidRDefault="00E81B1B" w:rsidP="00E26FD5">
            <w:pPr>
              <w:spacing w:line="276" w:lineRule="auto"/>
              <w:jc w:val="center"/>
              <w:rPr>
                <w:rFonts w:ascii="Calibri" w:hAnsi="Calibri" w:cs="Calibri"/>
                <w:b/>
              </w:rPr>
            </w:pPr>
            <w:r w:rsidRPr="00B47A93">
              <w:rPr>
                <w:rFonts w:ascii="Calibri" w:hAnsi="Calibri" w:cs="Calibri"/>
                <w:b/>
                <w:color w:val="FFFFFF" w:themeColor="background1"/>
              </w:rPr>
              <w:t xml:space="preserve">PROCEDURA POSTĘPOWANIA W PRZYPADKU </w:t>
            </w:r>
            <w:sdt>
              <w:sdtPr>
                <w:rPr>
                  <w:rFonts w:ascii="Calibri" w:hAnsi="Calibri" w:cs="Calibri"/>
                  <w:b/>
                  <w:color w:val="FFFFFF" w:themeColor="background1"/>
                </w:rPr>
                <w:id w:val="-331305144"/>
                <w:placeholder>
                  <w:docPart w:val="F951868F42764FCBA44ABC70782741B9"/>
                </w:placeholder>
                <w:text/>
              </w:sdtPr>
              <w:sdtContent>
                <w:r w:rsidR="00E26FD5">
                  <w:rPr>
                    <w:rFonts w:ascii="Calibri" w:hAnsi="Calibri" w:cs="Calibri"/>
                    <w:b/>
                    <w:color w:val="FFFFFF" w:themeColor="background1"/>
                  </w:rPr>
                  <w:t>ROZBICIA/ UDERZENIA</w:t>
                </w:r>
                <w:r w:rsidR="006B238F">
                  <w:rPr>
                    <w:rFonts w:ascii="Calibri" w:hAnsi="Calibri" w:cs="Calibri"/>
                    <w:b/>
                    <w:color w:val="FFFFFF" w:themeColor="background1"/>
                  </w:rPr>
                  <w:t xml:space="preserve"> BSP</w:t>
                </w:r>
              </w:sdtContent>
            </w:sdt>
          </w:p>
        </w:tc>
      </w:tr>
      <w:tr w:rsidR="00E81B1B" w:rsidRPr="00552C58" w14:paraId="041574E9" w14:textId="77777777" w:rsidTr="00C50FC6">
        <w:trPr>
          <w:trHeight w:val="918"/>
        </w:trPr>
        <w:tc>
          <w:tcPr>
            <w:tcW w:w="9062" w:type="dxa"/>
            <w:tcBorders>
              <w:bottom w:val="single" w:sz="4" w:space="0" w:color="auto"/>
            </w:tcBorders>
          </w:tcPr>
          <w:p w14:paraId="7C216B42" w14:textId="77777777" w:rsidR="00E81B1B" w:rsidRDefault="00E81B1B" w:rsidP="00774C56">
            <w:pPr>
              <w:spacing w:line="276" w:lineRule="auto"/>
              <w:jc w:val="both"/>
              <w:rPr>
                <w:rFonts w:ascii="Calibri" w:hAnsi="Calibri" w:cs="Calibri"/>
              </w:rPr>
            </w:pPr>
            <w:r>
              <w:rPr>
                <w:rFonts w:ascii="Calibri" w:hAnsi="Calibri" w:cs="Calibri"/>
              </w:rPr>
              <w:t>Nazwa i numer telefonu najbliższej straży pożarnej:</w:t>
            </w:r>
            <w:r w:rsidR="008D6FA9">
              <w:rPr>
                <w:rFonts w:ascii="Calibri" w:hAnsi="Calibri" w:cs="Calibri"/>
              </w:rPr>
              <w:t xml:space="preserve"> ………………………………………………………………………</w:t>
            </w:r>
          </w:p>
          <w:p w14:paraId="291CCA99" w14:textId="77777777" w:rsidR="00E81B1B" w:rsidRDefault="00E81B1B" w:rsidP="00774C56">
            <w:pPr>
              <w:spacing w:line="276" w:lineRule="auto"/>
              <w:jc w:val="both"/>
              <w:rPr>
                <w:rFonts w:ascii="Calibri" w:hAnsi="Calibri" w:cs="Calibri"/>
              </w:rPr>
            </w:pPr>
            <w:r w:rsidRPr="009A1C69">
              <w:rPr>
                <w:rFonts w:ascii="Calibri" w:hAnsi="Calibri" w:cs="Calibri"/>
              </w:rPr>
              <w:t>Nazwa i numer telefonu najbliższego posterunku policji:</w:t>
            </w:r>
            <w:r w:rsidR="008D6FA9">
              <w:rPr>
                <w:rFonts w:ascii="Calibri" w:hAnsi="Calibri" w:cs="Calibri"/>
              </w:rPr>
              <w:t xml:space="preserve"> ……………………………………………………………..</w:t>
            </w:r>
          </w:p>
          <w:p w14:paraId="509520BB" w14:textId="77777777" w:rsidR="00B47A93" w:rsidRPr="00C50FC6" w:rsidRDefault="008D6FA9" w:rsidP="00C50FC6">
            <w:pPr>
              <w:spacing w:line="276" w:lineRule="auto"/>
              <w:jc w:val="both"/>
              <w:rPr>
                <w:rFonts w:ascii="Calibri" w:hAnsi="Calibri" w:cs="Calibri"/>
              </w:rPr>
            </w:pPr>
            <w:r>
              <w:rPr>
                <w:rFonts w:ascii="Calibri" w:hAnsi="Calibri" w:cs="Calibri"/>
              </w:rPr>
              <w:t>Inne:</w:t>
            </w:r>
            <w:r>
              <w:rPr>
                <w:rStyle w:val="Odwoanieprzypisudolnego"/>
                <w:rFonts w:ascii="Calibri" w:hAnsi="Calibri" w:cs="Calibri"/>
              </w:rPr>
              <w:footnoteReference w:id="91"/>
            </w:r>
            <w:r>
              <w:rPr>
                <w:rFonts w:ascii="Calibri" w:hAnsi="Calibri" w:cs="Calibri"/>
              </w:rPr>
              <w:t xml:space="preserve"> …………………………………………………………………………………………………………………………………………….</w:t>
            </w:r>
          </w:p>
        </w:tc>
      </w:tr>
      <w:tr w:rsidR="00C50FC6" w:rsidRPr="00552C58" w14:paraId="26E31331" w14:textId="77777777" w:rsidTr="00C50FC6">
        <w:trPr>
          <w:trHeight w:val="62"/>
        </w:trPr>
        <w:tc>
          <w:tcPr>
            <w:tcW w:w="9062" w:type="dxa"/>
            <w:tcBorders>
              <w:bottom w:val="single" w:sz="4" w:space="0" w:color="FFFFFF" w:themeColor="background1"/>
            </w:tcBorders>
          </w:tcPr>
          <w:p w14:paraId="4632D35B" w14:textId="77777777" w:rsidR="00C50FC6" w:rsidRDefault="00C50FC6" w:rsidP="00774C56">
            <w:pPr>
              <w:spacing w:line="276" w:lineRule="auto"/>
              <w:jc w:val="both"/>
              <w:rPr>
                <w:rFonts w:ascii="Calibri" w:hAnsi="Calibri" w:cs="Calibri"/>
              </w:rPr>
            </w:pPr>
          </w:p>
        </w:tc>
      </w:tr>
      <w:tr w:rsidR="00C50FC6" w:rsidRPr="00552C58" w14:paraId="432FA7BE" w14:textId="77777777" w:rsidTr="00C50FC6">
        <w:trPr>
          <w:trHeight w:val="1319"/>
        </w:trPr>
        <w:tc>
          <w:tcPr>
            <w:tcW w:w="9062" w:type="dxa"/>
            <w:tcBorders>
              <w:top w:val="single" w:sz="4" w:space="0" w:color="FFFFFF" w:themeColor="background1"/>
            </w:tcBorders>
          </w:tcPr>
          <w:p w14:paraId="7063FD10" w14:textId="77777777" w:rsidR="00C50FC6" w:rsidRPr="007B7CBD" w:rsidRDefault="00C50FC6" w:rsidP="00C50FC6">
            <w:pPr>
              <w:spacing w:line="276" w:lineRule="auto"/>
              <w:ind w:left="2158"/>
              <w:jc w:val="both"/>
              <w:rPr>
                <w:rFonts w:ascii="Calibri" w:hAnsi="Calibri" w:cs="Calibri"/>
                <w:b/>
              </w:rPr>
            </w:pPr>
            <w:r>
              <w:rPr>
                <w:noProof/>
                <w:lang w:eastAsia="pl-PL"/>
              </w:rPr>
              <w:drawing>
                <wp:anchor distT="0" distB="0" distL="114300" distR="114300" simplePos="0" relativeHeight="251675648" behindDoc="0" locked="0" layoutInCell="1" allowOverlap="1" wp14:anchorId="140B6213" wp14:editId="2A04D59E">
                  <wp:simplePos x="0" y="0"/>
                  <wp:positionH relativeFrom="column">
                    <wp:posOffset>38100</wp:posOffset>
                  </wp:positionH>
                  <wp:positionV relativeFrom="paragraph">
                    <wp:posOffset>16510</wp:posOffset>
                  </wp:positionV>
                  <wp:extent cx="1114425" cy="87630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1. MIEJ ŚWIADOMOŚĆ SYTUACYJNĄ</w:t>
            </w:r>
          </w:p>
          <w:p w14:paraId="46F04CD8" w14:textId="77777777" w:rsidR="00C50FC6" w:rsidRDefault="00C50FC6" w:rsidP="0046521C">
            <w:pPr>
              <w:pStyle w:val="Akapitzlist"/>
              <w:numPr>
                <w:ilvl w:val="0"/>
                <w:numId w:val="46"/>
              </w:numPr>
              <w:spacing w:line="276" w:lineRule="auto"/>
              <w:ind w:left="2725"/>
              <w:jc w:val="both"/>
              <w:rPr>
                <w:rFonts w:ascii="Calibri" w:hAnsi="Calibri" w:cs="Calibri"/>
              </w:rPr>
            </w:pPr>
            <w:r>
              <w:rPr>
                <w:rFonts w:ascii="Calibri" w:hAnsi="Calibri" w:cs="Calibri"/>
              </w:rPr>
              <w:t>Noś kamizelkę odblaskową</w:t>
            </w:r>
          </w:p>
          <w:p w14:paraId="0BC0C207" w14:textId="77777777" w:rsidR="00C50FC6" w:rsidRPr="00252113" w:rsidRDefault="00C50FC6" w:rsidP="0046521C">
            <w:pPr>
              <w:pStyle w:val="Akapitzlist"/>
              <w:numPr>
                <w:ilvl w:val="0"/>
                <w:numId w:val="46"/>
              </w:numPr>
              <w:spacing w:line="276" w:lineRule="auto"/>
              <w:ind w:left="2725"/>
              <w:jc w:val="both"/>
              <w:rPr>
                <w:rFonts w:ascii="Calibri" w:hAnsi="Calibri" w:cs="Calibri"/>
              </w:rPr>
            </w:pPr>
            <w:r w:rsidRPr="00252113">
              <w:rPr>
                <w:rFonts w:ascii="Calibri" w:hAnsi="Calibri" w:cs="Calibri"/>
              </w:rPr>
              <w:t>Udaj się jak najszybciej na miejsce wypadku</w:t>
            </w:r>
          </w:p>
          <w:p w14:paraId="7CE04BEC" w14:textId="77777777" w:rsidR="00C50FC6" w:rsidRPr="00252113" w:rsidRDefault="00C50FC6" w:rsidP="0046521C">
            <w:pPr>
              <w:pStyle w:val="Akapitzlist"/>
              <w:numPr>
                <w:ilvl w:val="0"/>
                <w:numId w:val="46"/>
              </w:numPr>
              <w:spacing w:line="276" w:lineRule="auto"/>
              <w:ind w:left="2725"/>
              <w:jc w:val="both"/>
              <w:rPr>
                <w:rFonts w:ascii="Calibri" w:hAnsi="Calibri" w:cs="Calibri"/>
              </w:rPr>
            </w:pPr>
            <w:r w:rsidRPr="00252113">
              <w:rPr>
                <w:rFonts w:ascii="Calibri" w:hAnsi="Calibri" w:cs="Calibri"/>
              </w:rPr>
              <w:t>Zabezpiecz miejsce wypadku</w:t>
            </w:r>
          </w:p>
          <w:p w14:paraId="43CDA494" w14:textId="77777777" w:rsidR="00C50FC6" w:rsidRPr="00C50FC6" w:rsidRDefault="00C50FC6" w:rsidP="0046521C">
            <w:pPr>
              <w:pStyle w:val="Akapitzlist"/>
              <w:numPr>
                <w:ilvl w:val="0"/>
                <w:numId w:val="46"/>
              </w:numPr>
              <w:spacing w:line="276" w:lineRule="auto"/>
              <w:ind w:left="2725"/>
              <w:jc w:val="both"/>
              <w:rPr>
                <w:rFonts w:ascii="Calibri" w:hAnsi="Calibri" w:cs="Calibri"/>
              </w:rPr>
            </w:pPr>
            <w:r w:rsidRPr="00252113">
              <w:rPr>
                <w:rFonts w:ascii="Calibri" w:hAnsi="Calibri" w:cs="Calibri"/>
              </w:rPr>
              <w:t>Zapewnij sobie ochronę</w:t>
            </w:r>
          </w:p>
        </w:tc>
      </w:tr>
      <w:tr w:rsidR="00C50FC6" w:rsidRPr="00552C58" w14:paraId="75C52E6B" w14:textId="77777777" w:rsidTr="00C50FC6">
        <w:trPr>
          <w:trHeight w:val="1290"/>
        </w:trPr>
        <w:tc>
          <w:tcPr>
            <w:tcW w:w="9062" w:type="dxa"/>
            <w:tcBorders>
              <w:top w:val="single" w:sz="4" w:space="0" w:color="auto"/>
            </w:tcBorders>
          </w:tcPr>
          <w:p w14:paraId="16430608" w14:textId="77777777" w:rsidR="00C50FC6" w:rsidRPr="007B7CBD" w:rsidRDefault="00C50FC6" w:rsidP="00C50FC6">
            <w:pPr>
              <w:spacing w:line="276" w:lineRule="auto"/>
              <w:ind w:left="2158"/>
              <w:jc w:val="both"/>
              <w:rPr>
                <w:rFonts w:ascii="Calibri" w:hAnsi="Calibri" w:cs="Calibri"/>
                <w:b/>
              </w:rPr>
            </w:pPr>
            <w:r w:rsidRPr="009A1C69">
              <w:rPr>
                <w:rFonts w:ascii="Calibri" w:hAnsi="Calibri" w:cs="Calibri"/>
                <w:noProof/>
                <w:lang w:eastAsia="pl-PL"/>
              </w:rPr>
              <w:drawing>
                <wp:anchor distT="0" distB="0" distL="114300" distR="114300" simplePos="0" relativeHeight="251681792" behindDoc="0" locked="0" layoutInCell="1" allowOverlap="1" wp14:anchorId="361030DE" wp14:editId="5A8E6D79">
                  <wp:simplePos x="0" y="0"/>
                  <wp:positionH relativeFrom="column">
                    <wp:posOffset>215900</wp:posOffset>
                  </wp:positionH>
                  <wp:positionV relativeFrom="paragraph">
                    <wp:posOffset>318770</wp:posOffset>
                  </wp:positionV>
                  <wp:extent cx="792000" cy="424842"/>
                  <wp:effectExtent l="0" t="0" r="8255" b="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 xml:space="preserve"> 2. Jeżeli BSP zrani osobę (dotyczy również członków personelu odpowiedzialnego za realizację obowiązków z punktu widzenia operacji)</w:t>
            </w:r>
          </w:p>
          <w:p w14:paraId="244B2ADD" w14:textId="77777777" w:rsidR="00C50FC6" w:rsidRDefault="00C50FC6" w:rsidP="0046521C">
            <w:pPr>
              <w:pStyle w:val="Akapitzlist"/>
              <w:numPr>
                <w:ilvl w:val="0"/>
                <w:numId w:val="46"/>
              </w:numPr>
              <w:spacing w:line="276" w:lineRule="auto"/>
              <w:ind w:left="2725"/>
              <w:jc w:val="both"/>
              <w:rPr>
                <w:rFonts w:ascii="Calibri" w:hAnsi="Calibri" w:cs="Calibri"/>
              </w:rPr>
            </w:pPr>
            <w:r>
              <w:rPr>
                <w:rFonts w:ascii="Calibri" w:hAnsi="Calibri" w:cs="Calibri"/>
              </w:rPr>
              <w:t>Ratuj ludzi z miejsca zagrożenia</w:t>
            </w:r>
          </w:p>
          <w:p w14:paraId="72B81E79" w14:textId="77777777" w:rsidR="00C50FC6" w:rsidRPr="00252113" w:rsidRDefault="00C50FC6" w:rsidP="0046521C">
            <w:pPr>
              <w:pStyle w:val="Akapitzlist"/>
              <w:numPr>
                <w:ilvl w:val="0"/>
                <w:numId w:val="46"/>
              </w:numPr>
              <w:spacing w:line="276" w:lineRule="auto"/>
              <w:ind w:left="2725"/>
              <w:jc w:val="both"/>
              <w:rPr>
                <w:rFonts w:ascii="Calibri" w:hAnsi="Calibri" w:cs="Calibri"/>
              </w:rPr>
            </w:pPr>
            <w:r w:rsidRPr="00252113">
              <w:rPr>
                <w:rFonts w:ascii="Calibri" w:hAnsi="Calibri" w:cs="Calibri"/>
              </w:rPr>
              <w:t>Zachowaj bezpieczną odległość od miejsca wypadku</w:t>
            </w:r>
          </w:p>
          <w:p w14:paraId="1C75FF05" w14:textId="77777777" w:rsidR="00C50FC6" w:rsidRPr="00C50FC6" w:rsidRDefault="00C50FC6" w:rsidP="0046521C">
            <w:pPr>
              <w:pStyle w:val="Akapitzlist"/>
              <w:numPr>
                <w:ilvl w:val="0"/>
                <w:numId w:val="46"/>
              </w:numPr>
              <w:spacing w:line="276" w:lineRule="auto"/>
              <w:ind w:left="2725"/>
              <w:jc w:val="both"/>
              <w:rPr>
                <w:rFonts w:ascii="Calibri" w:hAnsi="Calibri" w:cs="Calibri"/>
              </w:rPr>
            </w:pPr>
            <w:r w:rsidRPr="009A1C69">
              <w:rPr>
                <w:rFonts w:ascii="Calibri" w:hAnsi="Calibri" w:cs="Calibri"/>
              </w:rPr>
              <w:t>Zapewnij sobie ochronę</w:t>
            </w:r>
            <w:r w:rsidRPr="009A1C69">
              <w:rPr>
                <w:rFonts w:ascii="Calibri" w:hAnsi="Calibri" w:cs="Calibri"/>
                <w:b/>
                <w:noProof/>
                <w:sz w:val="52"/>
                <w:u w:val="single"/>
                <w:lang w:eastAsia="pl-PL"/>
              </w:rPr>
              <w:drawing>
                <wp:anchor distT="0" distB="0" distL="114300" distR="114300" simplePos="0" relativeHeight="251682816" behindDoc="0" locked="0" layoutInCell="1" allowOverlap="1" wp14:anchorId="09D05F35" wp14:editId="19E11EBE">
                  <wp:simplePos x="0" y="0"/>
                  <wp:positionH relativeFrom="column">
                    <wp:posOffset>254000</wp:posOffset>
                  </wp:positionH>
                  <wp:positionV relativeFrom="paragraph">
                    <wp:posOffset>369570</wp:posOffset>
                  </wp:positionV>
                  <wp:extent cx="791845" cy="793115"/>
                  <wp:effectExtent l="0" t="0" r="8255" b="6985"/>
                  <wp:wrapNone/>
                  <wp:docPr id="1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FC6" w:rsidRPr="00552C58" w14:paraId="773FD74D" w14:textId="77777777" w:rsidTr="00C50FC6">
        <w:trPr>
          <w:trHeight w:val="1670"/>
        </w:trPr>
        <w:tc>
          <w:tcPr>
            <w:tcW w:w="9062" w:type="dxa"/>
            <w:tcBorders>
              <w:top w:val="single" w:sz="4" w:space="0" w:color="auto"/>
            </w:tcBorders>
          </w:tcPr>
          <w:p w14:paraId="2892A347" w14:textId="77777777" w:rsidR="00C50FC6" w:rsidRPr="007B7CBD" w:rsidRDefault="00C50FC6" w:rsidP="00C50FC6">
            <w:pPr>
              <w:spacing w:line="276" w:lineRule="auto"/>
              <w:ind w:left="2158"/>
              <w:jc w:val="both"/>
              <w:rPr>
                <w:rFonts w:ascii="Calibri" w:hAnsi="Calibri" w:cs="Calibri"/>
                <w:b/>
              </w:rPr>
            </w:pPr>
            <w:r w:rsidRPr="007B7CBD">
              <w:rPr>
                <w:rFonts w:ascii="Calibri" w:hAnsi="Calibri" w:cs="Calibri"/>
                <w:b/>
              </w:rPr>
              <w:t xml:space="preserve">3. W razie potrzeby: </w:t>
            </w:r>
            <w:r>
              <w:rPr>
                <w:rFonts w:ascii="Calibri" w:hAnsi="Calibri" w:cs="Calibri"/>
                <w:b/>
              </w:rPr>
              <w:t>ZADZWOŃ POD NUMER</w:t>
            </w:r>
            <w:r w:rsidRPr="007B7CBD">
              <w:rPr>
                <w:rFonts w:ascii="Calibri" w:hAnsi="Calibri" w:cs="Calibri"/>
                <w:b/>
              </w:rPr>
              <w:t xml:space="preserve"> ALARMOWY 112 lub numer podany powyżej</w:t>
            </w:r>
          </w:p>
          <w:p w14:paraId="1C8E9D8E" w14:textId="77777777" w:rsidR="00C50FC6" w:rsidRPr="009A1C69" w:rsidRDefault="00C50FC6" w:rsidP="0046521C">
            <w:pPr>
              <w:pStyle w:val="Akapitzlist"/>
              <w:numPr>
                <w:ilvl w:val="0"/>
                <w:numId w:val="47"/>
              </w:numPr>
              <w:spacing w:after="40"/>
              <w:ind w:left="2725" w:hanging="357"/>
              <w:contextualSpacing w:val="0"/>
              <w:jc w:val="both"/>
              <w:rPr>
                <w:rFonts w:ascii="Calibri" w:hAnsi="Calibri" w:cs="Calibri"/>
              </w:rPr>
            </w:pPr>
            <w:r w:rsidRPr="009A1C69">
              <w:rPr>
                <w:rFonts w:ascii="Calibri" w:hAnsi="Calibri" w:cs="Calibri"/>
              </w:rPr>
              <w:t xml:space="preserve">Podaj nazwę operatora </w:t>
            </w:r>
            <w:r>
              <w:rPr>
                <w:rFonts w:ascii="Calibri" w:hAnsi="Calibri" w:cs="Calibri"/>
              </w:rPr>
              <w:t>SBSP</w:t>
            </w:r>
            <w:r w:rsidRPr="009A1C69">
              <w:rPr>
                <w:rFonts w:ascii="Calibri" w:hAnsi="Calibri" w:cs="Calibri"/>
              </w:rPr>
              <w:t xml:space="preserve"> oraz swoje imię i nazwisko</w:t>
            </w:r>
          </w:p>
          <w:p w14:paraId="263F245C" w14:textId="77777777" w:rsidR="00C50FC6" w:rsidRPr="009A1C69" w:rsidRDefault="00C50FC6" w:rsidP="0046521C">
            <w:pPr>
              <w:pStyle w:val="Akapitzlist"/>
              <w:numPr>
                <w:ilvl w:val="0"/>
                <w:numId w:val="47"/>
              </w:numPr>
              <w:spacing w:after="40"/>
              <w:ind w:left="2725" w:hanging="357"/>
              <w:contextualSpacing w:val="0"/>
              <w:jc w:val="both"/>
              <w:rPr>
                <w:rFonts w:ascii="Calibri" w:hAnsi="Calibri" w:cs="Calibri"/>
              </w:rPr>
            </w:pPr>
            <w:r w:rsidRPr="009A1C69">
              <w:rPr>
                <w:rFonts w:ascii="Calibri" w:hAnsi="Calibri" w:cs="Calibri"/>
              </w:rPr>
              <w:t>Gdzie to się stało?</w:t>
            </w:r>
          </w:p>
          <w:p w14:paraId="5F6293BE" w14:textId="77777777" w:rsidR="00C50FC6" w:rsidRPr="009A1C69" w:rsidRDefault="00C50FC6" w:rsidP="0046521C">
            <w:pPr>
              <w:pStyle w:val="Akapitzlist"/>
              <w:numPr>
                <w:ilvl w:val="0"/>
                <w:numId w:val="47"/>
              </w:numPr>
              <w:spacing w:after="40"/>
              <w:ind w:left="2725" w:hanging="357"/>
              <w:contextualSpacing w:val="0"/>
              <w:jc w:val="both"/>
              <w:rPr>
                <w:rFonts w:ascii="Calibri" w:hAnsi="Calibri" w:cs="Calibri"/>
              </w:rPr>
            </w:pPr>
            <w:r w:rsidRPr="009A1C69">
              <w:rPr>
                <w:rFonts w:ascii="Calibri" w:hAnsi="Calibri" w:cs="Calibri"/>
              </w:rPr>
              <w:t>Co się stało?</w:t>
            </w:r>
          </w:p>
          <w:p w14:paraId="63CAD44F" w14:textId="77777777" w:rsidR="00C50FC6" w:rsidRPr="00C50FC6" w:rsidRDefault="00C50FC6" w:rsidP="0046521C">
            <w:pPr>
              <w:pStyle w:val="Akapitzlist"/>
              <w:numPr>
                <w:ilvl w:val="0"/>
                <w:numId w:val="47"/>
              </w:numPr>
              <w:spacing w:after="40"/>
              <w:ind w:left="2725" w:hanging="357"/>
              <w:contextualSpacing w:val="0"/>
              <w:jc w:val="both"/>
              <w:rPr>
                <w:rFonts w:ascii="Calibri" w:hAnsi="Calibri" w:cs="Calibri"/>
              </w:rPr>
            </w:pPr>
            <w:r w:rsidRPr="009A1C69">
              <w:rPr>
                <w:rFonts w:ascii="Calibri" w:hAnsi="Calibri" w:cs="Calibri"/>
              </w:rPr>
              <w:t xml:space="preserve">Ile jest </w:t>
            </w:r>
            <w:r>
              <w:rPr>
                <w:rFonts w:ascii="Calibri" w:hAnsi="Calibri" w:cs="Calibri"/>
              </w:rPr>
              <w:t xml:space="preserve">osób </w:t>
            </w:r>
            <w:r w:rsidRPr="009A1C69">
              <w:rPr>
                <w:rFonts w:ascii="Calibri" w:hAnsi="Calibri" w:cs="Calibri"/>
              </w:rPr>
              <w:t>rannych?</w:t>
            </w:r>
          </w:p>
        </w:tc>
      </w:tr>
      <w:tr w:rsidR="00C50FC6" w:rsidRPr="00552C58" w14:paraId="7A4BC020" w14:textId="77777777" w:rsidTr="00C50FC6">
        <w:trPr>
          <w:trHeight w:val="1490"/>
        </w:trPr>
        <w:tc>
          <w:tcPr>
            <w:tcW w:w="9062" w:type="dxa"/>
            <w:tcBorders>
              <w:top w:val="single" w:sz="4" w:space="0" w:color="auto"/>
            </w:tcBorders>
          </w:tcPr>
          <w:p w14:paraId="6733A7CC" w14:textId="77777777" w:rsidR="00C50FC6" w:rsidRPr="00C50FC6" w:rsidRDefault="00C50FC6" w:rsidP="00C50FC6">
            <w:pPr>
              <w:spacing w:after="40"/>
              <w:ind w:left="2158"/>
              <w:jc w:val="both"/>
              <w:rPr>
                <w:rFonts w:ascii="Calibri" w:hAnsi="Calibri" w:cs="Calibri"/>
              </w:rPr>
            </w:pPr>
            <w:r w:rsidRPr="009A1C69">
              <w:rPr>
                <w:noProof/>
                <w:sz w:val="52"/>
                <w:u w:val="single"/>
                <w:lang w:eastAsia="pl-PL"/>
              </w:rPr>
              <w:drawing>
                <wp:anchor distT="0" distB="0" distL="114300" distR="114300" simplePos="0" relativeHeight="251686912" behindDoc="0" locked="0" layoutInCell="1" allowOverlap="1" wp14:anchorId="123CE5AD" wp14:editId="79D8D0C1">
                  <wp:simplePos x="0" y="0"/>
                  <wp:positionH relativeFrom="column">
                    <wp:posOffset>254000</wp:posOffset>
                  </wp:positionH>
                  <wp:positionV relativeFrom="paragraph">
                    <wp:posOffset>66040</wp:posOffset>
                  </wp:positionV>
                  <wp:extent cx="803600" cy="792000"/>
                  <wp:effectExtent l="0" t="0" r="0" b="825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4. W razie potrzeby: GASIĆ POŻAR</w:t>
            </w:r>
          </w:p>
          <w:p w14:paraId="43B91CA5" w14:textId="77777777" w:rsidR="00C50FC6" w:rsidRPr="009A1C69" w:rsidRDefault="00C50FC6" w:rsidP="0046521C">
            <w:pPr>
              <w:pStyle w:val="Akapitzlist"/>
              <w:numPr>
                <w:ilvl w:val="0"/>
                <w:numId w:val="48"/>
              </w:numPr>
              <w:spacing w:after="40"/>
              <w:ind w:left="2725" w:hanging="357"/>
              <w:contextualSpacing w:val="0"/>
              <w:jc w:val="both"/>
              <w:rPr>
                <w:rFonts w:ascii="Calibri" w:hAnsi="Calibri" w:cs="Calibri"/>
              </w:rPr>
            </w:pPr>
            <w:r w:rsidRPr="009A1C69">
              <w:rPr>
                <w:rFonts w:ascii="Calibri" w:hAnsi="Calibri" w:cs="Calibri"/>
              </w:rPr>
              <w:t>Nie narażaj się na niebezpieczeństwo</w:t>
            </w:r>
          </w:p>
          <w:p w14:paraId="2F8CB01F" w14:textId="77777777" w:rsidR="00C50FC6" w:rsidRPr="009A1C69" w:rsidRDefault="00C50FC6" w:rsidP="0046521C">
            <w:pPr>
              <w:pStyle w:val="Akapitzlist"/>
              <w:numPr>
                <w:ilvl w:val="0"/>
                <w:numId w:val="48"/>
              </w:numPr>
              <w:spacing w:after="40"/>
              <w:ind w:left="2725"/>
              <w:contextualSpacing w:val="0"/>
              <w:jc w:val="both"/>
              <w:rPr>
                <w:rFonts w:ascii="Calibri" w:hAnsi="Calibri" w:cs="Calibri"/>
              </w:rPr>
            </w:pPr>
            <w:r w:rsidRPr="009A1C69">
              <w:rPr>
                <w:rFonts w:ascii="Calibri" w:hAnsi="Calibri" w:cs="Calibri"/>
              </w:rPr>
              <w:t>Gaszenie pożaru (</w:t>
            </w:r>
            <w:r>
              <w:rPr>
                <w:rFonts w:ascii="Calibri" w:hAnsi="Calibri" w:cs="Calibri"/>
              </w:rPr>
              <w:t xml:space="preserve">środkiem </w:t>
            </w:r>
            <w:r w:rsidRPr="007B7CBD">
              <w:rPr>
                <w:rFonts w:ascii="Calibri" w:hAnsi="Calibri" w:cs="Calibri"/>
              </w:rPr>
              <w:t xml:space="preserve">reagowania </w:t>
            </w:r>
            <w:r w:rsidR="00964923">
              <w:rPr>
                <w:rFonts w:ascii="Calibri" w:hAnsi="Calibri" w:cs="Calibri"/>
              </w:rPr>
              <w:t xml:space="preserve">zob. </w:t>
            </w:r>
            <w:r w:rsidR="00DB2CFE">
              <w:rPr>
                <w:rFonts w:ascii="Calibri" w:hAnsi="Calibri" w:cs="Calibri"/>
              </w:rPr>
              <w:t>pkt</w:t>
            </w:r>
            <w:r w:rsidR="00964923">
              <w:rPr>
                <w:rFonts w:ascii="Calibri" w:hAnsi="Calibri" w:cs="Calibri"/>
              </w:rPr>
              <w:t xml:space="preserve"> 8.2.13</w:t>
            </w:r>
            <w:r>
              <w:rPr>
                <w:rFonts w:ascii="Calibri" w:hAnsi="Calibri" w:cs="Calibri"/>
              </w:rPr>
              <w:t>.3</w:t>
            </w:r>
            <w:r w:rsidRPr="009A1C69">
              <w:rPr>
                <w:rFonts w:ascii="Calibri" w:hAnsi="Calibri" w:cs="Calibri"/>
              </w:rPr>
              <w:t>)</w:t>
            </w:r>
          </w:p>
          <w:p w14:paraId="434D685B" w14:textId="77777777" w:rsidR="00C50FC6" w:rsidRPr="009A1C69" w:rsidRDefault="00C50FC6" w:rsidP="0046521C">
            <w:pPr>
              <w:pStyle w:val="Akapitzlist"/>
              <w:numPr>
                <w:ilvl w:val="0"/>
                <w:numId w:val="48"/>
              </w:numPr>
              <w:spacing w:after="40"/>
              <w:ind w:left="2725" w:hanging="357"/>
              <w:contextualSpacing w:val="0"/>
              <w:jc w:val="both"/>
              <w:rPr>
                <w:rFonts w:ascii="Calibri" w:hAnsi="Calibri" w:cs="Calibri"/>
              </w:rPr>
            </w:pPr>
            <w:r w:rsidRPr="009A1C69">
              <w:rPr>
                <w:rFonts w:ascii="Calibri" w:hAnsi="Calibri" w:cs="Calibri"/>
              </w:rPr>
              <w:t>Zachowaj szczególną ostrożność w przypadku akumulatorów! Niebezpieczeństwo wybuchu!</w:t>
            </w:r>
          </w:p>
          <w:p w14:paraId="0BA955C3" w14:textId="77777777" w:rsidR="00C50FC6" w:rsidRPr="007B7CBD" w:rsidRDefault="00C50FC6" w:rsidP="00C50FC6">
            <w:pPr>
              <w:spacing w:line="276" w:lineRule="auto"/>
              <w:ind w:left="2725"/>
              <w:jc w:val="both"/>
              <w:rPr>
                <w:rFonts w:ascii="Calibri" w:hAnsi="Calibri" w:cs="Calibri"/>
                <w:b/>
              </w:rPr>
            </w:pPr>
            <w:r w:rsidRPr="009A1C69">
              <w:rPr>
                <w:rFonts w:ascii="Calibri" w:hAnsi="Calibri" w:cs="Calibri"/>
              </w:rPr>
              <w:t>Poinformuj straż pożarną</w:t>
            </w:r>
          </w:p>
        </w:tc>
      </w:tr>
      <w:tr w:rsidR="00C50FC6" w:rsidRPr="00552C58" w14:paraId="5E09A765" w14:textId="77777777" w:rsidTr="00C50FC6">
        <w:trPr>
          <w:trHeight w:val="1861"/>
        </w:trPr>
        <w:tc>
          <w:tcPr>
            <w:tcW w:w="9062" w:type="dxa"/>
            <w:tcBorders>
              <w:top w:val="single" w:sz="4" w:space="0" w:color="auto"/>
            </w:tcBorders>
          </w:tcPr>
          <w:p w14:paraId="471684DC" w14:textId="77777777" w:rsidR="00C50FC6" w:rsidRDefault="00C50FC6" w:rsidP="00C50FC6">
            <w:pPr>
              <w:spacing w:line="276" w:lineRule="auto"/>
              <w:ind w:left="2158"/>
              <w:jc w:val="both"/>
              <w:rPr>
                <w:rFonts w:ascii="Calibri" w:hAnsi="Calibri" w:cs="Calibri"/>
                <w:b/>
              </w:rPr>
            </w:pPr>
            <w:r w:rsidRPr="009A1C69">
              <w:rPr>
                <w:rFonts w:ascii="Calibri" w:hAnsi="Calibri" w:cs="Calibri"/>
                <w:b/>
                <w:noProof/>
                <w:sz w:val="52"/>
                <w:u w:val="single"/>
                <w:lang w:eastAsia="pl-PL"/>
              </w:rPr>
              <w:drawing>
                <wp:anchor distT="0" distB="0" distL="114300" distR="114300" simplePos="0" relativeHeight="251692032" behindDoc="0" locked="0" layoutInCell="1" allowOverlap="1" wp14:anchorId="5BA097C8" wp14:editId="3AEBC519">
                  <wp:simplePos x="0" y="0"/>
                  <wp:positionH relativeFrom="column">
                    <wp:posOffset>254000</wp:posOffset>
                  </wp:positionH>
                  <wp:positionV relativeFrom="paragraph">
                    <wp:posOffset>200025</wp:posOffset>
                  </wp:positionV>
                  <wp:extent cx="791845" cy="793115"/>
                  <wp:effectExtent l="0" t="0" r="8255" b="6985"/>
                  <wp:wrapNone/>
                  <wp:docPr id="2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5. </w:t>
            </w:r>
            <w:r w:rsidRPr="009A1C69">
              <w:rPr>
                <w:rFonts w:ascii="Calibri" w:hAnsi="Calibri" w:cs="Calibri"/>
                <w:b/>
              </w:rPr>
              <w:t>W razie potrzeby: UDZIELIĆ PIERWSZEJ POMOCY</w:t>
            </w:r>
          </w:p>
          <w:p w14:paraId="45F3C1DD" w14:textId="77777777" w:rsidR="00C50FC6" w:rsidRPr="009A1C69" w:rsidRDefault="00C50FC6" w:rsidP="0046521C">
            <w:pPr>
              <w:pStyle w:val="Akapitzlist"/>
              <w:numPr>
                <w:ilvl w:val="0"/>
                <w:numId w:val="49"/>
              </w:numPr>
              <w:spacing w:after="40"/>
              <w:ind w:left="2725" w:hanging="357"/>
              <w:contextualSpacing w:val="0"/>
              <w:jc w:val="both"/>
              <w:rPr>
                <w:rFonts w:ascii="Calibri" w:hAnsi="Calibri" w:cs="Calibri"/>
              </w:rPr>
            </w:pPr>
            <w:r>
              <w:rPr>
                <w:rFonts w:ascii="Calibri" w:hAnsi="Calibri" w:cs="Calibri"/>
              </w:rPr>
              <w:t>sprawdź oznaki życia</w:t>
            </w:r>
          </w:p>
          <w:p w14:paraId="3361223D" w14:textId="77777777" w:rsidR="00C50FC6" w:rsidRDefault="00C50FC6" w:rsidP="0046521C">
            <w:pPr>
              <w:pStyle w:val="Akapitzlist"/>
              <w:numPr>
                <w:ilvl w:val="0"/>
                <w:numId w:val="49"/>
              </w:numPr>
              <w:spacing w:after="40"/>
              <w:ind w:left="2725" w:hanging="357"/>
              <w:contextualSpacing w:val="0"/>
              <w:jc w:val="both"/>
              <w:rPr>
                <w:rFonts w:ascii="Calibri" w:hAnsi="Calibri" w:cs="Calibri"/>
              </w:rPr>
            </w:pPr>
            <w:r>
              <w:rPr>
                <w:rFonts w:ascii="Calibri" w:hAnsi="Calibri" w:cs="Calibri"/>
              </w:rPr>
              <w:t>w przypadku braku oddechu rozpocznij reanimacje</w:t>
            </w:r>
          </w:p>
          <w:p w14:paraId="306B47AB" w14:textId="77777777" w:rsidR="00C50FC6" w:rsidRPr="009A1C69" w:rsidRDefault="00C50FC6" w:rsidP="0046521C">
            <w:pPr>
              <w:pStyle w:val="Akapitzlist"/>
              <w:numPr>
                <w:ilvl w:val="0"/>
                <w:numId w:val="49"/>
              </w:numPr>
              <w:spacing w:after="40"/>
              <w:ind w:left="2725" w:hanging="357"/>
              <w:contextualSpacing w:val="0"/>
              <w:jc w:val="both"/>
              <w:rPr>
                <w:rFonts w:ascii="Calibri" w:hAnsi="Calibri" w:cs="Calibri"/>
              </w:rPr>
            </w:pPr>
            <w:r>
              <w:rPr>
                <w:rFonts w:ascii="Calibri" w:hAnsi="Calibri" w:cs="Calibri"/>
              </w:rPr>
              <w:t>zatamuj wszelkie krwawienia</w:t>
            </w:r>
          </w:p>
          <w:p w14:paraId="1EA925DE" w14:textId="77777777" w:rsidR="00C50FC6" w:rsidRDefault="00C50FC6" w:rsidP="0046521C">
            <w:pPr>
              <w:pStyle w:val="Akapitzlist"/>
              <w:numPr>
                <w:ilvl w:val="0"/>
                <w:numId w:val="49"/>
              </w:numPr>
              <w:spacing w:after="40"/>
              <w:ind w:left="2725" w:hanging="357"/>
              <w:contextualSpacing w:val="0"/>
              <w:jc w:val="both"/>
              <w:rPr>
                <w:rFonts w:ascii="Calibri" w:hAnsi="Calibri" w:cs="Calibri"/>
              </w:rPr>
            </w:pPr>
            <w:r>
              <w:rPr>
                <w:rFonts w:ascii="Calibri" w:hAnsi="Calibri" w:cs="Calibri"/>
              </w:rPr>
              <w:t>ułóż rannego</w:t>
            </w:r>
            <w:r w:rsidRPr="009A1C69">
              <w:rPr>
                <w:rFonts w:ascii="Calibri" w:hAnsi="Calibri" w:cs="Calibri"/>
              </w:rPr>
              <w:t xml:space="preserve"> w pozycji bocznej ustalonej</w:t>
            </w:r>
          </w:p>
          <w:p w14:paraId="5A1E78B5" w14:textId="77777777" w:rsidR="00C50FC6" w:rsidRPr="009A1C69" w:rsidRDefault="00C50FC6" w:rsidP="0046521C">
            <w:pPr>
              <w:pStyle w:val="Akapitzlist"/>
              <w:numPr>
                <w:ilvl w:val="0"/>
                <w:numId w:val="49"/>
              </w:numPr>
              <w:spacing w:after="40"/>
              <w:ind w:left="2725" w:hanging="357"/>
              <w:jc w:val="both"/>
              <w:rPr>
                <w:rFonts w:ascii="Calibri" w:hAnsi="Calibri" w:cs="Calibri"/>
              </w:rPr>
            </w:pPr>
            <w:r>
              <w:rPr>
                <w:rFonts w:ascii="Calibri" w:hAnsi="Calibri" w:cs="Calibri"/>
              </w:rPr>
              <w:t>zadzwoń pod numer alarmowy 112</w:t>
            </w:r>
          </w:p>
        </w:tc>
      </w:tr>
      <w:tr w:rsidR="00E81B1B" w:rsidRPr="00552C58" w14:paraId="2E477367" w14:textId="77777777" w:rsidTr="007B7CBD">
        <w:trPr>
          <w:trHeight w:val="67"/>
        </w:trPr>
        <w:tc>
          <w:tcPr>
            <w:tcW w:w="9062" w:type="dxa"/>
            <w:shd w:val="clear" w:color="auto" w:fill="F2F2F2" w:themeFill="background1" w:themeFillShade="F2"/>
          </w:tcPr>
          <w:p w14:paraId="3367C042" w14:textId="77777777" w:rsidR="00E81B1B" w:rsidRPr="00552C58" w:rsidRDefault="00733FA4" w:rsidP="00733FA4">
            <w:pPr>
              <w:tabs>
                <w:tab w:val="left" w:pos="1309"/>
              </w:tabs>
              <w:spacing w:line="276" w:lineRule="auto"/>
              <w:jc w:val="both"/>
              <w:rPr>
                <w:rFonts w:ascii="Calibri" w:hAnsi="Calibri" w:cs="Calibri"/>
              </w:rPr>
            </w:pPr>
            <w:r>
              <w:rPr>
                <w:rFonts w:ascii="Calibri" w:hAnsi="Calibri" w:cs="Calibri"/>
              </w:rPr>
              <w:t>Miejsce, data, podpis …………………………………………………………..</w:t>
            </w:r>
          </w:p>
        </w:tc>
      </w:tr>
    </w:tbl>
    <w:p w14:paraId="0622FE94" w14:textId="77777777" w:rsidR="009C14F0" w:rsidRDefault="009C14F0" w:rsidP="00704E2A">
      <w:pPr>
        <w:rPr>
          <w:rFonts w:ascii="Calibri" w:hAnsi="Calibri" w:cs="Calibri"/>
        </w:rPr>
      </w:pPr>
    </w:p>
    <w:p w14:paraId="078D242C" w14:textId="77777777" w:rsidR="007040A7" w:rsidRDefault="007040A7" w:rsidP="00704E2A">
      <w:pPr>
        <w:rPr>
          <w:rFonts w:ascii="Calibri" w:hAnsi="Calibri" w:cs="Calibri"/>
        </w:rPr>
      </w:pPr>
    </w:p>
    <w:p w14:paraId="4CB16C7F" w14:textId="77777777" w:rsidR="007040A7" w:rsidRDefault="007040A7" w:rsidP="00704E2A">
      <w:pPr>
        <w:rPr>
          <w:rFonts w:ascii="Calibri" w:hAnsi="Calibri" w:cs="Calibri"/>
        </w:rPr>
      </w:pPr>
    </w:p>
    <w:p w14:paraId="4D9C2D09" w14:textId="77777777" w:rsidR="007040A7" w:rsidRDefault="007040A7"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977C43" w:rsidRPr="00552C58" w14:paraId="5C58CC2F" w14:textId="77777777" w:rsidTr="00B47A93">
        <w:tc>
          <w:tcPr>
            <w:tcW w:w="9062" w:type="dxa"/>
            <w:shd w:val="clear" w:color="auto" w:fill="FF0000"/>
          </w:tcPr>
          <w:p w14:paraId="7B78977F" w14:textId="77777777" w:rsidR="00977C43" w:rsidRPr="00B47A93" w:rsidRDefault="00977C43" w:rsidP="00B47A93">
            <w:pPr>
              <w:spacing w:line="276" w:lineRule="auto"/>
              <w:jc w:val="center"/>
              <w:rPr>
                <w:rFonts w:ascii="Calibri" w:hAnsi="Calibri" w:cs="Calibri"/>
                <w:b/>
                <w:color w:val="FFFFFF" w:themeColor="background1"/>
              </w:rPr>
            </w:pPr>
            <w:r w:rsidRPr="00B47A93">
              <w:rPr>
                <w:rFonts w:ascii="Calibri" w:hAnsi="Calibri" w:cs="Calibri"/>
                <w:b/>
                <w:color w:val="FFFFFF" w:themeColor="background1"/>
              </w:rPr>
              <w:lastRenderedPageBreak/>
              <w:t>PROCEDURA POSTĘPOWANIA W PRZYPADKU  OPUSZCZENIA PRZESTRZENI OPERACYJNEJ I PRZEKROCZENIA GRANICY BUFORA RYZYKA NAZIEMNEGO (ODLOT BSP)</w:t>
            </w:r>
          </w:p>
        </w:tc>
      </w:tr>
      <w:tr w:rsidR="00977C43" w:rsidRPr="00552C58" w14:paraId="626F4739" w14:textId="77777777" w:rsidTr="00371449">
        <w:trPr>
          <w:trHeight w:val="3628"/>
        </w:trPr>
        <w:tc>
          <w:tcPr>
            <w:tcW w:w="9062" w:type="dxa"/>
          </w:tcPr>
          <w:p w14:paraId="559E1A63" w14:textId="77777777" w:rsidR="00977C43" w:rsidRPr="00552C58" w:rsidRDefault="00977C43" w:rsidP="0046521C">
            <w:pPr>
              <w:pStyle w:val="Akapitzlist"/>
              <w:widowControl w:val="0"/>
              <w:numPr>
                <w:ilvl w:val="0"/>
                <w:numId w:val="25"/>
              </w:numPr>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Pilot BSP zgłasza ten fakt za pośrednictwem systemu teleinformatycznego wskazanego przez PAŻP (zgodnie z </w:t>
            </w:r>
            <w:r w:rsidR="005C509B">
              <w:rPr>
                <w:rFonts w:ascii="Calibri" w:eastAsia="SimSun" w:hAnsi="Calibri" w:cs="Calibri"/>
                <w:kern w:val="1"/>
                <w:lang w:eastAsia="hi-IN" w:bidi="hi-IN"/>
              </w:rPr>
              <w:t>określoną procedurą</w:t>
            </w:r>
            <w:r w:rsidRPr="00552C58">
              <w:rPr>
                <w:rFonts w:ascii="Calibri" w:eastAsia="SimSun" w:hAnsi="Calibri" w:cs="Calibri"/>
                <w:kern w:val="1"/>
                <w:lang w:eastAsia="hi-IN" w:bidi="hi-IN"/>
              </w:rPr>
              <w:t>); oraz</w:t>
            </w:r>
          </w:p>
          <w:p w14:paraId="2D6736B6" w14:textId="77777777" w:rsidR="00977C43" w:rsidRPr="00552C58" w:rsidRDefault="00E3020D" w:rsidP="0046521C">
            <w:pPr>
              <w:pStyle w:val="Akapitzlist"/>
              <w:widowControl w:val="0"/>
              <w:numPr>
                <w:ilvl w:val="0"/>
                <w:numId w:val="25"/>
              </w:numPr>
              <w:suppressAutoHyphens/>
              <w:spacing w:after="120" w:line="276" w:lineRule="auto"/>
              <w:ind w:left="2300" w:hanging="284"/>
              <w:jc w:val="both"/>
              <w:rPr>
                <w:rFonts w:ascii="Calibri" w:eastAsia="SimSun" w:hAnsi="Calibri" w:cs="Calibri"/>
                <w:kern w:val="1"/>
                <w:lang w:eastAsia="hi-IN" w:bidi="hi-IN"/>
              </w:rPr>
            </w:pPr>
            <w:r w:rsidRPr="009A1C69">
              <w:rPr>
                <w:rFonts w:ascii="Calibri" w:hAnsi="Calibri" w:cs="Calibri"/>
                <w:noProof/>
                <w:lang w:eastAsia="pl-PL"/>
              </w:rPr>
              <w:drawing>
                <wp:anchor distT="0" distB="0" distL="114300" distR="114300" simplePos="0" relativeHeight="251673600" behindDoc="0" locked="0" layoutInCell="1" allowOverlap="1" wp14:anchorId="06F24120" wp14:editId="6A1DEFD6">
                  <wp:simplePos x="0" y="0"/>
                  <wp:positionH relativeFrom="column">
                    <wp:posOffset>152400</wp:posOffset>
                  </wp:positionH>
                  <wp:positionV relativeFrom="paragraph">
                    <wp:posOffset>760730</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C43" w:rsidRPr="00552C58">
              <w:rPr>
                <w:rFonts w:ascii="Calibri" w:eastAsia="SimSun" w:hAnsi="Calibri" w:cs="Calibri"/>
                <w:kern w:val="1"/>
                <w:lang w:eastAsia="hi-IN" w:bidi="hi-IN"/>
              </w:rPr>
              <w:t xml:space="preserve">Pilot BSP </w:t>
            </w:r>
            <w:r w:rsidR="00977C43" w:rsidRPr="00552C58">
              <w:rPr>
                <w:rFonts w:ascii="Calibri" w:hAnsi="Calibri" w:cs="Calibri"/>
              </w:rPr>
              <w:t>powiadamia telefonicznie właściwy organ ATS w zależności od miejsca wykonywanej operacji:</w:t>
            </w:r>
          </w:p>
          <w:tbl>
            <w:tblPr>
              <w:tblStyle w:val="Tabela-Siatka"/>
              <w:tblW w:w="0" w:type="auto"/>
              <w:tblInd w:w="2249" w:type="dxa"/>
              <w:tblLook w:val="04A0" w:firstRow="1" w:lastRow="0" w:firstColumn="1" w:lastColumn="0" w:noHBand="0" w:noVBand="1"/>
            </w:tblPr>
            <w:tblGrid>
              <w:gridCol w:w="4440"/>
              <w:gridCol w:w="2144"/>
            </w:tblGrid>
            <w:tr w:rsidR="00977C43" w:rsidRPr="00552C58" w14:paraId="688F3D31" w14:textId="77777777" w:rsidTr="0001332A">
              <w:tc>
                <w:tcPr>
                  <w:tcW w:w="4440" w:type="dxa"/>
                  <w:shd w:val="clear" w:color="auto" w:fill="D9D9D9" w:themeFill="background1" w:themeFillShade="D9"/>
                </w:tcPr>
                <w:p w14:paraId="6BAAA96C"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tc>
              <w:tc>
                <w:tcPr>
                  <w:tcW w:w="2144" w:type="dxa"/>
                  <w:vAlign w:val="center"/>
                </w:tcPr>
                <w:p w14:paraId="0D32951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305853551"/>
                      <w:placeholder>
                        <w:docPart w:val="922E3E52F105491DA91EBF7264A1D3F5"/>
                      </w:placeholder>
                      <w:showingPlcHdr/>
                      <w:text/>
                    </w:sdtPr>
                    <w:sdtContent>
                      <w:r w:rsidRPr="00552C58">
                        <w:rPr>
                          <w:rStyle w:val="Tekstzastpczy"/>
                          <w:rFonts w:ascii="Calibri" w:hAnsi="Calibri" w:cs="Calibri"/>
                          <w:color w:val="000000" w:themeColor="text1"/>
                        </w:rPr>
                        <w:t>……………….</w:t>
                      </w:r>
                    </w:sdtContent>
                  </w:sdt>
                </w:p>
              </w:tc>
            </w:tr>
            <w:tr w:rsidR="00977C43" w:rsidRPr="00552C58" w14:paraId="42002075" w14:textId="77777777" w:rsidTr="0001332A">
              <w:tc>
                <w:tcPr>
                  <w:tcW w:w="4440" w:type="dxa"/>
                  <w:shd w:val="clear" w:color="auto" w:fill="D9D9D9" w:themeFill="background1" w:themeFillShade="D9"/>
                </w:tcPr>
                <w:p w14:paraId="5A2B81D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tc>
              <w:tc>
                <w:tcPr>
                  <w:tcW w:w="2144" w:type="dxa"/>
                  <w:vAlign w:val="center"/>
                </w:tcPr>
                <w:p w14:paraId="5220739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422376858"/>
                      <w:placeholder>
                        <w:docPart w:val="BDAC4064C9914441ADB18504D0629BC2"/>
                      </w:placeholder>
                      <w:showingPlcHdr/>
                      <w:text/>
                    </w:sdtPr>
                    <w:sdtContent>
                      <w:r w:rsidRPr="00552C58">
                        <w:rPr>
                          <w:rStyle w:val="Tekstzastpczy"/>
                          <w:rFonts w:ascii="Calibri" w:hAnsi="Calibri" w:cs="Calibri"/>
                          <w:color w:val="000000" w:themeColor="text1"/>
                        </w:rPr>
                        <w:t>……………….</w:t>
                      </w:r>
                    </w:sdtContent>
                  </w:sdt>
                </w:p>
              </w:tc>
            </w:tr>
            <w:tr w:rsidR="00977C43" w:rsidRPr="00552C58" w14:paraId="5671FEE6" w14:textId="77777777" w:rsidTr="0001332A">
              <w:tc>
                <w:tcPr>
                  <w:tcW w:w="4440" w:type="dxa"/>
                  <w:shd w:val="clear" w:color="auto" w:fill="D9D9D9" w:themeFill="background1" w:themeFillShade="D9"/>
                </w:tcPr>
                <w:p w14:paraId="19E9FADA"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Zarządzającego strefą w której lot się odbywa</w:t>
                  </w:r>
                </w:p>
              </w:tc>
              <w:tc>
                <w:tcPr>
                  <w:tcW w:w="2144" w:type="dxa"/>
                  <w:vAlign w:val="center"/>
                </w:tcPr>
                <w:p w14:paraId="4049489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1549414595"/>
                      <w:placeholder>
                        <w:docPart w:val="DDF60C50E1CD4B678008089352F38F04"/>
                      </w:placeholder>
                      <w:showingPlcHdr/>
                      <w:text/>
                    </w:sdtPr>
                    <w:sdtContent>
                      <w:r w:rsidRPr="00552C58">
                        <w:rPr>
                          <w:rStyle w:val="Tekstzastpczy"/>
                          <w:rFonts w:ascii="Calibri" w:hAnsi="Calibri" w:cs="Calibri"/>
                          <w:color w:val="000000" w:themeColor="text1"/>
                        </w:rPr>
                        <w:t>……………….</w:t>
                      </w:r>
                    </w:sdtContent>
                  </w:sdt>
                  <w:r w:rsidRPr="00552C58">
                    <w:rPr>
                      <w:rFonts w:ascii="Calibri" w:eastAsia="SimSun" w:hAnsi="Calibri" w:cs="Calibri"/>
                      <w:kern w:val="1"/>
                      <w:lang w:eastAsia="hi-IN" w:bidi="hi-IN"/>
                    </w:rPr>
                    <w:t xml:space="preserve"> </w:t>
                  </w:r>
                </w:p>
              </w:tc>
            </w:tr>
          </w:tbl>
          <w:p w14:paraId="6E4CB30A" w14:textId="77777777" w:rsidR="00977C43" w:rsidRPr="00552C58" w:rsidRDefault="00977C43" w:rsidP="0046521C">
            <w:pPr>
              <w:pStyle w:val="Akapitzlist"/>
              <w:widowControl w:val="0"/>
              <w:numPr>
                <w:ilvl w:val="0"/>
                <w:numId w:val="25"/>
              </w:numPr>
              <w:tabs>
                <w:tab w:val="left" w:pos="1418"/>
              </w:tabs>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Kontaktując się z właściwym organem ATS przekazuje się następujące informacje: </w:t>
            </w:r>
          </w:p>
          <w:p w14:paraId="0F7D7FA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bieżącą lokalizację BSP określaną za pomocą urządzenia odpowiedzialnego za lokalizację awaryjną;</w:t>
            </w:r>
          </w:p>
          <w:p w14:paraId="5C969DE7"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ostatnią znaną lokalizację BSP, w przypadku niedziałania urządzenia odpowiedzialnego za lokalizację awaryjną; </w:t>
            </w:r>
          </w:p>
          <w:p w14:paraId="19349344"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godzinę utraty łączności z BSP;</w:t>
            </w:r>
          </w:p>
          <w:p w14:paraId="1102643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ostatnią zarejestrowaną prędkość, wysokość i kurs BSP;</w:t>
            </w:r>
          </w:p>
          <w:p w14:paraId="23CB0A31"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przewidywany czas do wyczerpania źródła zasilania BSP.</w:t>
            </w:r>
          </w:p>
          <w:p w14:paraId="3F52B179" w14:textId="77777777" w:rsidR="00977C43" w:rsidRPr="00B47A93" w:rsidRDefault="00B47A93" w:rsidP="0046521C">
            <w:pPr>
              <w:pStyle w:val="Akapitzlist"/>
              <w:widowControl w:val="0"/>
              <w:numPr>
                <w:ilvl w:val="0"/>
                <w:numId w:val="25"/>
              </w:numPr>
              <w:suppressAutoHyphens/>
              <w:spacing w:line="276" w:lineRule="auto"/>
              <w:ind w:left="2442"/>
              <w:jc w:val="both"/>
              <w:rPr>
                <w:rFonts w:ascii="Calibri" w:eastAsia="SimSun" w:hAnsi="Calibri" w:cs="Calibri"/>
                <w:kern w:val="1"/>
                <w:lang w:eastAsia="hi-IN" w:bidi="hi-IN"/>
              </w:rPr>
            </w:pPr>
            <w:r w:rsidRPr="00A666F4">
              <w:rPr>
                <w:rFonts w:ascii="Calibri" w:eastAsia="SimSun" w:hAnsi="Calibri" w:cs="Calibri"/>
                <w:kern w:val="1"/>
                <w:lang w:eastAsia="hi-IN" w:bidi="hi-IN"/>
              </w:rPr>
              <w:t>……………………………………………………………………………………………………………</w:t>
            </w:r>
          </w:p>
        </w:tc>
      </w:tr>
      <w:tr w:rsidR="00977C43" w:rsidRPr="00552C58" w14:paraId="0860A158" w14:textId="77777777" w:rsidTr="00371449">
        <w:trPr>
          <w:trHeight w:val="56"/>
        </w:trPr>
        <w:tc>
          <w:tcPr>
            <w:tcW w:w="9062" w:type="dxa"/>
            <w:shd w:val="clear" w:color="auto" w:fill="F2F2F2" w:themeFill="background1" w:themeFillShade="F2"/>
          </w:tcPr>
          <w:p w14:paraId="620C2E7F" w14:textId="77777777" w:rsidR="00977C43" w:rsidRPr="00552C58" w:rsidRDefault="00733FA4" w:rsidP="00371449">
            <w:pPr>
              <w:spacing w:line="276" w:lineRule="auto"/>
              <w:jc w:val="both"/>
              <w:rPr>
                <w:rFonts w:ascii="Calibri" w:hAnsi="Calibri" w:cs="Calibri"/>
              </w:rPr>
            </w:pPr>
            <w:r>
              <w:rPr>
                <w:rFonts w:ascii="Calibri" w:hAnsi="Calibri" w:cs="Calibri"/>
              </w:rPr>
              <w:t>Miejsce, data, podpis …………………………………………………………..</w:t>
            </w:r>
          </w:p>
        </w:tc>
      </w:tr>
    </w:tbl>
    <w:p w14:paraId="7E1A7353" w14:textId="77777777" w:rsidR="009C14F0" w:rsidRDefault="009C14F0" w:rsidP="00704E2A">
      <w:pPr>
        <w:rPr>
          <w:rFonts w:ascii="Calibri" w:hAnsi="Calibri" w:cs="Calibri"/>
        </w:rPr>
      </w:pPr>
    </w:p>
    <w:p w14:paraId="57C7267F" w14:textId="77777777" w:rsidR="009C14F0" w:rsidRDefault="009C14F0"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0F6CEC" w:rsidRPr="00552C58" w14:paraId="7D24E0A9" w14:textId="77777777" w:rsidTr="000461D3">
        <w:tc>
          <w:tcPr>
            <w:tcW w:w="9062" w:type="dxa"/>
            <w:shd w:val="clear" w:color="auto" w:fill="FF0000"/>
          </w:tcPr>
          <w:p w14:paraId="0E1CACFB" w14:textId="77777777" w:rsidR="000F6CEC" w:rsidRPr="000461D3" w:rsidRDefault="000F6CEC" w:rsidP="00A2239A">
            <w:pPr>
              <w:spacing w:line="276" w:lineRule="auto"/>
              <w:jc w:val="center"/>
              <w:rPr>
                <w:rFonts w:ascii="Calibri" w:hAnsi="Calibri" w:cs="Calibri"/>
                <w:b/>
                <w:color w:val="FFFFFF" w:themeColor="background1"/>
              </w:rPr>
            </w:pPr>
            <w:r w:rsidRPr="000461D3">
              <w:rPr>
                <w:rFonts w:ascii="Calibri" w:hAnsi="Calibri" w:cs="Calibri"/>
                <w:b/>
                <w:color w:val="FFFFFF" w:themeColor="background1"/>
              </w:rPr>
              <w:t>PROCEDURA POSTĘPOWANIA W PRZYPADKU</w:t>
            </w:r>
            <w:r w:rsidR="00A2239A">
              <w:rPr>
                <w:rStyle w:val="Odwoanieprzypisudolnego"/>
                <w:rFonts w:ascii="Calibri" w:hAnsi="Calibri" w:cs="Calibri"/>
                <w:color w:val="FFFFFF" w:themeColor="background1"/>
              </w:rPr>
              <w:footnoteReference w:id="92"/>
            </w:r>
            <w:r w:rsidRPr="000461D3">
              <w:rPr>
                <w:rFonts w:ascii="Calibri" w:hAnsi="Calibri" w:cs="Calibri"/>
                <w:b/>
                <w:color w:val="FFFFFF" w:themeColor="background1"/>
              </w:rPr>
              <w:t xml:space="preserve"> </w:t>
            </w:r>
            <w:sdt>
              <w:sdtPr>
                <w:rPr>
                  <w:rFonts w:ascii="Calibri" w:hAnsi="Calibri" w:cs="Calibri"/>
                  <w:color w:val="FFFFFF" w:themeColor="background1"/>
                </w:rPr>
                <w:id w:val="1113941256"/>
                <w:placeholder>
                  <w:docPart w:val="32769970CC6448399CA74D2D5D8EDA78"/>
                </w:placeholder>
                <w:showingPlcHdr/>
                <w:text/>
              </w:sdtPr>
              <w:sdtContent>
                <w:r w:rsidRPr="000461D3">
                  <w:rPr>
                    <w:rStyle w:val="Tekstzastpczy"/>
                    <w:rFonts w:ascii="Calibri" w:hAnsi="Calibri" w:cs="Calibri"/>
                    <w:color w:val="FFFFFF" w:themeColor="background1"/>
                  </w:rPr>
                  <w:t>…………………………………………………………………..</w:t>
                </w:r>
              </w:sdtContent>
            </w:sdt>
          </w:p>
        </w:tc>
      </w:tr>
      <w:tr w:rsidR="000F6CEC" w:rsidRPr="00552C58" w14:paraId="45597372" w14:textId="77777777" w:rsidTr="00774C56">
        <w:trPr>
          <w:trHeight w:val="3739"/>
        </w:trPr>
        <w:tc>
          <w:tcPr>
            <w:tcW w:w="9062" w:type="dxa"/>
          </w:tcPr>
          <w:p w14:paraId="0ACBBE8A" w14:textId="77777777" w:rsidR="000F6CEC" w:rsidRPr="00552C58" w:rsidRDefault="000F6CEC" w:rsidP="00774C56">
            <w:pPr>
              <w:spacing w:line="276" w:lineRule="auto"/>
              <w:jc w:val="both"/>
              <w:rPr>
                <w:rFonts w:ascii="Calibri" w:hAnsi="Calibri" w:cs="Calibri"/>
              </w:rPr>
            </w:pPr>
          </w:p>
        </w:tc>
      </w:tr>
      <w:tr w:rsidR="00733FA4" w:rsidRPr="00552C58" w14:paraId="335E6D16" w14:textId="77777777" w:rsidTr="00774C56">
        <w:tc>
          <w:tcPr>
            <w:tcW w:w="9062" w:type="dxa"/>
            <w:shd w:val="clear" w:color="auto" w:fill="F2F2F2" w:themeFill="background1" w:themeFillShade="F2"/>
          </w:tcPr>
          <w:p w14:paraId="13AEC8EA" w14:textId="77777777" w:rsidR="00733FA4" w:rsidRPr="00552C58" w:rsidRDefault="00733FA4" w:rsidP="000F6CEC">
            <w:pPr>
              <w:spacing w:line="276" w:lineRule="auto"/>
              <w:jc w:val="both"/>
              <w:rPr>
                <w:rFonts w:ascii="Calibri" w:hAnsi="Calibri" w:cs="Calibri"/>
              </w:rPr>
            </w:pPr>
            <w:r>
              <w:rPr>
                <w:rFonts w:ascii="Calibri" w:hAnsi="Calibri" w:cs="Calibri"/>
              </w:rPr>
              <w:t>Miejsce, data, podpis …………………………………………………………..</w:t>
            </w:r>
          </w:p>
        </w:tc>
      </w:tr>
    </w:tbl>
    <w:p w14:paraId="74D8BD21" w14:textId="77777777" w:rsidR="00AC5C40" w:rsidRPr="00E1773F" w:rsidRDefault="00AC5C40">
      <w:pPr>
        <w:rPr>
          <w:rFonts w:ascii="Calibri" w:hAnsi="Calibri" w:cs="Calibri"/>
          <w:b/>
        </w:rPr>
      </w:pPr>
    </w:p>
    <w:p w14:paraId="705CBBA4" w14:textId="2626F32E" w:rsidR="004A069F" w:rsidRDefault="004A069F" w:rsidP="00465970">
      <w:pPr>
        <w:pStyle w:val="Nagwek2"/>
      </w:pPr>
      <w:bookmarkStart w:id="2483" w:name="_Toc154125060"/>
      <w:proofErr w:type="spellStart"/>
      <w:r>
        <w:lastRenderedPageBreak/>
        <w:t>Instrukcje</w:t>
      </w:r>
      <w:proofErr w:type="spellEnd"/>
      <w:r w:rsidR="00F564AA">
        <w:rPr>
          <w:rStyle w:val="Odwoanieprzypisudolnego"/>
        </w:rPr>
        <w:footnoteReference w:id="93"/>
      </w:r>
      <w:bookmarkEnd w:id="2483"/>
    </w:p>
    <w:p w14:paraId="30977EE3" w14:textId="47496A36" w:rsidR="004A069F" w:rsidRPr="00E1773F" w:rsidRDefault="004A069F" w:rsidP="00465970">
      <w:pPr>
        <w:pStyle w:val="Nagwek3"/>
        <w:rPr>
          <w:lang w:val="pl-PL"/>
        </w:rPr>
      </w:pPr>
      <w:bookmarkStart w:id="2484" w:name="_Toc154125061"/>
      <w:r w:rsidRPr="00E1773F">
        <w:rPr>
          <w:lang w:val="pl-PL"/>
        </w:rPr>
        <w:t>Instrukcja obsługi technicznej</w:t>
      </w:r>
      <w:r w:rsidR="00697E43" w:rsidRPr="00E1773F">
        <w:rPr>
          <w:lang w:val="pl-PL"/>
        </w:rPr>
        <w:t xml:space="preserve"> do BSP </w:t>
      </w:r>
      <w:r w:rsidR="00697E43" w:rsidRPr="00E1773F">
        <w:rPr>
          <w:highlight w:val="yellow"/>
          <w:lang w:val="pl-PL"/>
        </w:rPr>
        <w:t>…………….</w:t>
      </w:r>
      <w:r w:rsidR="00D4535A">
        <w:rPr>
          <w:rStyle w:val="Odwoanieprzypisudolnego"/>
        </w:rPr>
        <w:footnoteReference w:id="94"/>
      </w:r>
      <w:bookmarkEnd w:id="2484"/>
    </w:p>
    <w:p w14:paraId="3EEB8B21" w14:textId="761930C6" w:rsidR="004A069F" w:rsidRDefault="004A069F" w:rsidP="004A069F">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6EACB2E1" w14:textId="37B1C9F1" w:rsidR="00697E43" w:rsidRPr="0054374A" w:rsidRDefault="00697E43" w:rsidP="00697E43">
      <w:pPr>
        <w:pStyle w:val="Nagwek3"/>
        <w:rPr>
          <w:lang w:val="pl-PL"/>
        </w:rPr>
      </w:pPr>
      <w:bookmarkStart w:id="2485" w:name="_Toc154125062"/>
      <w:r w:rsidRPr="0054374A">
        <w:rPr>
          <w:lang w:val="pl-PL"/>
        </w:rPr>
        <w:t xml:space="preserve">Instrukcja obsługi technicznej do BSP </w:t>
      </w:r>
      <w:r w:rsidRPr="0054374A">
        <w:rPr>
          <w:highlight w:val="yellow"/>
          <w:lang w:val="pl-PL"/>
        </w:rPr>
        <w:t>…………….</w:t>
      </w:r>
      <w:bookmarkEnd w:id="2485"/>
    </w:p>
    <w:p w14:paraId="13198BB7" w14:textId="62B77BE0" w:rsidR="00697E43" w:rsidRDefault="00697E43" w:rsidP="00697E43">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480897CA" w14:textId="77777777" w:rsidR="00697E43" w:rsidRPr="00EA74DC" w:rsidRDefault="00697E43" w:rsidP="004A069F">
      <w:pPr>
        <w:rPr>
          <w:rFonts w:ascii="Calibri" w:hAnsi="Calibri" w:cs="Calibri"/>
        </w:rPr>
      </w:pPr>
    </w:p>
    <w:p w14:paraId="6D454175" w14:textId="77777777" w:rsidR="004A069F" w:rsidRPr="004A069F" w:rsidRDefault="004A069F" w:rsidP="004A069F">
      <w:pPr>
        <w:rPr>
          <w:lang w:eastAsia="de-DE"/>
        </w:rPr>
      </w:pPr>
    </w:p>
    <w:sectPr w:rsidR="004A069F" w:rsidRPr="004A069F" w:rsidSect="00FC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1AB75" w14:textId="77777777" w:rsidR="006B643C" w:rsidRDefault="006B643C" w:rsidP="00FA6AD5">
      <w:pPr>
        <w:spacing w:after="0" w:line="240" w:lineRule="auto"/>
      </w:pPr>
      <w:r>
        <w:separator/>
      </w:r>
    </w:p>
  </w:endnote>
  <w:endnote w:type="continuationSeparator" w:id="0">
    <w:p w14:paraId="08E9A8D8" w14:textId="77777777" w:rsidR="006B643C" w:rsidRDefault="006B643C" w:rsidP="00F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5EF4E" w14:textId="383335AF" w:rsidR="00F849B1" w:rsidRDefault="00F849B1">
    <w:pPr>
      <w:pStyle w:val="Stopka"/>
      <w:jc w:val="center"/>
    </w:pPr>
  </w:p>
  <w:p w14:paraId="2024523B" w14:textId="40A568DA" w:rsidR="00F849B1" w:rsidRDefault="00F849B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928961"/>
      <w:docPartObj>
        <w:docPartGallery w:val="Page Numbers (Bottom of Page)"/>
        <w:docPartUnique/>
      </w:docPartObj>
    </w:sdtPr>
    <w:sdtContent>
      <w:p w14:paraId="68F3F926" w14:textId="0F5FB603" w:rsidR="00F849B1" w:rsidRDefault="00F849B1">
        <w:pPr>
          <w:pStyle w:val="Stopka"/>
          <w:jc w:val="center"/>
        </w:pPr>
        <w:r>
          <w:fldChar w:fldCharType="begin"/>
        </w:r>
        <w:r>
          <w:instrText>PAGE   \* MERGEFORMAT</w:instrText>
        </w:r>
        <w:r>
          <w:fldChar w:fldCharType="separate"/>
        </w:r>
        <w:r w:rsidR="004F3A27">
          <w:rPr>
            <w:noProof/>
          </w:rPr>
          <w:t>9</w:t>
        </w:r>
        <w:r>
          <w:fldChar w:fldCharType="end"/>
        </w:r>
      </w:p>
    </w:sdtContent>
  </w:sdt>
  <w:p w14:paraId="72AA1E9D" w14:textId="77777777" w:rsidR="00F849B1" w:rsidRDefault="00F849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E87F0" w14:textId="77777777" w:rsidR="006B643C" w:rsidRDefault="006B643C" w:rsidP="00FA6AD5">
      <w:pPr>
        <w:spacing w:after="0" w:line="240" w:lineRule="auto"/>
      </w:pPr>
      <w:r>
        <w:separator/>
      </w:r>
    </w:p>
  </w:footnote>
  <w:footnote w:type="continuationSeparator" w:id="0">
    <w:p w14:paraId="26B35726" w14:textId="77777777" w:rsidR="006B643C" w:rsidRDefault="006B643C" w:rsidP="00FA6AD5">
      <w:pPr>
        <w:spacing w:after="0" w:line="240" w:lineRule="auto"/>
      </w:pPr>
      <w:r>
        <w:continuationSeparator/>
      </w:r>
    </w:p>
  </w:footnote>
  <w:footnote w:id="1">
    <w:p w14:paraId="0D3EF28C" w14:textId="77777777" w:rsidR="00F849B1" w:rsidRDefault="00F849B1">
      <w:pPr>
        <w:pStyle w:val="Tekstprzypisudolnego"/>
      </w:pPr>
      <w:r>
        <w:rPr>
          <w:rStyle w:val="Odwoanieprzypisudolnego"/>
        </w:rPr>
        <w:footnoteRef/>
      </w:r>
      <w:r>
        <w:t xml:space="preserve"> </w:t>
      </w:r>
      <w:hyperlink r:id="rId1"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2">
    <w:p w14:paraId="6A3AC70A" w14:textId="4C565614" w:rsidR="00F849B1" w:rsidRDefault="00F849B1">
      <w:pPr>
        <w:pStyle w:val="Tekstprzypisudolnego"/>
      </w:pPr>
      <w:r>
        <w:rPr>
          <w:rStyle w:val="Odwoanieprzypisudolnego"/>
        </w:rPr>
        <w:footnoteRef/>
      </w:r>
      <w:r>
        <w:t xml:space="preserve"> </w:t>
      </w:r>
      <w:hyperlink r:id="rId2" w:history="1">
        <w:r w:rsidRPr="00021F5B">
          <w:rPr>
            <w:rStyle w:val="Hipercze"/>
          </w:rPr>
          <w:t>https://www.ulc.gov.pl/pl/drony/akty-prawne</w:t>
        </w:r>
      </w:hyperlink>
      <w:r>
        <w:t xml:space="preserve"> </w:t>
      </w:r>
    </w:p>
  </w:footnote>
  <w:footnote w:id="3">
    <w:p w14:paraId="3E73501B" w14:textId="77777777" w:rsidR="00F849B1" w:rsidRDefault="00F849B1"/>
    <w:p w14:paraId="42EB902B" w14:textId="77777777" w:rsidR="00F849B1" w:rsidRDefault="00F849B1">
      <w:pPr>
        <w:pStyle w:val="Tekstprzypisudolnego"/>
      </w:pPr>
    </w:p>
  </w:footnote>
  <w:footnote w:id="4">
    <w:p w14:paraId="62069B02" w14:textId="77777777" w:rsidR="00F849B1" w:rsidRPr="00AF1AC6" w:rsidRDefault="00F849B1" w:rsidP="00AF1AC6">
      <w:pPr>
        <w:spacing w:after="0"/>
        <w:jc w:val="both"/>
        <w:rPr>
          <w:sz w:val="18"/>
          <w:szCs w:val="18"/>
        </w:rPr>
      </w:pPr>
      <w:r>
        <w:rPr>
          <w:rStyle w:val="Odwoanieprzypisudolnego"/>
        </w:rPr>
        <w:footnoteRef/>
      </w:r>
      <w:r>
        <w:t xml:space="preserve"> </w:t>
      </w:r>
      <w:r w:rsidRPr="00AF1AC6">
        <w:rPr>
          <w:sz w:val="18"/>
          <w:szCs w:val="18"/>
        </w:rPr>
        <w:t>Znaczne zmiany -</w:t>
      </w:r>
      <w:r>
        <w:t xml:space="preserve"> </w:t>
      </w:r>
      <w:r w:rsidRPr="00EE78C7">
        <w:rPr>
          <w:sz w:val="18"/>
          <w:szCs w:val="18"/>
        </w:rPr>
        <w:t>w</w:t>
      </w:r>
      <w:r w:rsidRPr="00AF1AC6">
        <w:rPr>
          <w:sz w:val="18"/>
          <w:szCs w:val="18"/>
        </w:rPr>
        <w:t xml:space="preserve">szelkie zmiany nie redakcyjne, które </w:t>
      </w:r>
      <w:r>
        <w:rPr>
          <w:sz w:val="18"/>
          <w:szCs w:val="18"/>
        </w:rPr>
        <w:t xml:space="preserve">mają wpływ </w:t>
      </w:r>
      <w:r w:rsidRPr="00AF1AC6">
        <w:rPr>
          <w:sz w:val="18"/>
          <w:szCs w:val="18"/>
        </w:rPr>
        <w:t xml:space="preserve">na </w:t>
      </w:r>
      <w:r>
        <w:rPr>
          <w:sz w:val="18"/>
          <w:szCs w:val="18"/>
        </w:rPr>
        <w:t>zezwolenie na operacje</w:t>
      </w:r>
      <w:r w:rsidRPr="00AF1AC6">
        <w:rPr>
          <w:sz w:val="18"/>
          <w:szCs w:val="18"/>
        </w:rPr>
        <w:t xml:space="preserve"> lub</w:t>
      </w:r>
      <w:r>
        <w:rPr>
          <w:sz w:val="18"/>
          <w:szCs w:val="18"/>
        </w:rPr>
        <w:t xml:space="preserve"> na wszelką związaną z </w:t>
      </w:r>
      <w:r w:rsidRPr="00AF1AC6">
        <w:rPr>
          <w:sz w:val="18"/>
          <w:szCs w:val="18"/>
        </w:rPr>
        <w:t xml:space="preserve">nim dokumentację przedłożoną w celu wykazania zgodności z wymogami ustanowionymi dla </w:t>
      </w:r>
      <w:r>
        <w:rPr>
          <w:sz w:val="18"/>
          <w:szCs w:val="18"/>
        </w:rPr>
        <w:t>zezwolenia,</w:t>
      </w:r>
      <w:r w:rsidRPr="00AF1AC6">
        <w:rPr>
          <w:sz w:val="18"/>
          <w:szCs w:val="18"/>
        </w:rPr>
        <w:t xml:space="preserve"> </w:t>
      </w:r>
      <w:r w:rsidRPr="000418C6">
        <w:rPr>
          <w:sz w:val="18"/>
          <w:szCs w:val="18"/>
        </w:rPr>
        <w:t>należy uznać za znaczącą zmianę.</w:t>
      </w:r>
    </w:p>
    <w:p w14:paraId="32759051" w14:textId="77777777" w:rsidR="00F849B1" w:rsidRPr="00AF1AC6" w:rsidRDefault="00F849B1" w:rsidP="00AF1AC6">
      <w:pPr>
        <w:spacing w:after="0"/>
        <w:jc w:val="both"/>
        <w:rPr>
          <w:sz w:val="18"/>
          <w:szCs w:val="18"/>
        </w:rPr>
      </w:pPr>
      <w:r w:rsidRPr="00AF1AC6">
        <w:rPr>
          <w:sz w:val="18"/>
          <w:szCs w:val="18"/>
        </w:rPr>
        <w:t>W odniesieniu do informacji i dokumentacji związanej z zezwoleniem, zmiany należy uznać za znaczące, gdy dotyczą one na przykład:</w:t>
      </w:r>
    </w:p>
    <w:p w14:paraId="632E3F2D" w14:textId="77777777" w:rsidR="00F849B1" w:rsidRPr="00AF1AC6" w:rsidRDefault="00F849B1" w:rsidP="00403D76">
      <w:pPr>
        <w:pStyle w:val="Akapitzlist"/>
        <w:numPr>
          <w:ilvl w:val="0"/>
          <w:numId w:val="16"/>
        </w:numPr>
        <w:ind w:left="284" w:hanging="284"/>
        <w:jc w:val="both"/>
        <w:rPr>
          <w:sz w:val="18"/>
          <w:szCs w:val="18"/>
        </w:rPr>
      </w:pPr>
      <w:r w:rsidRPr="00AF1AC6">
        <w:rPr>
          <w:sz w:val="18"/>
          <w:szCs w:val="18"/>
        </w:rPr>
        <w:t>zmiany w operacjach, które wpływają na założenia w ocenie ryzyka;</w:t>
      </w:r>
    </w:p>
    <w:p w14:paraId="003A93B1" w14:textId="77777777" w:rsidR="00F849B1" w:rsidRPr="00AF1AC6" w:rsidRDefault="00F849B1" w:rsidP="00403D76">
      <w:pPr>
        <w:pStyle w:val="Akapitzlist"/>
        <w:numPr>
          <w:ilvl w:val="0"/>
          <w:numId w:val="16"/>
        </w:numPr>
        <w:ind w:left="284" w:hanging="284"/>
        <w:jc w:val="both"/>
        <w:rPr>
          <w:sz w:val="18"/>
          <w:szCs w:val="18"/>
        </w:rPr>
      </w:pPr>
      <w:r w:rsidRPr="00AF1AC6">
        <w:rPr>
          <w:sz w:val="18"/>
          <w:szCs w:val="18"/>
        </w:rPr>
        <w:t xml:space="preserve">zmiany, które dotyczą systemu zarządzania operatora </w:t>
      </w:r>
      <w:r>
        <w:rPr>
          <w:sz w:val="18"/>
          <w:szCs w:val="18"/>
        </w:rPr>
        <w:t>SBSP</w:t>
      </w:r>
      <w:r w:rsidRPr="00AF1AC6">
        <w:rPr>
          <w:sz w:val="18"/>
          <w:szCs w:val="18"/>
        </w:rPr>
        <w:t xml:space="preserve"> (w tym zmiany kluczowego personelu), jego własności lub głównego miejsca prowadzenia działalności;</w:t>
      </w:r>
    </w:p>
    <w:p w14:paraId="6240A7D1" w14:textId="77777777" w:rsidR="00F849B1" w:rsidRPr="00AF1AC6" w:rsidRDefault="00F849B1" w:rsidP="00403D76">
      <w:pPr>
        <w:pStyle w:val="Akapitzlist"/>
        <w:numPr>
          <w:ilvl w:val="0"/>
          <w:numId w:val="16"/>
        </w:numPr>
        <w:ind w:left="284" w:hanging="284"/>
        <w:jc w:val="both"/>
        <w:rPr>
          <w:sz w:val="18"/>
          <w:szCs w:val="18"/>
        </w:rPr>
      </w:pPr>
      <w:r w:rsidRPr="00AF1AC6">
        <w:rPr>
          <w:sz w:val="18"/>
          <w:szCs w:val="18"/>
        </w:rPr>
        <w:t>zmiany nie redakcyjne, które wpływają na sprawozdanie z oceny ryzyka operacyjnego;</w:t>
      </w:r>
    </w:p>
    <w:p w14:paraId="6572F7CF" w14:textId="77777777" w:rsidR="00F849B1" w:rsidRPr="00AF1AC6" w:rsidRDefault="00F849B1" w:rsidP="00403D76">
      <w:pPr>
        <w:pStyle w:val="Akapitzlist"/>
        <w:numPr>
          <w:ilvl w:val="0"/>
          <w:numId w:val="16"/>
        </w:numPr>
        <w:ind w:left="284" w:hanging="284"/>
        <w:jc w:val="both"/>
        <w:rPr>
          <w:sz w:val="18"/>
          <w:szCs w:val="18"/>
        </w:rPr>
      </w:pPr>
      <w:r w:rsidRPr="00AF1AC6">
        <w:rPr>
          <w:sz w:val="18"/>
          <w:szCs w:val="18"/>
        </w:rPr>
        <w:t xml:space="preserve">zmiany nie redakcyjne, które wpływają na zasady i procedury operatora </w:t>
      </w:r>
      <w:r>
        <w:rPr>
          <w:sz w:val="18"/>
          <w:szCs w:val="18"/>
        </w:rPr>
        <w:t>SBSP</w:t>
      </w:r>
      <w:r w:rsidRPr="00AF1AC6">
        <w:rPr>
          <w:sz w:val="18"/>
          <w:szCs w:val="18"/>
        </w:rPr>
        <w:t>; oraz</w:t>
      </w:r>
    </w:p>
    <w:p w14:paraId="0699A43B" w14:textId="77777777" w:rsidR="00F849B1" w:rsidRPr="00AF1AC6" w:rsidRDefault="00F849B1" w:rsidP="00403D76">
      <w:pPr>
        <w:pStyle w:val="Akapitzlist"/>
        <w:numPr>
          <w:ilvl w:val="0"/>
          <w:numId w:val="16"/>
        </w:numPr>
        <w:ind w:left="284" w:hanging="284"/>
        <w:jc w:val="both"/>
        <w:rPr>
          <w:sz w:val="18"/>
          <w:szCs w:val="18"/>
        </w:rPr>
      </w:pPr>
      <w:r w:rsidRPr="00AF1AC6">
        <w:rPr>
          <w:sz w:val="18"/>
          <w:szCs w:val="18"/>
        </w:rPr>
        <w:t>zmiany nie redakcyjne, które wpływają na INOP.</w:t>
      </w:r>
    </w:p>
    <w:p w14:paraId="4F3E31B7" w14:textId="77777777" w:rsidR="00F849B1" w:rsidRDefault="00F849B1">
      <w:pPr>
        <w:pStyle w:val="Tekstprzypisudolnego"/>
      </w:pPr>
    </w:p>
  </w:footnote>
  <w:footnote w:id="5">
    <w:p w14:paraId="200621DC" w14:textId="77777777" w:rsidR="00F849B1" w:rsidRDefault="00F849B1">
      <w:pPr>
        <w:pStyle w:val="Tekstprzypisudolnego"/>
      </w:pPr>
      <w:r>
        <w:rPr>
          <w:rStyle w:val="Odwoanieprzypisudolnego"/>
        </w:rPr>
        <w:footnoteRef/>
      </w:r>
      <w:r>
        <w:t xml:space="preserve"> </w:t>
      </w:r>
      <w:hyperlink r:id="rId3"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6">
    <w:p w14:paraId="264DA960" w14:textId="77777777" w:rsidR="00F849B1" w:rsidRDefault="00F849B1">
      <w:pPr>
        <w:pStyle w:val="Tekstprzypisudolnego"/>
      </w:pPr>
      <w:r>
        <w:rPr>
          <w:rStyle w:val="Odwoanieprzypisudolnego"/>
        </w:rPr>
        <w:footnoteRef/>
      </w:r>
      <w:r>
        <w:t xml:space="preserve"> </w:t>
      </w:r>
      <w:r w:rsidRPr="006A5E6B">
        <w:rPr>
          <w:rFonts w:ascii="Calibri" w:hAnsi="Calibri" w:cs="Calibri"/>
          <w:b/>
          <w:color w:val="FFC000" w:themeColor="accent4"/>
          <w:sz w:val="18"/>
          <w:szCs w:val="18"/>
        </w:rPr>
        <w:t>OSO#01</w:t>
      </w:r>
    </w:p>
  </w:footnote>
  <w:footnote w:id="7">
    <w:p w14:paraId="0C67810C" w14:textId="77777777" w:rsidR="00F849B1" w:rsidRDefault="00F849B1">
      <w:pPr>
        <w:pStyle w:val="Tekstprzypisudolnego"/>
      </w:pPr>
      <w:r>
        <w:rPr>
          <w:rStyle w:val="Odwoanieprzypisudolnego"/>
        </w:rPr>
        <w:footnoteRef/>
      </w:r>
      <w:r>
        <w:t xml:space="preserve"> </w:t>
      </w:r>
      <w:r w:rsidRPr="00B30D2B">
        <w:rPr>
          <w:b/>
          <w:color w:val="FFC000" w:themeColor="accent4"/>
          <w:sz w:val="18"/>
          <w:szCs w:val="18"/>
        </w:rPr>
        <w:t>OSO#01</w:t>
      </w:r>
    </w:p>
  </w:footnote>
  <w:footnote w:id="8">
    <w:p w14:paraId="79CE7389" w14:textId="77777777" w:rsidR="00F849B1" w:rsidRDefault="00F849B1" w:rsidP="00B70F3A">
      <w:pPr>
        <w:pStyle w:val="Tekstprzypisudolnego"/>
        <w:jc w:val="both"/>
      </w:pPr>
      <w:r>
        <w:rPr>
          <w:rStyle w:val="Odwoanieprzypisudolnego"/>
        </w:rPr>
        <w:footnoteRef/>
      </w:r>
      <w:r>
        <w:t xml:space="preserve"> </w:t>
      </w:r>
      <w:r w:rsidRPr="00B30D2B">
        <w:rPr>
          <w:sz w:val="18"/>
          <w:szCs w:val="18"/>
        </w:rPr>
        <w:t xml:space="preserve">Operator SBSP powinien mieć co najmniej kierownika odpowiedzialnego i kierownika operacji </w:t>
      </w:r>
      <w:r w:rsidRPr="006D065F">
        <w:rPr>
          <w:sz w:val="18"/>
          <w:szCs w:val="18"/>
        </w:rPr>
        <w:t xml:space="preserve">lotniczych. W zależności od złożoności operacji dana osoba może zajmować więcej niż jedno stanowisko. Drugie nazwisko w tabeli to nazwisko </w:t>
      </w:r>
      <w:r w:rsidRPr="00B30D2B">
        <w:rPr>
          <w:sz w:val="18"/>
          <w:szCs w:val="18"/>
        </w:rPr>
        <w:t>zastępcy, jeśli jest dostępny.</w:t>
      </w:r>
    </w:p>
  </w:footnote>
  <w:footnote w:id="9">
    <w:p w14:paraId="0033483C" w14:textId="77777777" w:rsidR="00F849B1" w:rsidRPr="00663F99" w:rsidRDefault="00F849B1">
      <w:pPr>
        <w:pStyle w:val="Tekstprzypisudolnego"/>
      </w:pPr>
      <w:r w:rsidRPr="00910DD4">
        <w:rPr>
          <w:rStyle w:val="Odwoanieprzypisudolnego"/>
          <w:sz w:val="18"/>
          <w:szCs w:val="18"/>
        </w:rPr>
        <w:footnoteRef/>
      </w:r>
      <w:r w:rsidRPr="00663F99">
        <w:rPr>
          <w:b/>
          <w:color w:val="FFC000"/>
          <w:sz w:val="18"/>
          <w:szCs w:val="18"/>
        </w:rPr>
        <w:t xml:space="preserve"> </w:t>
      </w:r>
      <w:r w:rsidRPr="00E1773F">
        <w:rPr>
          <w:b/>
          <w:color w:val="FFC000"/>
          <w:sz w:val="18"/>
          <w:szCs w:val="18"/>
        </w:rPr>
        <w:t>OSO#03_PK2</w:t>
      </w:r>
    </w:p>
  </w:footnote>
  <w:footnote w:id="10">
    <w:p w14:paraId="4A66C3D8" w14:textId="77777777" w:rsidR="00F849B1" w:rsidRPr="00663F99" w:rsidRDefault="00F849B1">
      <w:pPr>
        <w:pStyle w:val="Tekstprzypisudolnego"/>
        <w:rPr>
          <w:rFonts w:ascii="Calibri" w:hAnsi="Calibri" w:cs="Calibri"/>
          <w:b/>
          <w:color w:val="FFC000"/>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E1773F">
        <w:rPr>
          <w:rFonts w:ascii="Calibri" w:hAnsi="Calibri" w:cs="Calibri"/>
          <w:b/>
          <w:color w:val="FFC000"/>
          <w:sz w:val="18"/>
          <w:szCs w:val="18"/>
        </w:rPr>
        <w:t>OSO#03_PK1c</w:t>
      </w:r>
    </w:p>
  </w:footnote>
  <w:footnote w:id="11">
    <w:p w14:paraId="63740917" w14:textId="77777777" w:rsidR="00F849B1" w:rsidRPr="008F33C2" w:rsidRDefault="00F849B1" w:rsidP="00BD0736">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E1773F">
        <w:rPr>
          <w:rFonts w:ascii="Calibri" w:hAnsi="Calibri" w:cs="Calibri"/>
          <w:b/>
          <w:color w:val="FFC000"/>
          <w:sz w:val="18"/>
          <w:szCs w:val="18"/>
        </w:rPr>
        <w:t>OSO#03_PK1b</w:t>
      </w:r>
    </w:p>
  </w:footnote>
  <w:footnote w:id="12">
    <w:p w14:paraId="758D947D" w14:textId="77777777" w:rsidR="00F849B1" w:rsidRPr="00663F99" w:rsidRDefault="00F849B1"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OSO#03_PK2</w:t>
      </w:r>
    </w:p>
  </w:footnote>
  <w:footnote w:id="13">
    <w:p w14:paraId="53867725" w14:textId="77777777" w:rsidR="00F849B1" w:rsidRPr="00663F99" w:rsidRDefault="00F849B1"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OSO#07_PK2</w:t>
      </w:r>
    </w:p>
  </w:footnote>
  <w:footnote w:id="14">
    <w:p w14:paraId="6895AA78" w14:textId="77777777" w:rsidR="00F849B1" w:rsidRPr="008F33C2" w:rsidRDefault="00F849B1">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8F33C2">
        <w:rPr>
          <w:rFonts w:ascii="Calibri" w:hAnsi="Calibri" w:cs="Calibri"/>
          <w:b/>
          <w:color w:val="FFC000" w:themeColor="accent4"/>
          <w:sz w:val="18"/>
          <w:szCs w:val="18"/>
        </w:rPr>
        <w:t>OSO#07_PK1</w:t>
      </w:r>
    </w:p>
  </w:footnote>
  <w:footnote w:id="15">
    <w:p w14:paraId="50B9AA3D" w14:textId="77777777" w:rsidR="00F849B1" w:rsidRDefault="00F849B1">
      <w:pPr>
        <w:pStyle w:val="Tekstprzypisudolnego"/>
      </w:pPr>
      <w:r w:rsidRPr="00910DD4">
        <w:rPr>
          <w:rStyle w:val="Odwoanieprzypisudolnego"/>
          <w:rFonts w:ascii="Calibri" w:hAnsi="Calibri" w:cs="Calibri"/>
          <w:sz w:val="18"/>
          <w:szCs w:val="18"/>
        </w:rPr>
        <w:footnoteRef/>
      </w:r>
      <w:r w:rsidRPr="00910DD4">
        <w:rPr>
          <w:rFonts w:ascii="Calibri" w:hAnsi="Calibri" w:cs="Calibri"/>
          <w:sz w:val="18"/>
          <w:szCs w:val="18"/>
        </w:rPr>
        <w:t xml:space="preserve"> </w:t>
      </w:r>
      <w:r>
        <w:rPr>
          <w:rFonts w:ascii="Calibri" w:hAnsi="Calibri" w:cs="Calibri"/>
          <w:b/>
          <w:color w:val="FFC000" w:themeColor="accent4"/>
          <w:sz w:val="18"/>
          <w:szCs w:val="18"/>
        </w:rPr>
        <w:t>M3_PK</w:t>
      </w:r>
      <w:r w:rsidRPr="00910DD4">
        <w:rPr>
          <w:rFonts w:ascii="Calibri" w:hAnsi="Calibri" w:cs="Calibri"/>
          <w:b/>
          <w:color w:val="FFC000" w:themeColor="accent4"/>
          <w:sz w:val="18"/>
          <w:szCs w:val="18"/>
        </w:rPr>
        <w:t>2b</w:t>
      </w:r>
    </w:p>
  </w:footnote>
  <w:footnote w:id="16">
    <w:p w14:paraId="7DC4CE88" w14:textId="77777777" w:rsidR="00F849B1" w:rsidRPr="00277F84" w:rsidRDefault="00F849B1">
      <w:pPr>
        <w:pStyle w:val="Tekstprzypisudolnego"/>
        <w:rPr>
          <w:sz w:val="18"/>
          <w:szCs w:val="18"/>
        </w:rPr>
      </w:pPr>
      <w:r w:rsidRPr="00277F84">
        <w:rPr>
          <w:rStyle w:val="Odwoanieprzypisudolnego"/>
          <w:sz w:val="18"/>
          <w:szCs w:val="18"/>
        </w:rPr>
        <w:footnoteRef/>
      </w:r>
      <w:r w:rsidRPr="00277F84">
        <w:rPr>
          <w:sz w:val="18"/>
          <w:szCs w:val="18"/>
        </w:rPr>
        <w:t xml:space="preserve"> </w:t>
      </w:r>
      <w:r w:rsidRPr="00277F84">
        <w:rPr>
          <w:b/>
          <w:color w:val="FFC000" w:themeColor="accent4"/>
          <w:sz w:val="18"/>
          <w:szCs w:val="18"/>
        </w:rPr>
        <w:t>OSO#17</w:t>
      </w:r>
    </w:p>
  </w:footnote>
  <w:footnote w:id="17">
    <w:p w14:paraId="02343896" w14:textId="77777777" w:rsidR="00F849B1" w:rsidRDefault="00F849B1">
      <w:pPr>
        <w:pStyle w:val="Tekstprzypisudolnego"/>
      </w:pPr>
      <w:r>
        <w:rPr>
          <w:rStyle w:val="Odwoanieprzypisudolnego"/>
        </w:rPr>
        <w:footnoteRef/>
      </w:r>
      <w:r>
        <w:t xml:space="preserve"> </w:t>
      </w:r>
      <w:r w:rsidRPr="00F04EEE">
        <w:rPr>
          <w:rStyle w:val="Wyrnieniedelikatne"/>
          <w:rFonts w:ascii="Calibri" w:hAnsi="Calibri" w:cs="Calibri"/>
          <w:b/>
          <w:i w:val="0"/>
          <w:color w:val="FFC000"/>
          <w:sz w:val="18"/>
          <w:szCs w:val="18"/>
        </w:rPr>
        <w:t>OSO#01, OSO#08, #11, #14, #21</w:t>
      </w:r>
      <w:r>
        <w:t xml:space="preserve"> </w:t>
      </w:r>
    </w:p>
  </w:footnote>
  <w:footnote w:id="18">
    <w:p w14:paraId="286B8BAA" w14:textId="77777777" w:rsidR="00F849B1" w:rsidRPr="00A003D0" w:rsidRDefault="00F849B1" w:rsidP="00AA0E35">
      <w:pPr>
        <w:pStyle w:val="Tekstprzypisudolnego"/>
      </w:pPr>
      <w:r w:rsidRPr="00A003D0">
        <w:rPr>
          <w:rStyle w:val="Odwoanieprzypisudolnego"/>
        </w:rPr>
        <w:footnoteRef/>
      </w:r>
      <w:r w:rsidRPr="00A003D0">
        <w:t xml:space="preserve"> </w:t>
      </w:r>
      <w:r w:rsidRPr="00A003D0">
        <w:rPr>
          <w:rStyle w:val="Wyrnieniedelikatne"/>
          <w:rFonts w:ascii="Calibri" w:hAnsi="Calibri" w:cs="Calibri"/>
          <w:b/>
          <w:i w:val="0"/>
          <w:color w:val="FFC000"/>
          <w:sz w:val="18"/>
          <w:szCs w:val="18"/>
        </w:rPr>
        <w:t>OSO#08, #11, #14, #21_PKa, OSO#16_PK1</w:t>
      </w:r>
    </w:p>
  </w:footnote>
  <w:footnote w:id="19">
    <w:p w14:paraId="40D9C2F0" w14:textId="77777777" w:rsidR="00F849B1" w:rsidRPr="00A003D0" w:rsidRDefault="00F849B1" w:rsidP="00AA0E35">
      <w:pPr>
        <w:pStyle w:val="Tekstprzypisudolnego"/>
      </w:pPr>
      <w:r w:rsidRPr="00A003D0">
        <w:rPr>
          <w:rStyle w:val="Odwoanieprzypisudolnego"/>
        </w:rPr>
        <w:footnoteRef/>
      </w:r>
      <w:r w:rsidRPr="00A003D0">
        <w:t xml:space="preserve"> </w:t>
      </w:r>
      <w:r w:rsidRPr="00A003D0">
        <w:rPr>
          <w:b/>
          <w:color w:val="FFC000"/>
          <w:sz w:val="18"/>
          <w:szCs w:val="18"/>
        </w:rPr>
        <w:t>OSO#08,#11,#14,#21_IK3</w:t>
      </w:r>
    </w:p>
  </w:footnote>
  <w:footnote w:id="20">
    <w:p w14:paraId="7D185B48" w14:textId="77777777" w:rsidR="00F849B1" w:rsidRPr="00A003D0" w:rsidRDefault="00F849B1" w:rsidP="00AA0E35">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OSO#8,#11,#14,#21_IK2</w:t>
      </w:r>
    </w:p>
  </w:footnote>
  <w:footnote w:id="21">
    <w:p w14:paraId="2A72E127" w14:textId="77777777" w:rsidR="00F849B1" w:rsidRPr="00446FD8" w:rsidRDefault="00F849B1" w:rsidP="00AA0E35">
      <w:pPr>
        <w:pStyle w:val="Tekstprzypisudolnego"/>
      </w:pPr>
      <w:r>
        <w:rPr>
          <w:rStyle w:val="Odwoanieprzypisudolnego"/>
        </w:rPr>
        <w:footnoteRef/>
      </w:r>
      <w:r w:rsidRPr="00446FD8">
        <w:t xml:space="preserve"> </w:t>
      </w:r>
      <w:r>
        <w:rPr>
          <w:b/>
          <w:color w:val="FFC000"/>
          <w:sz w:val="18"/>
          <w:szCs w:val="18"/>
        </w:rPr>
        <w:t>OSO#16</w:t>
      </w:r>
    </w:p>
  </w:footnote>
  <w:footnote w:id="22">
    <w:p w14:paraId="143462B9" w14:textId="77777777" w:rsidR="00F849B1" w:rsidRPr="00446FD8" w:rsidRDefault="00F849B1" w:rsidP="00AA0E35">
      <w:pPr>
        <w:pStyle w:val="Tekstprzypisudolnego"/>
      </w:pPr>
      <w:r>
        <w:rPr>
          <w:rStyle w:val="Odwoanieprzypisudolnego"/>
        </w:rPr>
        <w:footnoteRef/>
      </w:r>
      <w:r w:rsidRPr="00446FD8">
        <w:t xml:space="preserve"> </w:t>
      </w:r>
      <w:r w:rsidRPr="00446FD8">
        <w:rPr>
          <w:b/>
          <w:color w:val="FFC000"/>
          <w:sz w:val="18"/>
          <w:szCs w:val="18"/>
        </w:rPr>
        <w:t>OSO#16_IK1a</w:t>
      </w:r>
    </w:p>
  </w:footnote>
  <w:footnote w:id="23">
    <w:p w14:paraId="38BC069C" w14:textId="77777777" w:rsidR="00F849B1" w:rsidRPr="00446FD8" w:rsidRDefault="00F849B1" w:rsidP="00AA0E35">
      <w:pPr>
        <w:pStyle w:val="Tekstprzypisudolnego"/>
      </w:pPr>
      <w:r>
        <w:rPr>
          <w:rStyle w:val="Odwoanieprzypisudolnego"/>
        </w:rPr>
        <w:footnoteRef/>
      </w:r>
      <w:r w:rsidRPr="00446FD8">
        <w:t xml:space="preserve"> </w:t>
      </w:r>
      <w:r>
        <w:rPr>
          <w:b/>
          <w:color w:val="FFC000"/>
          <w:sz w:val="18"/>
          <w:szCs w:val="18"/>
        </w:rPr>
        <w:t>OSO#16_PK3</w:t>
      </w:r>
    </w:p>
  </w:footnote>
  <w:footnote w:id="24">
    <w:p w14:paraId="20565961" w14:textId="77777777" w:rsidR="00F849B1" w:rsidRDefault="00F849B1">
      <w:pPr>
        <w:pStyle w:val="Tekstprzypisudolnego"/>
      </w:pPr>
      <w:r>
        <w:rPr>
          <w:rStyle w:val="Odwoanieprzypisudolnego"/>
        </w:rPr>
        <w:footnoteRef/>
      </w:r>
      <w:r>
        <w:t xml:space="preserve"> </w:t>
      </w:r>
      <w:r w:rsidRPr="00446FD8">
        <w:rPr>
          <w:b/>
          <w:color w:val="FFC000"/>
          <w:sz w:val="18"/>
          <w:szCs w:val="18"/>
        </w:rPr>
        <w:t>OSO#16_IK1b</w:t>
      </w:r>
    </w:p>
  </w:footnote>
  <w:footnote w:id="25">
    <w:p w14:paraId="2BAF9563" w14:textId="77777777" w:rsidR="00F849B1" w:rsidRPr="00A003D0" w:rsidRDefault="00F849B1"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OSO#8,#11,#14,#21_PKb</w:t>
      </w:r>
    </w:p>
  </w:footnote>
  <w:footnote w:id="26">
    <w:p w14:paraId="0A02C4D2" w14:textId="77777777" w:rsidR="00F849B1" w:rsidRPr="00446FD8" w:rsidRDefault="00F849B1"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OSO#08, #11, #14, #21_IK1a</w:t>
      </w:r>
    </w:p>
  </w:footnote>
  <w:footnote w:id="27">
    <w:p w14:paraId="27455534" w14:textId="77777777" w:rsidR="00F849B1" w:rsidRPr="00446FD8" w:rsidRDefault="00F849B1" w:rsidP="001508CC">
      <w:pPr>
        <w:pStyle w:val="Tekstprzypisudolnego"/>
      </w:pPr>
      <w:r>
        <w:rPr>
          <w:rStyle w:val="Odwoanieprzypisudolnego"/>
        </w:rPr>
        <w:footnoteRef/>
      </w:r>
      <w:r w:rsidRPr="00446FD8">
        <w:t xml:space="preserve"> </w:t>
      </w:r>
      <w:r w:rsidRPr="00446FD8">
        <w:rPr>
          <w:b/>
          <w:color w:val="FFC000"/>
          <w:sz w:val="18"/>
          <w:szCs w:val="18"/>
        </w:rPr>
        <w:t>OSO#13</w:t>
      </w:r>
    </w:p>
  </w:footnote>
  <w:footnote w:id="28">
    <w:p w14:paraId="29E2661D" w14:textId="77777777" w:rsidR="00F849B1" w:rsidRPr="00446FD8" w:rsidRDefault="00F849B1"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OSO#08,#11,#14,#21_IK1b</w:t>
      </w:r>
    </w:p>
  </w:footnote>
  <w:footnote w:id="29">
    <w:p w14:paraId="6D741F2E" w14:textId="77777777" w:rsidR="00F849B1" w:rsidRPr="00446FD8" w:rsidRDefault="00F849B1" w:rsidP="001508CC">
      <w:pPr>
        <w:pStyle w:val="Tekstprzypisudolnego"/>
        <w:rPr>
          <w:rFonts w:ascii="Calibri" w:hAnsi="Calibri" w:cs="Calibri"/>
          <w:i/>
          <w:sz w:val="24"/>
          <w:szCs w:val="24"/>
        </w:rPr>
      </w:pPr>
      <w:r>
        <w:rPr>
          <w:rStyle w:val="Odwoanieprzypisudolnego"/>
        </w:rPr>
        <w:footnoteRef/>
      </w:r>
      <w:r w:rsidRPr="00446FD8">
        <w:t xml:space="preserve"> </w:t>
      </w:r>
      <w:r w:rsidRPr="00446FD8">
        <w:rPr>
          <w:rFonts w:ascii="Calibri" w:hAnsi="Calibri" w:cs="Calibri"/>
          <w:b/>
          <w:color w:val="FFC000"/>
          <w:sz w:val="18"/>
          <w:szCs w:val="18"/>
        </w:rPr>
        <w:t>OSO#8,#11,#14,# 21_IK1a, OSO#23_IK2</w:t>
      </w:r>
    </w:p>
  </w:footnote>
  <w:footnote w:id="30">
    <w:p w14:paraId="1ADD0DD7" w14:textId="77777777" w:rsidR="00F849B1" w:rsidRPr="00446FD8" w:rsidRDefault="00F849B1" w:rsidP="001508CC">
      <w:pPr>
        <w:pStyle w:val="Tekstprzypisudolnego"/>
      </w:pPr>
      <w:r>
        <w:rPr>
          <w:rStyle w:val="Odwoanieprzypisudolnego"/>
        </w:rPr>
        <w:footnoteRef/>
      </w:r>
      <w:r w:rsidRPr="00446FD8">
        <w:t xml:space="preserve"> </w:t>
      </w:r>
      <w:r>
        <w:rPr>
          <w:rFonts w:ascii="Calibri" w:hAnsi="Calibri" w:cs="Calibri"/>
          <w:b/>
          <w:color w:val="FFC000"/>
          <w:sz w:val="18"/>
          <w:szCs w:val="18"/>
        </w:rPr>
        <w:t>OSO#8,#11,#14,#</w:t>
      </w:r>
      <w:r w:rsidRPr="00446FD8">
        <w:rPr>
          <w:rFonts w:ascii="Calibri" w:hAnsi="Calibri" w:cs="Calibri"/>
          <w:b/>
          <w:color w:val="FFC000"/>
          <w:sz w:val="18"/>
          <w:szCs w:val="18"/>
        </w:rPr>
        <w:t>21_IK1a</w:t>
      </w:r>
    </w:p>
  </w:footnote>
  <w:footnote w:id="31">
    <w:p w14:paraId="2D68BAC3" w14:textId="77777777" w:rsidR="00F849B1" w:rsidRPr="00446FD8" w:rsidRDefault="00F849B1" w:rsidP="001508CC">
      <w:pPr>
        <w:pStyle w:val="Tekstprzypisudolnego"/>
      </w:pPr>
      <w:r>
        <w:rPr>
          <w:rStyle w:val="Odwoanieprzypisudolnego"/>
        </w:rPr>
        <w:footnoteRef/>
      </w:r>
      <w:r w:rsidRPr="00446FD8">
        <w:rPr>
          <w:rFonts w:ascii="Calibri" w:hAnsi="Calibri" w:cs="Calibri"/>
          <w:b/>
          <w:color w:val="FFC000"/>
          <w:sz w:val="18"/>
          <w:szCs w:val="18"/>
        </w:rPr>
        <w:t xml:space="preserve"> Etap#06 SORA</w:t>
      </w:r>
    </w:p>
  </w:footnote>
  <w:footnote w:id="32">
    <w:p w14:paraId="25D19386" w14:textId="77777777" w:rsidR="00F849B1" w:rsidRPr="00446FD8" w:rsidRDefault="00F849B1"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OSO#8,#11,#14,#21_IK1a</w:t>
      </w:r>
    </w:p>
  </w:footnote>
  <w:footnote w:id="33">
    <w:p w14:paraId="24651419" w14:textId="77777777" w:rsidR="00F849B1" w:rsidRDefault="00F849B1" w:rsidP="00F8388D">
      <w:pPr>
        <w:pStyle w:val="Tekstprzypisudolnego"/>
        <w:jc w:val="both"/>
      </w:pPr>
      <w:r>
        <w:rPr>
          <w:rStyle w:val="Odwoanieprzypisudolnego"/>
        </w:rPr>
        <w:footnoteRef/>
      </w:r>
      <w:r>
        <w:t xml:space="preserve"> Przestrzeń lotu - </w:t>
      </w:r>
      <w:r w:rsidRPr="00946B11">
        <w:t xml:space="preserve">to określony przestrzennie i czasowo obszar przestrzeni powietrznej, w którym operator </w:t>
      </w:r>
      <w:r>
        <w:t>SBSP</w:t>
      </w:r>
      <w:r w:rsidRPr="00946B11">
        <w:t xml:space="preserve"> planuje </w:t>
      </w:r>
      <w:r>
        <w:t>wykonać</w:t>
      </w:r>
      <w:r w:rsidRPr="00946B11">
        <w:t xml:space="preserve"> operację zgodnie z normalnymi procedurami; w definicji tego obszaru należy uwzględnić błędy pozycjonowania </w:t>
      </w:r>
      <w:r>
        <w:t>BSP</w:t>
      </w:r>
      <w:r w:rsidRPr="00946B11">
        <w:t>.</w:t>
      </w:r>
    </w:p>
  </w:footnote>
  <w:footnote w:id="34">
    <w:p w14:paraId="54C0BB34" w14:textId="77777777" w:rsidR="00F849B1" w:rsidRDefault="00F849B1" w:rsidP="00F8388D">
      <w:pPr>
        <w:pStyle w:val="Tekstprzypisudolnego"/>
        <w:jc w:val="both"/>
      </w:pPr>
      <w:r>
        <w:rPr>
          <w:rStyle w:val="Odwoanieprzypisudolnego"/>
        </w:rPr>
        <w:footnoteRef/>
      </w:r>
      <w:r>
        <w:t xml:space="preserve"> Przestrzeń bezpieczeństwa – to przestrzeń powietrzna, w  której są stosowane procedury bezpieczeństwa w celu przywrócenia BSP do normalnej sytuacji w ramach „przestrzeni lotu”</w:t>
      </w:r>
      <w:r w:rsidRPr="00946B11">
        <w:t xml:space="preserve"> </w:t>
      </w:r>
      <w:r>
        <w:t>(np.</w:t>
      </w:r>
      <w:r w:rsidRPr="00946B11">
        <w:t xml:space="preserve">, jeśli </w:t>
      </w:r>
      <w:r>
        <w:t>BSP</w:t>
      </w:r>
      <w:r w:rsidRPr="00946B11">
        <w:t xml:space="preserve"> opuści granice </w:t>
      </w:r>
      <w:r>
        <w:t>przestrzeni</w:t>
      </w:r>
      <w:r w:rsidRPr="00946B11">
        <w:t xml:space="preserve"> lotu, pilot </w:t>
      </w:r>
      <w:r>
        <w:t xml:space="preserve">BSP </w:t>
      </w:r>
      <w:r w:rsidRPr="00946B11">
        <w:t xml:space="preserve">powinien podjąć działania w celu </w:t>
      </w:r>
      <w:r>
        <w:t>przywrócenia BSP</w:t>
      </w:r>
      <w:r w:rsidRPr="00946B11">
        <w:t xml:space="preserve"> z powrotem do </w:t>
      </w:r>
      <w:r>
        <w:t>przestrzeni</w:t>
      </w:r>
      <w:r w:rsidRPr="00946B11">
        <w:t xml:space="preserve"> lotu.</w:t>
      </w:r>
      <w:r>
        <w:t>)</w:t>
      </w:r>
    </w:p>
  </w:footnote>
  <w:footnote w:id="35">
    <w:p w14:paraId="54F441BA" w14:textId="47EE13DD" w:rsidR="00F849B1" w:rsidRDefault="00F849B1">
      <w:pPr>
        <w:pStyle w:val="Tekstprzypisudolnego"/>
      </w:pPr>
      <w:r>
        <w:rPr>
          <w:rStyle w:val="Odwoanieprzypisudolnego"/>
        </w:rPr>
        <w:footnoteRef/>
      </w:r>
      <w:r>
        <w:t xml:space="preserve"> </w:t>
      </w:r>
      <w:hyperlink r:id="rId4" w:history="1">
        <w:r w:rsidRPr="00E1773F">
          <w:rPr>
            <w:rStyle w:val="Hipercze"/>
            <w:sz w:val="18"/>
            <w:szCs w:val="18"/>
          </w:rPr>
          <w:t>https://www.ulc.gov.pl/pl/drony/kategoria-szczegolna/6312-mapa-okreslajaca-gestosc-zaludnienia</w:t>
        </w:r>
      </w:hyperlink>
      <w:r>
        <w:t xml:space="preserve"> </w:t>
      </w:r>
    </w:p>
  </w:footnote>
  <w:footnote w:id="36">
    <w:p w14:paraId="52A4363C" w14:textId="4D0E8A10" w:rsidR="00F849B1" w:rsidRPr="002E036F" w:rsidRDefault="00F849B1" w:rsidP="002E036F">
      <w:pPr>
        <w:pStyle w:val="Tekstprzypisudolnego"/>
        <w:ind w:left="142" w:hanging="142"/>
      </w:pPr>
      <w:r>
        <w:rPr>
          <w:rStyle w:val="Odwoanieprzypisudolnego"/>
        </w:rPr>
        <w:footnoteRef/>
      </w:r>
      <w:r w:rsidRPr="002E036F">
        <w:t xml:space="preserve"> </w:t>
      </w:r>
      <w:r w:rsidRPr="002E036F">
        <w:rPr>
          <w:sz w:val="18"/>
          <w:szCs w:val="18"/>
        </w:rPr>
        <w:t xml:space="preserve">Źródło: </w:t>
      </w:r>
      <w:hyperlink r:id="rId5" w:history="1">
        <w:r w:rsidRPr="00A31B34">
          <w:rPr>
            <w:rStyle w:val="Hipercze"/>
            <w:sz w:val="18"/>
            <w:szCs w:val="18"/>
          </w:rPr>
          <w:t>https://www.lba.de/SharedDocs/Downloads/DE/B/B5_UAS/Berechnungstool_FG_CV_GRB_eng.html</w:t>
        </w:r>
      </w:hyperlink>
      <w:r>
        <w:rPr>
          <w:sz w:val="18"/>
          <w:szCs w:val="18"/>
        </w:rPr>
        <w:t xml:space="preserve">;  </w:t>
      </w:r>
      <w:hyperlink r:id="rId6" w:history="1">
        <w:r w:rsidRPr="002E036F">
          <w:rPr>
            <w:rStyle w:val="Hipercze"/>
            <w:sz w:val="18"/>
            <w:szCs w:val="18"/>
          </w:rPr>
          <w:t>https://www.lba.de/SharedDocs/Downloads/DE/B/B5_UAS/Leitfaden_FG_CV_GRB_eng.html</w:t>
        </w:r>
      </w:hyperlink>
      <w:r w:rsidRPr="002E036F">
        <w:rPr>
          <w:sz w:val="18"/>
          <w:szCs w:val="18"/>
        </w:rPr>
        <w:t xml:space="preserve"> </w:t>
      </w:r>
    </w:p>
  </w:footnote>
  <w:footnote w:id="37">
    <w:p w14:paraId="0B79AC5D" w14:textId="77777777" w:rsidR="00F849B1" w:rsidRPr="00676DFB" w:rsidRDefault="00F849B1" w:rsidP="00325ACA">
      <w:pPr>
        <w:pStyle w:val="Tekstprzypisudolnego"/>
      </w:pPr>
      <w:r w:rsidRPr="00676DFB">
        <w:rPr>
          <w:rStyle w:val="Odwoanieprzypisudolnego"/>
        </w:rPr>
        <w:footnoteRef/>
      </w:r>
      <w:r w:rsidRPr="00676DFB">
        <w:t xml:space="preserve"> </w:t>
      </w:r>
      <w:r w:rsidRPr="00676DFB">
        <w:rPr>
          <w:rFonts w:ascii="Calibri" w:hAnsi="Calibri" w:cs="Calibri"/>
          <w:b/>
          <w:color w:val="FFC000"/>
          <w:sz w:val="18"/>
          <w:szCs w:val="18"/>
        </w:rPr>
        <w:t>OSO#23_PK1</w:t>
      </w:r>
    </w:p>
  </w:footnote>
  <w:footnote w:id="38">
    <w:p w14:paraId="1239D2D8" w14:textId="15F233AB" w:rsidR="00F849B1" w:rsidRDefault="00F849B1" w:rsidP="005C0148">
      <w:pPr>
        <w:pStyle w:val="Tekstprzypisudolnego"/>
      </w:pPr>
      <w:r w:rsidRPr="00676DFB">
        <w:rPr>
          <w:rStyle w:val="Odwoanieprzypisudolnego"/>
        </w:rPr>
        <w:footnoteRef/>
      </w:r>
      <w:r w:rsidRPr="00676DFB">
        <w:t xml:space="preserve"> </w:t>
      </w:r>
      <w:r w:rsidRPr="00E26FD5">
        <w:rPr>
          <w:rFonts w:ascii="Calibri" w:hAnsi="Calibri" w:cs="Calibri"/>
          <w:b/>
          <w:color w:val="FFC000"/>
          <w:sz w:val="18"/>
          <w:szCs w:val="18"/>
        </w:rPr>
        <w:t>OSO#23_IK1</w:t>
      </w:r>
    </w:p>
  </w:footnote>
  <w:footnote w:id="39">
    <w:p w14:paraId="3078E988" w14:textId="77777777" w:rsidR="00F849B1" w:rsidRDefault="00F849B1">
      <w:pPr>
        <w:pStyle w:val="Tekstprzypisudolnego"/>
      </w:pPr>
      <w:r>
        <w:rPr>
          <w:rStyle w:val="Odwoanieprzypisudolnego"/>
        </w:rPr>
        <w:footnoteRef/>
      </w:r>
      <w:r>
        <w:t xml:space="preserve"> Obszar operacyjny – składa się z obszaru przestrzeni lotu, obszaru przestrzeni bezpieczeństwa oraz z bufora ryzyka naziemnego.</w:t>
      </w:r>
    </w:p>
  </w:footnote>
  <w:footnote w:id="40">
    <w:p w14:paraId="258A292C" w14:textId="77777777" w:rsidR="00F849B1" w:rsidRPr="00446FD8" w:rsidRDefault="00F849B1" w:rsidP="007513E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 #11, #14, #21_IK1a</w:t>
      </w:r>
    </w:p>
  </w:footnote>
  <w:footnote w:id="41">
    <w:p w14:paraId="405A333C" w14:textId="77777777" w:rsidR="00F849B1" w:rsidRPr="00446FD8" w:rsidRDefault="00F849B1" w:rsidP="007513EC">
      <w:pPr>
        <w:pStyle w:val="Tekstprzypisudolnego"/>
      </w:pPr>
      <w:r>
        <w:rPr>
          <w:rStyle w:val="Odwoanieprzypisudolnego"/>
        </w:rPr>
        <w:footnoteRef/>
      </w:r>
      <w:r w:rsidRPr="00446FD8">
        <w:t xml:space="preserve"> </w:t>
      </w:r>
      <w:r w:rsidRPr="00446FD8">
        <w:rPr>
          <w:b/>
          <w:color w:val="FFC000"/>
          <w:sz w:val="18"/>
          <w:szCs w:val="18"/>
        </w:rPr>
        <w:t>OSO#07</w:t>
      </w:r>
    </w:p>
  </w:footnote>
  <w:footnote w:id="42">
    <w:p w14:paraId="5F6C4BC1" w14:textId="77777777" w:rsidR="00F849B1" w:rsidRPr="00446FD8" w:rsidRDefault="00F849B1" w:rsidP="007513EC">
      <w:pPr>
        <w:pStyle w:val="Tekstprzypisudolnego"/>
      </w:pPr>
      <w:r>
        <w:rPr>
          <w:rStyle w:val="Odwoanieprzypisudolnego"/>
        </w:rPr>
        <w:footnoteRef/>
      </w:r>
      <w:r w:rsidRPr="00446FD8">
        <w:t xml:space="preserve"> </w:t>
      </w:r>
      <w:r w:rsidRPr="00446FD8">
        <w:rPr>
          <w:b/>
          <w:color w:val="FFC000"/>
          <w:sz w:val="18"/>
          <w:szCs w:val="18"/>
        </w:rPr>
        <w:t>OSO#07_IK</w:t>
      </w:r>
    </w:p>
  </w:footnote>
  <w:footnote w:id="43">
    <w:p w14:paraId="58A3057A" w14:textId="77777777" w:rsidR="00F849B1" w:rsidRPr="00446FD8" w:rsidRDefault="00F849B1" w:rsidP="007513EC">
      <w:pPr>
        <w:pStyle w:val="Tekstprzypisudolnego"/>
      </w:pPr>
      <w:r>
        <w:rPr>
          <w:rStyle w:val="Odwoanieprzypisudolnego"/>
        </w:rPr>
        <w:footnoteRef/>
      </w:r>
      <w:r w:rsidRPr="00446FD8">
        <w:t xml:space="preserve"> </w:t>
      </w:r>
      <w:r w:rsidRPr="00446FD8">
        <w:rPr>
          <w:b/>
          <w:color w:val="FFC000"/>
          <w:sz w:val="18"/>
          <w:szCs w:val="18"/>
        </w:rPr>
        <w:t>OSO#07_IK1, OSO#03_PK1b</w:t>
      </w:r>
    </w:p>
  </w:footnote>
  <w:footnote w:id="44">
    <w:p w14:paraId="0115F569" w14:textId="77777777" w:rsidR="00F849B1" w:rsidRPr="001508CC" w:rsidRDefault="00F849B1" w:rsidP="007513EC">
      <w:pPr>
        <w:pStyle w:val="Tekstprzypisudolnego"/>
      </w:pPr>
      <w:r>
        <w:rPr>
          <w:rStyle w:val="Odwoanieprzypisudolnego"/>
        </w:rPr>
        <w:footnoteRef/>
      </w:r>
      <w:r w:rsidRPr="001508CC">
        <w:t xml:space="preserve"> </w:t>
      </w:r>
      <w:r>
        <w:rPr>
          <w:rFonts w:ascii="Calibri" w:hAnsi="Calibri" w:cs="Calibri"/>
          <w:b/>
          <w:color w:val="FFC000"/>
          <w:sz w:val="18"/>
          <w:szCs w:val="18"/>
        </w:rPr>
        <w:t>OSO#08, #11, #14, #21_IK</w:t>
      </w:r>
      <w:r w:rsidRPr="001508CC">
        <w:rPr>
          <w:rFonts w:ascii="Calibri" w:hAnsi="Calibri" w:cs="Calibri"/>
          <w:b/>
          <w:color w:val="FFC000"/>
          <w:sz w:val="18"/>
          <w:szCs w:val="18"/>
        </w:rPr>
        <w:t>1a</w:t>
      </w:r>
    </w:p>
  </w:footnote>
  <w:footnote w:id="45">
    <w:p w14:paraId="26E0CAB5" w14:textId="0651F279" w:rsidR="00025688" w:rsidRDefault="00025688">
      <w:pPr>
        <w:pStyle w:val="Tekstprzypisudolnego"/>
      </w:pPr>
      <w:r>
        <w:rPr>
          <w:rStyle w:val="Odwoanieprzypisudolnego"/>
        </w:rPr>
        <w:footnoteRef/>
      </w:r>
      <w:r>
        <w:t xml:space="preserve"> Tabela TMPR znajduje się w Formularzu SORA.</w:t>
      </w:r>
    </w:p>
  </w:footnote>
  <w:footnote w:id="46">
    <w:p w14:paraId="427479B0" w14:textId="77777777" w:rsidR="00F849B1" w:rsidRPr="001508CC" w:rsidRDefault="00F849B1" w:rsidP="007513EC">
      <w:pPr>
        <w:pStyle w:val="Tekstprzypisudolnego"/>
      </w:pPr>
      <w:r>
        <w:rPr>
          <w:rStyle w:val="Odwoanieprzypisudolnego"/>
        </w:rPr>
        <w:footnoteRef/>
      </w:r>
      <w:r w:rsidRPr="001508CC">
        <w:t xml:space="preserve"> </w:t>
      </w:r>
      <w:r w:rsidRPr="001508CC">
        <w:rPr>
          <w:rFonts w:ascii="Calibri" w:hAnsi="Calibri" w:cs="Calibri"/>
          <w:b/>
          <w:color w:val="FFC000"/>
          <w:sz w:val="18"/>
          <w:szCs w:val="18"/>
        </w:rPr>
        <w:t>OSO#08, #11, #14, #21_IK1a</w:t>
      </w:r>
    </w:p>
  </w:footnote>
  <w:footnote w:id="47">
    <w:p w14:paraId="29A3E3C5" w14:textId="77777777" w:rsidR="00F849B1" w:rsidRPr="006B78D2" w:rsidRDefault="00F849B1">
      <w:pPr>
        <w:pStyle w:val="Tekstprzypisudolnego"/>
        <w:rPr>
          <w:sz w:val="18"/>
          <w:szCs w:val="18"/>
        </w:rPr>
      </w:pPr>
      <w:r w:rsidRPr="006B78D2">
        <w:rPr>
          <w:rStyle w:val="Odwoanieprzypisudolnego"/>
          <w:sz w:val="18"/>
          <w:szCs w:val="18"/>
        </w:rPr>
        <w:footnoteRef/>
      </w:r>
      <w:r w:rsidRPr="006B78D2">
        <w:rPr>
          <w:sz w:val="18"/>
          <w:szCs w:val="18"/>
        </w:rPr>
        <w:t xml:space="preserve"> </w:t>
      </w:r>
      <w:r w:rsidRPr="006B78D2">
        <w:rPr>
          <w:b/>
          <w:color w:val="FFC000"/>
          <w:sz w:val="18"/>
          <w:szCs w:val="18"/>
        </w:rPr>
        <w:t>OSO#01, OSO#08, #11, #14, #21, OSO#09, #15, #22, OSO#16</w:t>
      </w:r>
    </w:p>
  </w:footnote>
  <w:footnote w:id="48">
    <w:p w14:paraId="78EF8660" w14:textId="77777777" w:rsidR="00F849B1" w:rsidRDefault="00F849B1" w:rsidP="008F5C8E">
      <w:pPr>
        <w:pStyle w:val="Tekstprzypisudolnego"/>
      </w:pPr>
      <w:r>
        <w:rPr>
          <w:rStyle w:val="Odwoanieprzypisudolnego"/>
        </w:rPr>
        <w:footnoteRef/>
      </w:r>
      <w:r>
        <w:t xml:space="preserve"> </w:t>
      </w:r>
      <w:r w:rsidRPr="004B07F3">
        <w:rPr>
          <w:b/>
          <w:color w:val="FFC000"/>
          <w:sz w:val="18"/>
          <w:szCs w:val="18"/>
        </w:rPr>
        <w:t>M3_PK2</w:t>
      </w:r>
    </w:p>
  </w:footnote>
  <w:footnote w:id="49">
    <w:p w14:paraId="1802FE0D" w14:textId="77777777" w:rsidR="00F849B1" w:rsidRPr="00D32DF8" w:rsidRDefault="00F849B1" w:rsidP="008F5C8E">
      <w:pPr>
        <w:pStyle w:val="Tekstprzypisudolnego"/>
        <w:rPr>
          <w:sz w:val="18"/>
          <w:szCs w:val="18"/>
        </w:rPr>
      </w:pPr>
      <w:r w:rsidRPr="006B78D2">
        <w:rPr>
          <w:rStyle w:val="Odwoanieprzypisudolnego"/>
          <w:sz w:val="18"/>
          <w:szCs w:val="18"/>
        </w:rPr>
        <w:footnoteRef/>
      </w:r>
      <w:r w:rsidRPr="00D32DF8">
        <w:rPr>
          <w:sz w:val="18"/>
          <w:szCs w:val="18"/>
        </w:rPr>
        <w:t xml:space="preserve"> </w:t>
      </w:r>
      <w:r w:rsidRPr="00D32DF8">
        <w:rPr>
          <w:b/>
          <w:color w:val="FFC000"/>
          <w:sz w:val="18"/>
          <w:szCs w:val="18"/>
        </w:rPr>
        <w:t>OSO#07</w:t>
      </w:r>
    </w:p>
  </w:footnote>
  <w:footnote w:id="50">
    <w:p w14:paraId="45D8EA66" w14:textId="77777777" w:rsidR="00F849B1" w:rsidRPr="004B07F3" w:rsidRDefault="00F849B1" w:rsidP="008F5C8E">
      <w:pPr>
        <w:pStyle w:val="Tekstprzypisudolnego"/>
        <w:rPr>
          <w:sz w:val="18"/>
          <w:szCs w:val="18"/>
        </w:rPr>
      </w:pPr>
      <w:r w:rsidRPr="006B78D2">
        <w:rPr>
          <w:rStyle w:val="Odwoanieprzypisudolnego"/>
          <w:sz w:val="18"/>
          <w:szCs w:val="18"/>
        </w:rPr>
        <w:footnoteRef/>
      </w:r>
      <w:r w:rsidRPr="004B07F3">
        <w:rPr>
          <w:sz w:val="18"/>
          <w:szCs w:val="18"/>
        </w:rPr>
        <w:t xml:space="preserve"> </w:t>
      </w:r>
      <w:r w:rsidRPr="004B07F3">
        <w:rPr>
          <w:b/>
          <w:color w:val="FFC000"/>
          <w:sz w:val="18"/>
          <w:szCs w:val="18"/>
        </w:rPr>
        <w:t>OSO#16</w:t>
      </w:r>
    </w:p>
  </w:footnote>
  <w:footnote w:id="51">
    <w:p w14:paraId="35FABA8B" w14:textId="77777777" w:rsidR="00F849B1" w:rsidRPr="004B07F3" w:rsidRDefault="00F849B1" w:rsidP="008F5C8E">
      <w:pPr>
        <w:pStyle w:val="Tekstprzypisudolnego"/>
      </w:pPr>
      <w:r w:rsidRPr="006B78D2">
        <w:rPr>
          <w:rStyle w:val="Odwoanieprzypisudolnego"/>
          <w:sz w:val="18"/>
          <w:szCs w:val="18"/>
        </w:rPr>
        <w:footnoteRef/>
      </w:r>
      <w:r w:rsidRPr="004B07F3">
        <w:rPr>
          <w:sz w:val="18"/>
          <w:szCs w:val="18"/>
        </w:rPr>
        <w:t xml:space="preserve"> </w:t>
      </w:r>
      <w:r w:rsidRPr="004B07F3">
        <w:rPr>
          <w:b/>
          <w:color w:val="FFC000"/>
          <w:sz w:val="18"/>
          <w:szCs w:val="18"/>
        </w:rPr>
        <w:t>OSO#23_IK3</w:t>
      </w:r>
    </w:p>
  </w:footnote>
  <w:footnote w:id="52">
    <w:p w14:paraId="6ED32BBA" w14:textId="77777777" w:rsidR="00F849B1" w:rsidRDefault="00F849B1" w:rsidP="008F5C8E">
      <w:pPr>
        <w:pStyle w:val="Tekstprzypisudolnego"/>
      </w:pPr>
      <w:r>
        <w:rPr>
          <w:rStyle w:val="Odwoanieprzypisudolnego"/>
        </w:rPr>
        <w:footnoteRef/>
      </w:r>
      <w:r>
        <w:t xml:space="preserve"> </w:t>
      </w:r>
      <w:r w:rsidRPr="00D42F58">
        <w:rPr>
          <w:b/>
          <w:color w:val="FFC000"/>
          <w:sz w:val="18"/>
          <w:szCs w:val="18"/>
        </w:rPr>
        <w:t>OSO#03_PK2</w:t>
      </w:r>
    </w:p>
  </w:footnote>
  <w:footnote w:id="53">
    <w:p w14:paraId="3641787B" w14:textId="77777777" w:rsidR="00F849B1" w:rsidRDefault="00F849B1" w:rsidP="008F5C8E">
      <w:pPr>
        <w:pStyle w:val="Tekstprzypisudolnego"/>
      </w:pPr>
      <w:r>
        <w:rPr>
          <w:rStyle w:val="Odwoanieprzypisudolnego"/>
        </w:rPr>
        <w:footnoteRef/>
      </w:r>
      <w:r>
        <w:t xml:space="preserve"> </w:t>
      </w:r>
      <w:r w:rsidRPr="006B78D2">
        <w:rPr>
          <w:b/>
          <w:color w:val="FFC000"/>
          <w:sz w:val="18"/>
          <w:szCs w:val="18"/>
        </w:rPr>
        <w:t>OSO#08, #11, #14, #21</w:t>
      </w:r>
      <w:r>
        <w:rPr>
          <w:b/>
          <w:color w:val="FFC000"/>
          <w:sz w:val="18"/>
          <w:szCs w:val="18"/>
        </w:rPr>
        <w:t>_IK3, OSO#16_IK2, OSO#19_IK2</w:t>
      </w:r>
    </w:p>
  </w:footnote>
  <w:footnote w:id="54">
    <w:p w14:paraId="3D9C8DB8" w14:textId="77777777" w:rsidR="00F849B1" w:rsidRPr="00AF1AC6" w:rsidRDefault="00F849B1" w:rsidP="00135DBC">
      <w:pPr>
        <w:pStyle w:val="Tekstprzypisudolnego"/>
        <w:rPr>
          <w:lang w:val="en-US"/>
        </w:rPr>
      </w:pPr>
      <w:r>
        <w:rPr>
          <w:rStyle w:val="Odwoanieprzypisudolnego"/>
        </w:rPr>
        <w:footnoteRef/>
      </w:r>
      <w:r w:rsidRPr="00AF1AC6">
        <w:rPr>
          <w:lang w:val="en-US"/>
        </w:rPr>
        <w:t xml:space="preserve"> </w:t>
      </w:r>
      <w:r w:rsidRPr="00AF1AC6">
        <w:rPr>
          <w:sz w:val="18"/>
          <w:szCs w:val="18"/>
          <w:lang w:val="en-US"/>
        </w:rPr>
        <w:t>AMC3 UAS.SPEC.050(1)(d) Responsibilities of the UAS operator</w:t>
      </w:r>
      <w:r>
        <w:rPr>
          <w:lang w:val="en-US"/>
        </w:rPr>
        <w:t xml:space="preserve"> (</w:t>
      </w:r>
      <w:hyperlink r:id="rId7" w:history="1">
        <w:r w:rsidRPr="00AF1AC6">
          <w:rPr>
            <w:rStyle w:val="Hipercze"/>
            <w:rFonts w:ascii="Calibri" w:hAnsi="Calibri" w:cs="Calibri"/>
            <w:sz w:val="18"/>
            <w:szCs w:val="18"/>
            <w:lang w:val="en-US"/>
          </w:rPr>
          <w:t>https://www.easa.europa.eu/en/document-library/easy-access-rules/easy-access-rules-unmanned-aircraft-systems-regulations-eu</w:t>
        </w:r>
      </w:hyperlink>
      <w:r w:rsidRPr="00AF1AC6">
        <w:rPr>
          <w:rStyle w:val="Hipercze"/>
          <w:rFonts w:ascii="Calibri" w:hAnsi="Calibri" w:cs="Calibri"/>
          <w:color w:val="auto"/>
          <w:sz w:val="18"/>
          <w:szCs w:val="18"/>
          <w:lang w:val="en-US"/>
        </w:rPr>
        <w:t>)</w:t>
      </w:r>
    </w:p>
  </w:footnote>
  <w:footnote w:id="55">
    <w:p w14:paraId="54F5C2F5" w14:textId="77777777" w:rsidR="00F849B1" w:rsidRDefault="00F849B1">
      <w:pPr>
        <w:pStyle w:val="Tekstprzypisudolnego"/>
      </w:pPr>
      <w:r>
        <w:rPr>
          <w:rStyle w:val="Odwoanieprzypisudolnego"/>
        </w:rPr>
        <w:footnoteRef/>
      </w:r>
      <w:r>
        <w:t xml:space="preserve"> </w:t>
      </w:r>
      <w:r w:rsidRPr="00BD2005">
        <w:rPr>
          <w:b/>
          <w:color w:val="FFC000"/>
          <w:sz w:val="18"/>
          <w:szCs w:val="18"/>
        </w:rPr>
        <w:t>M3</w:t>
      </w:r>
      <w:r>
        <w:rPr>
          <w:b/>
          <w:color w:val="FFC000"/>
          <w:sz w:val="18"/>
          <w:szCs w:val="18"/>
        </w:rPr>
        <w:t xml:space="preserve"> – średni poziom solidności</w:t>
      </w:r>
    </w:p>
  </w:footnote>
  <w:footnote w:id="56">
    <w:p w14:paraId="7345248A" w14:textId="77777777" w:rsidR="00F849B1" w:rsidRDefault="00F849B1">
      <w:pPr>
        <w:pStyle w:val="Tekstprzypisudolnego"/>
      </w:pPr>
      <w:r>
        <w:rPr>
          <w:rStyle w:val="Odwoanieprzypisudolnego"/>
        </w:rPr>
        <w:footnoteRef/>
      </w:r>
      <w:r>
        <w:t xml:space="preserve"> </w:t>
      </w:r>
      <w:r w:rsidRPr="00BD2005">
        <w:rPr>
          <w:b/>
          <w:color w:val="FFC000"/>
          <w:sz w:val="18"/>
          <w:szCs w:val="18"/>
        </w:rPr>
        <w:t>M3_PK1a</w:t>
      </w:r>
    </w:p>
  </w:footnote>
  <w:footnote w:id="57">
    <w:p w14:paraId="3E97C5C8" w14:textId="77777777" w:rsidR="00F849B1" w:rsidRDefault="00F849B1">
      <w:pPr>
        <w:pStyle w:val="Tekstprzypisudolnego"/>
      </w:pPr>
      <w:r>
        <w:rPr>
          <w:rStyle w:val="Odwoanieprzypisudolnego"/>
        </w:rPr>
        <w:footnoteRef/>
      </w:r>
      <w:r>
        <w:t xml:space="preserve"> </w:t>
      </w:r>
      <w:r>
        <w:rPr>
          <w:b/>
          <w:color w:val="FFC000"/>
          <w:sz w:val="18"/>
          <w:szCs w:val="18"/>
        </w:rPr>
        <w:t>M3</w:t>
      </w:r>
      <w:r w:rsidRPr="00AA5A78">
        <w:rPr>
          <w:b/>
          <w:color w:val="FFC000"/>
          <w:sz w:val="18"/>
          <w:szCs w:val="18"/>
        </w:rPr>
        <w:t>_IK</w:t>
      </w:r>
    </w:p>
  </w:footnote>
  <w:footnote w:id="58">
    <w:p w14:paraId="5F8B690A" w14:textId="77777777" w:rsidR="00F849B1" w:rsidRDefault="00F849B1">
      <w:pPr>
        <w:pStyle w:val="Tekstprzypisudolnego"/>
      </w:pPr>
      <w:r>
        <w:rPr>
          <w:rStyle w:val="Odwoanieprzypisudolnego"/>
        </w:rPr>
        <w:footnoteRef/>
      </w:r>
      <w:r>
        <w:t xml:space="preserve"> </w:t>
      </w:r>
      <w:r w:rsidRPr="000457F6">
        <w:rPr>
          <w:b/>
          <w:color w:val="FFC000"/>
          <w:sz w:val="18"/>
          <w:szCs w:val="18"/>
        </w:rPr>
        <w:t>M3_PK1b</w:t>
      </w:r>
    </w:p>
  </w:footnote>
  <w:footnote w:id="59">
    <w:p w14:paraId="026A1FFB" w14:textId="000C1426" w:rsidR="00F849B1" w:rsidRDefault="00F849B1">
      <w:pPr>
        <w:pStyle w:val="Tekstprzypisudolnego"/>
      </w:pPr>
      <w:r>
        <w:rPr>
          <w:rStyle w:val="Odwoanieprzypisudolnego"/>
        </w:rPr>
        <w:footnoteRef/>
      </w:r>
      <w:r>
        <w:t xml:space="preserve"> </w:t>
      </w:r>
      <w:r w:rsidRPr="003E4DF7">
        <w:rPr>
          <w:b/>
          <w:color w:val="FFC000"/>
          <w:sz w:val="18"/>
          <w:szCs w:val="18"/>
        </w:rPr>
        <w:t>OSO#01_I</w:t>
      </w:r>
    </w:p>
  </w:footnote>
  <w:footnote w:id="60">
    <w:p w14:paraId="0249873E" w14:textId="77777777" w:rsidR="00F849B1" w:rsidRPr="007B04F6" w:rsidRDefault="00F849B1" w:rsidP="00336A6A">
      <w:pPr>
        <w:pStyle w:val="Tekstprzypisudolnego"/>
        <w:spacing w:after="40"/>
        <w:ind w:left="284" w:hanging="284"/>
        <w:rPr>
          <w:rFonts w:ascii="Calibri" w:hAnsi="Calibri" w:cs="Calibri"/>
          <w:sz w:val="18"/>
          <w:szCs w:val="18"/>
        </w:rPr>
      </w:pPr>
      <w:r w:rsidRPr="007B04F6">
        <w:rPr>
          <w:rStyle w:val="Odwoanieprzypisudolnego"/>
          <w:rFonts w:ascii="Calibri" w:hAnsi="Calibri" w:cs="Calibri"/>
          <w:sz w:val="18"/>
          <w:szCs w:val="18"/>
        </w:rPr>
        <w:footnoteRef/>
      </w:r>
      <w:r>
        <w:rPr>
          <w:rFonts w:ascii="Calibri" w:hAnsi="Calibri" w:cs="Calibri"/>
          <w:sz w:val="18"/>
          <w:szCs w:val="18"/>
        </w:rPr>
        <w:tab/>
      </w:r>
      <w:r w:rsidRPr="007B04F6">
        <w:rPr>
          <w:rFonts w:ascii="Calibri" w:hAnsi="Calibri" w:cs="Calibri"/>
          <w:sz w:val="18"/>
          <w:szCs w:val="18"/>
        </w:rPr>
        <w:t xml:space="preserve">W zależności od struktury organizacji może to być kierownik ds. bezpieczeństwa, kierownik </w:t>
      </w:r>
      <w:r>
        <w:rPr>
          <w:rFonts w:ascii="Calibri" w:hAnsi="Calibri" w:cs="Calibri"/>
          <w:sz w:val="18"/>
          <w:szCs w:val="18"/>
        </w:rPr>
        <w:t xml:space="preserve">ds. </w:t>
      </w:r>
      <w:r w:rsidRPr="007B04F6">
        <w:rPr>
          <w:rFonts w:ascii="Calibri" w:hAnsi="Calibri" w:cs="Calibri"/>
          <w:sz w:val="18"/>
          <w:szCs w:val="18"/>
        </w:rPr>
        <w:t>operacji lotniczych lub kierownik odpowiedzialny.</w:t>
      </w:r>
    </w:p>
  </w:footnote>
  <w:footnote w:id="61">
    <w:p w14:paraId="59D60A7F" w14:textId="77777777" w:rsidR="00F849B1" w:rsidRPr="00687DC3" w:rsidRDefault="00F849B1" w:rsidP="00687DC3">
      <w:pPr>
        <w:pStyle w:val="Tekstprzypisudolnego"/>
        <w:jc w:val="both"/>
      </w:pPr>
      <w:r w:rsidRPr="00687DC3">
        <w:rPr>
          <w:rStyle w:val="Odwoanieprzypisudolnego"/>
        </w:rPr>
        <w:footnoteRef/>
      </w:r>
      <w:r w:rsidRPr="00687DC3">
        <w:t xml:space="preserve"> </w:t>
      </w:r>
      <w:r w:rsidRPr="00D84E07">
        <w:rPr>
          <w:sz w:val="18"/>
          <w:szCs w:val="18"/>
        </w:rPr>
        <w:t>Zaznacza</w:t>
      </w:r>
      <w:r w:rsidRPr="00687DC3">
        <w:rPr>
          <w:rFonts w:ascii="Calibri" w:hAnsi="Calibri" w:cs="Calibri"/>
          <w:sz w:val="18"/>
          <w:szCs w:val="18"/>
        </w:rPr>
        <w:t xml:space="preserve"> operator SBSP, który nie jest jednostką jednoosobową lub zarządza personelem zewnętrznym w sytuacjach awaryjnych. W innym przypadku treść usunąć.</w:t>
      </w:r>
    </w:p>
  </w:footnote>
  <w:footnote w:id="62">
    <w:p w14:paraId="035D9417" w14:textId="77777777" w:rsidR="00F849B1" w:rsidRDefault="00F849B1" w:rsidP="00687DC3">
      <w:pPr>
        <w:pStyle w:val="Tekstprzypisudolnego"/>
        <w:jc w:val="both"/>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będący podmiotem jednoosobowym i nie zarządzający personelem zewnętrznym w zakresie reagowania na sytuację awaryjną. W innym przypadku należy usunąć.</w:t>
      </w:r>
    </w:p>
  </w:footnote>
  <w:footnote w:id="63">
    <w:p w14:paraId="3806FAB1" w14:textId="77777777" w:rsidR="00F849B1" w:rsidRDefault="00F849B1">
      <w:pPr>
        <w:pStyle w:val="Tekstprzypisudolnego"/>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nie będący podmiotem jednoosobowym lub współpracujący z personelem zewnętrznym w zakresie reagowania na sytuację awaryjną</w:t>
      </w:r>
      <w:r>
        <w:rPr>
          <w:rFonts w:ascii="Calibri" w:hAnsi="Calibri" w:cs="Calibri"/>
          <w:sz w:val="18"/>
          <w:szCs w:val="18"/>
        </w:rPr>
        <w:t>. W innym przypadku należy usunąć.</w:t>
      </w:r>
    </w:p>
  </w:footnote>
  <w:footnote w:id="64">
    <w:p w14:paraId="7ECC24F3" w14:textId="77777777" w:rsidR="00F849B1" w:rsidRDefault="00F849B1">
      <w:pPr>
        <w:pStyle w:val="Tekstprzypisudolnego"/>
      </w:pPr>
      <w:r>
        <w:rPr>
          <w:rStyle w:val="Odwoanieprzypisudolnego"/>
        </w:rPr>
        <w:footnoteRef/>
      </w:r>
      <w:r>
        <w:t xml:space="preserve"> </w:t>
      </w:r>
      <w:r>
        <w:rPr>
          <w:rFonts w:ascii="Calibri" w:hAnsi="Calibri" w:cs="Calibri"/>
          <w:b/>
          <w:color w:val="FFC000"/>
          <w:sz w:val="18"/>
          <w:szCs w:val="18"/>
        </w:rPr>
        <w:t>OSO#08, #11, #14, #21_IK</w:t>
      </w:r>
      <w:r w:rsidRPr="00E705A4">
        <w:rPr>
          <w:rFonts w:ascii="Calibri" w:hAnsi="Calibri" w:cs="Calibri"/>
          <w:b/>
          <w:color w:val="FFC000"/>
          <w:sz w:val="18"/>
          <w:szCs w:val="18"/>
        </w:rPr>
        <w:t>1a8</w:t>
      </w:r>
    </w:p>
  </w:footnote>
  <w:footnote w:id="65">
    <w:p w14:paraId="3C47192F" w14:textId="3E8AA8A6" w:rsidR="00F849B1" w:rsidRDefault="00F849B1">
      <w:pPr>
        <w:pStyle w:val="Tekstprzypisudolnego"/>
      </w:pPr>
      <w:r>
        <w:rPr>
          <w:rStyle w:val="Odwoanieprzypisudolnego"/>
        </w:rPr>
        <w:footnoteRef/>
      </w:r>
      <w:r>
        <w:t xml:space="preserve"> </w:t>
      </w:r>
      <w:r w:rsidRPr="003E4DF7">
        <w:rPr>
          <w:b/>
          <w:color w:val="FFC000"/>
          <w:sz w:val="18"/>
          <w:szCs w:val="18"/>
        </w:rPr>
        <w:t>OSO#01</w:t>
      </w:r>
    </w:p>
  </w:footnote>
  <w:footnote w:id="66">
    <w:p w14:paraId="78B27782" w14:textId="77777777" w:rsidR="00F849B1" w:rsidRPr="00B21FA1" w:rsidRDefault="00F849B1">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w:t>
      </w:r>
    </w:p>
  </w:footnote>
  <w:footnote w:id="67">
    <w:p w14:paraId="719FB288" w14:textId="77777777" w:rsidR="00F849B1" w:rsidRPr="00B21FA1" w:rsidRDefault="00F849B1">
      <w:pPr>
        <w:pStyle w:val="Tekstprzypisudolnego"/>
        <w:rPr>
          <w:sz w:val="18"/>
          <w:szCs w:val="18"/>
        </w:rPr>
      </w:pPr>
      <w:r w:rsidRPr="00B21FA1">
        <w:rPr>
          <w:rStyle w:val="Odwoanieprzypisudolnego"/>
          <w:sz w:val="18"/>
          <w:szCs w:val="18"/>
        </w:rPr>
        <w:footnoteRef/>
      </w:r>
      <w:r w:rsidRPr="00B21FA1">
        <w:rPr>
          <w:sz w:val="18"/>
          <w:szCs w:val="18"/>
        </w:rPr>
        <w:t xml:space="preserve"> Łącze C3 – kierowanie, kontrola i oprogramowanie do komunikacji</w:t>
      </w:r>
    </w:p>
  </w:footnote>
  <w:footnote w:id="68">
    <w:p w14:paraId="1690F26F" w14:textId="77777777" w:rsidR="00F849B1" w:rsidRPr="00B21FA1" w:rsidRDefault="00F849B1">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OSO#06_IKa</w:t>
      </w:r>
    </w:p>
  </w:footnote>
  <w:footnote w:id="69">
    <w:p w14:paraId="51B15CDF" w14:textId="77777777" w:rsidR="00F849B1" w:rsidRPr="00B21FA1" w:rsidRDefault="00F849B1">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OSO#06_IKb</w:t>
      </w:r>
    </w:p>
  </w:footnote>
  <w:footnote w:id="70">
    <w:p w14:paraId="1C44BAF8" w14:textId="77777777" w:rsidR="00F849B1" w:rsidRDefault="00F849B1">
      <w:pPr>
        <w:pStyle w:val="Tekstprzypisudolnego"/>
      </w:pPr>
      <w:r w:rsidRPr="00B21FA1">
        <w:rPr>
          <w:rStyle w:val="Odwoanieprzypisudolnego"/>
          <w:sz w:val="18"/>
          <w:szCs w:val="18"/>
        </w:rPr>
        <w:footnoteRef/>
      </w:r>
      <w:r w:rsidRPr="00B21FA1">
        <w:rPr>
          <w:sz w:val="18"/>
          <w:szCs w:val="18"/>
        </w:rPr>
        <w:t xml:space="preserve"> </w:t>
      </w:r>
      <w:r w:rsidRPr="00B21FA1">
        <w:rPr>
          <w:b/>
          <w:color w:val="FFC000"/>
          <w:sz w:val="18"/>
          <w:szCs w:val="18"/>
        </w:rPr>
        <w:t xml:space="preserve">Środek ograniczający ryzyko </w:t>
      </w:r>
      <w:r w:rsidRPr="00B21FA1">
        <w:rPr>
          <w:rFonts w:ascii="Calibri" w:hAnsi="Calibri" w:cs="Times New Roman"/>
          <w:b/>
          <w:color w:val="FFC000"/>
          <w:sz w:val="18"/>
          <w:szCs w:val="18"/>
        </w:rPr>
        <w:t>w celu zmniejszenia skutków uderzenia BSP w ziemię (M2)</w:t>
      </w:r>
    </w:p>
  </w:footnote>
  <w:footnote w:id="71">
    <w:p w14:paraId="13C57B69" w14:textId="77777777" w:rsidR="00F849B1" w:rsidRDefault="00F849B1">
      <w:pPr>
        <w:pStyle w:val="Tekstprzypisudolnego"/>
      </w:pPr>
      <w:r>
        <w:rPr>
          <w:rStyle w:val="Odwoanieprzypisudolnego"/>
        </w:rPr>
        <w:footnoteRef/>
      </w:r>
      <w:r>
        <w:t xml:space="preserve"> </w:t>
      </w:r>
      <w:r w:rsidRPr="00E62AB9">
        <w:rPr>
          <w:b/>
          <w:color w:val="FFC000"/>
          <w:sz w:val="18"/>
          <w:szCs w:val="18"/>
        </w:rPr>
        <w:t>Etap#09 SORA</w:t>
      </w:r>
    </w:p>
  </w:footnote>
  <w:footnote w:id="72">
    <w:p w14:paraId="1A1C3148" w14:textId="77777777" w:rsidR="00F849B1" w:rsidRDefault="00F849B1">
      <w:pPr>
        <w:pStyle w:val="Tekstprzypisudolnego"/>
      </w:pPr>
      <w:r>
        <w:rPr>
          <w:rStyle w:val="Odwoanieprzypisudolnego"/>
        </w:rPr>
        <w:footnoteRef/>
      </w:r>
      <w:r>
        <w:t xml:space="preserve"> </w:t>
      </w:r>
      <w:r w:rsidRPr="008E18A4">
        <w:rPr>
          <w:b/>
          <w:color w:val="FFC000"/>
          <w:sz w:val="18"/>
          <w:szCs w:val="18"/>
        </w:rPr>
        <w:t>Etap#09 SORA</w:t>
      </w:r>
    </w:p>
  </w:footnote>
  <w:footnote w:id="73">
    <w:p w14:paraId="469B4B3B" w14:textId="77777777" w:rsidR="00F849B1" w:rsidRDefault="00F849B1">
      <w:pPr>
        <w:pStyle w:val="Tekstprzypisudolnego"/>
      </w:pPr>
      <w:r>
        <w:rPr>
          <w:rStyle w:val="Odwoanieprzypisudolnego"/>
        </w:rPr>
        <w:footnoteRef/>
      </w:r>
      <w:r>
        <w:t xml:space="preserve"> </w:t>
      </w:r>
      <w:r w:rsidRPr="004072B2">
        <w:rPr>
          <w:b/>
          <w:color w:val="FFC000"/>
          <w:sz w:val="18"/>
          <w:szCs w:val="18"/>
        </w:rPr>
        <w:t>OSO#20</w:t>
      </w:r>
    </w:p>
  </w:footnote>
  <w:footnote w:id="74">
    <w:p w14:paraId="4EA1F97D" w14:textId="77777777" w:rsidR="00F849B1" w:rsidRDefault="00F849B1">
      <w:pPr>
        <w:pStyle w:val="Tekstprzypisudolnego"/>
      </w:pPr>
      <w:r>
        <w:rPr>
          <w:rStyle w:val="Odwoanieprzypisudolnego"/>
        </w:rPr>
        <w:footnoteRef/>
      </w:r>
      <w:r>
        <w:t xml:space="preserve"> </w:t>
      </w:r>
      <w:r w:rsidRPr="005A0ED2">
        <w:rPr>
          <w:b/>
          <w:color w:val="FFC000"/>
          <w:sz w:val="18"/>
          <w:szCs w:val="18"/>
        </w:rPr>
        <w:t>OSO#24</w:t>
      </w:r>
    </w:p>
  </w:footnote>
  <w:footnote w:id="75">
    <w:p w14:paraId="36ED0F32" w14:textId="77777777" w:rsidR="00F849B1" w:rsidRDefault="00F849B1">
      <w:pPr>
        <w:pStyle w:val="Tekstprzypisudolnego"/>
      </w:pPr>
      <w:r>
        <w:rPr>
          <w:rStyle w:val="Odwoanieprzypisudolnego"/>
        </w:rPr>
        <w:footnoteRef/>
      </w:r>
      <w:r>
        <w:t xml:space="preserve"> </w:t>
      </w:r>
      <w:r w:rsidRPr="00B0284A">
        <w:rPr>
          <w:rFonts w:ascii="Calibri" w:hAnsi="Calibri" w:cs="Calibri"/>
          <w:b/>
          <w:color w:val="FFC000"/>
          <w:sz w:val="18"/>
          <w:szCs w:val="18"/>
        </w:rPr>
        <w:t>OSO#01, OSO#03</w:t>
      </w:r>
    </w:p>
  </w:footnote>
  <w:footnote w:id="76">
    <w:p w14:paraId="3F6CC263" w14:textId="77777777" w:rsidR="00F849B1" w:rsidRDefault="00F849B1">
      <w:pPr>
        <w:pStyle w:val="Tekstprzypisudolnego"/>
      </w:pPr>
      <w:r>
        <w:rPr>
          <w:rStyle w:val="Odwoanieprzypisudolnego"/>
        </w:rPr>
        <w:footnoteRef/>
      </w:r>
      <w:r>
        <w:t xml:space="preserve"> </w:t>
      </w:r>
      <w:r>
        <w:rPr>
          <w:rFonts w:ascii="Calibri" w:hAnsi="Calibri" w:cs="Calibri"/>
          <w:b/>
          <w:color w:val="FFC000"/>
          <w:sz w:val="18"/>
          <w:szCs w:val="18"/>
        </w:rPr>
        <w:t>OSO#03_IK</w:t>
      </w:r>
      <w:r w:rsidRPr="00B0284A">
        <w:rPr>
          <w:rFonts w:ascii="Calibri" w:hAnsi="Calibri" w:cs="Calibri"/>
          <w:b/>
          <w:color w:val="FFC000"/>
          <w:sz w:val="18"/>
          <w:szCs w:val="18"/>
        </w:rPr>
        <w:t>b</w:t>
      </w:r>
    </w:p>
  </w:footnote>
  <w:footnote w:id="77">
    <w:p w14:paraId="4A6A25E8" w14:textId="77777777" w:rsidR="00F849B1" w:rsidRDefault="00F849B1">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1b</w:t>
      </w:r>
    </w:p>
  </w:footnote>
  <w:footnote w:id="78">
    <w:p w14:paraId="653D1C3B" w14:textId="77777777" w:rsidR="00F849B1" w:rsidRDefault="00F849B1">
      <w:pPr>
        <w:pStyle w:val="Tekstprzypisudolnego"/>
      </w:pPr>
      <w:r>
        <w:rPr>
          <w:rStyle w:val="Odwoanieprzypisudolnego"/>
        </w:rPr>
        <w:footnoteRef/>
      </w:r>
      <w:r>
        <w:t xml:space="preserve"> </w:t>
      </w:r>
      <w:r w:rsidRPr="00DD3CB8">
        <w:rPr>
          <w:b/>
          <w:color w:val="FFC000"/>
          <w:sz w:val="18"/>
          <w:szCs w:val="18"/>
        </w:rPr>
        <w:t>OSO#03_IKc</w:t>
      </w:r>
    </w:p>
  </w:footnote>
  <w:footnote w:id="79">
    <w:p w14:paraId="7470F34C" w14:textId="77777777" w:rsidR="00F849B1" w:rsidRDefault="00F849B1">
      <w:pPr>
        <w:pStyle w:val="Tekstprzypisudolnego"/>
      </w:pPr>
      <w:r>
        <w:rPr>
          <w:rStyle w:val="Odwoanieprzypisudolnego"/>
        </w:rPr>
        <w:footnoteRef/>
      </w:r>
      <w:r>
        <w:t xml:space="preserve"> </w:t>
      </w:r>
      <w:r w:rsidRPr="00DD3CB8">
        <w:rPr>
          <w:b/>
          <w:color w:val="FFC000"/>
          <w:sz w:val="18"/>
          <w:szCs w:val="18"/>
        </w:rPr>
        <w:t>OSO#03_IKc</w:t>
      </w:r>
    </w:p>
  </w:footnote>
  <w:footnote w:id="80">
    <w:p w14:paraId="2C32B215" w14:textId="77777777" w:rsidR="00F849B1" w:rsidRDefault="00F849B1">
      <w:pPr>
        <w:pStyle w:val="Tekstprzypisudolnego"/>
      </w:pPr>
      <w:r>
        <w:rPr>
          <w:rStyle w:val="Odwoanieprzypisudolnego"/>
        </w:rPr>
        <w:footnoteRef/>
      </w:r>
      <w:r>
        <w:t xml:space="preserve"> </w:t>
      </w:r>
      <w:r w:rsidRPr="00FB709F">
        <w:t>Dowody na to, że</w:t>
      </w:r>
      <w:r>
        <w:t xml:space="preserve"> zmniejszono</w:t>
      </w:r>
      <w:r w:rsidRPr="00FB709F">
        <w:t xml:space="preserve"> </w:t>
      </w:r>
      <w:r>
        <w:t>ilość osób zagrożonych na ziemi.</w:t>
      </w:r>
    </w:p>
  </w:footnote>
  <w:footnote w:id="81">
    <w:p w14:paraId="70B1ECA7" w14:textId="7BAE2DA8" w:rsidR="00F849B1" w:rsidRDefault="00F849B1">
      <w:pPr>
        <w:pStyle w:val="Tekstprzypisudolnego"/>
      </w:pPr>
      <w:r>
        <w:rPr>
          <w:rStyle w:val="Odwoanieprzypisudolnego"/>
        </w:rPr>
        <w:footnoteRef/>
      </w:r>
      <w:r>
        <w:t xml:space="preserve"> </w:t>
      </w:r>
      <w:r w:rsidRPr="003E4DF7">
        <w:rPr>
          <w:b/>
          <w:color w:val="FFC000"/>
          <w:sz w:val="18"/>
          <w:szCs w:val="18"/>
        </w:rPr>
        <w:t>OSO#01_I</w:t>
      </w:r>
    </w:p>
  </w:footnote>
  <w:footnote w:id="82">
    <w:p w14:paraId="2FE692B1" w14:textId="77777777" w:rsidR="00F849B1" w:rsidRDefault="00F849B1">
      <w:pPr>
        <w:pStyle w:val="Tekstprzypisudolnego"/>
      </w:pPr>
      <w:r>
        <w:rPr>
          <w:rStyle w:val="Odwoanieprzypisudolnego"/>
        </w:rPr>
        <w:footnoteRef/>
      </w:r>
      <w:r>
        <w:t xml:space="preserve"> </w:t>
      </w:r>
      <w:r w:rsidRPr="00944757">
        <w:rPr>
          <w:b/>
          <w:color w:val="FFC000"/>
          <w:sz w:val="18"/>
          <w:szCs w:val="18"/>
        </w:rPr>
        <w:t>OSO#03_PK1c</w:t>
      </w:r>
    </w:p>
  </w:footnote>
  <w:footnote w:id="83">
    <w:p w14:paraId="12BBDD8C" w14:textId="20FFBF1D" w:rsidR="00F849B1" w:rsidRDefault="00F849B1">
      <w:pPr>
        <w:pStyle w:val="Tekstprzypisudolnego"/>
      </w:pPr>
      <w:r>
        <w:rPr>
          <w:rStyle w:val="Odwoanieprzypisudolnego"/>
        </w:rPr>
        <w:footnoteRef/>
      </w:r>
      <w:r>
        <w:t xml:space="preserve"> </w:t>
      </w:r>
      <w:r w:rsidRPr="003E4DF7">
        <w:rPr>
          <w:b/>
          <w:color w:val="FFC000"/>
          <w:sz w:val="18"/>
          <w:szCs w:val="18"/>
        </w:rPr>
        <w:t>OSO#03_PK1b</w:t>
      </w:r>
    </w:p>
  </w:footnote>
  <w:footnote w:id="84">
    <w:p w14:paraId="3B965995" w14:textId="129EF85E" w:rsidR="00F849B1" w:rsidRDefault="00F849B1">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2</w:t>
      </w:r>
      <w:r>
        <w:rPr>
          <w:rFonts w:ascii="Calibri" w:hAnsi="Calibri" w:cs="Calibri"/>
          <w:b/>
          <w:color w:val="FFC000"/>
          <w:sz w:val="18"/>
          <w:szCs w:val="18"/>
        </w:rPr>
        <w:t>, OSO#09, #15, #22_P, OSO#23_PK3</w:t>
      </w:r>
    </w:p>
  </w:footnote>
  <w:footnote w:id="85">
    <w:p w14:paraId="11F77556" w14:textId="77777777" w:rsidR="00F849B1" w:rsidRPr="00DA2EA8" w:rsidRDefault="00F849B1">
      <w:pPr>
        <w:pStyle w:val="Tekstprzypisudolnego"/>
        <w:rPr>
          <w:sz w:val="18"/>
          <w:szCs w:val="18"/>
        </w:rPr>
      </w:pPr>
      <w:r w:rsidRPr="00DA2EA8">
        <w:rPr>
          <w:rStyle w:val="Odwoanieprzypisudolnego"/>
          <w:sz w:val="18"/>
          <w:szCs w:val="18"/>
        </w:rPr>
        <w:footnoteRef/>
      </w:r>
      <w:r w:rsidRPr="00DA2EA8">
        <w:rPr>
          <w:sz w:val="18"/>
          <w:szCs w:val="18"/>
        </w:rPr>
        <w:t xml:space="preserve"> Np. pilot BSP, personel obsługi technicznej, obserwator itp.</w:t>
      </w:r>
    </w:p>
  </w:footnote>
  <w:footnote w:id="86">
    <w:p w14:paraId="5D5D0D4D" w14:textId="77777777" w:rsidR="00F849B1" w:rsidRPr="00DA2EA8" w:rsidRDefault="00F849B1">
      <w:pPr>
        <w:pStyle w:val="Tekstprzypisudolnego"/>
        <w:rPr>
          <w:sz w:val="18"/>
          <w:szCs w:val="18"/>
        </w:rPr>
      </w:pPr>
      <w:r w:rsidRPr="00DA2EA8">
        <w:rPr>
          <w:rStyle w:val="Odwoanieprzypisudolnego"/>
          <w:sz w:val="18"/>
          <w:szCs w:val="18"/>
        </w:rPr>
        <w:footnoteRef/>
      </w:r>
      <w:r w:rsidRPr="00DA2EA8">
        <w:rPr>
          <w:sz w:val="18"/>
          <w:szCs w:val="18"/>
        </w:rPr>
        <w:t xml:space="preserve"> Np. studia, praktyka zawodowa, certyfikaty itp.</w:t>
      </w:r>
    </w:p>
  </w:footnote>
  <w:footnote w:id="87">
    <w:p w14:paraId="55D4317E" w14:textId="77777777" w:rsidR="00F849B1" w:rsidRPr="00DA2EA8" w:rsidRDefault="00F849B1">
      <w:pPr>
        <w:pStyle w:val="Tekstprzypisudolnego"/>
        <w:rPr>
          <w:sz w:val="18"/>
          <w:szCs w:val="18"/>
        </w:rPr>
      </w:pPr>
      <w:r w:rsidRPr="00DA2EA8">
        <w:rPr>
          <w:rStyle w:val="Odwoanieprzypisudolnego"/>
          <w:sz w:val="18"/>
          <w:szCs w:val="18"/>
        </w:rPr>
        <w:footnoteRef/>
      </w:r>
      <w:r w:rsidRPr="00DA2EA8">
        <w:rPr>
          <w:sz w:val="18"/>
          <w:szCs w:val="18"/>
        </w:rPr>
        <w:t xml:space="preserve"> Np. godziny lotu</w:t>
      </w:r>
    </w:p>
  </w:footnote>
  <w:footnote w:id="88">
    <w:p w14:paraId="487B858A" w14:textId="77777777" w:rsidR="00F849B1" w:rsidRDefault="00F849B1">
      <w:pPr>
        <w:pStyle w:val="Tekstprzypisudolnego"/>
      </w:pPr>
      <w:r w:rsidRPr="00DA2EA8">
        <w:rPr>
          <w:rStyle w:val="Odwoanieprzypisudolnego"/>
          <w:sz w:val="18"/>
          <w:szCs w:val="18"/>
        </w:rPr>
        <w:footnoteRef/>
      </w:r>
      <w:r w:rsidRPr="00DA2EA8">
        <w:rPr>
          <w:sz w:val="18"/>
          <w:szCs w:val="18"/>
        </w:rPr>
        <w:t xml:space="preserve"> Należy podać wszystkie szkolenia określone w części D dla tej funkcji</w:t>
      </w:r>
    </w:p>
  </w:footnote>
  <w:footnote w:id="89">
    <w:p w14:paraId="45BEE602" w14:textId="77777777" w:rsidR="00F849B1" w:rsidRDefault="00F849B1" w:rsidP="00605CA7">
      <w:pPr>
        <w:pStyle w:val="Tekstprzypisudolnego"/>
      </w:pPr>
      <w:r>
        <w:rPr>
          <w:rStyle w:val="Odwoanieprzypisudolnego"/>
        </w:rPr>
        <w:footnoteRef/>
      </w:r>
      <w:r>
        <w:t xml:space="preserve"> </w:t>
      </w:r>
      <w:r>
        <w:rPr>
          <w:rFonts w:ascii="Calibri" w:hAnsi="Calibri" w:cs="Calibri"/>
          <w:b/>
          <w:color w:val="FFC000"/>
          <w:sz w:val="18"/>
          <w:szCs w:val="18"/>
        </w:rPr>
        <w:t>OSO#07_PK</w:t>
      </w:r>
      <w:r w:rsidRPr="00B0284A">
        <w:rPr>
          <w:rFonts w:ascii="Calibri" w:hAnsi="Calibri" w:cs="Calibri"/>
          <w:b/>
          <w:color w:val="FFC000"/>
          <w:sz w:val="18"/>
          <w:szCs w:val="18"/>
        </w:rPr>
        <w:t>2</w:t>
      </w:r>
    </w:p>
  </w:footnote>
  <w:footnote w:id="90">
    <w:p w14:paraId="478AC3A0" w14:textId="77777777" w:rsidR="00F849B1" w:rsidRPr="00446FD8" w:rsidRDefault="00F849B1" w:rsidP="00704E2A">
      <w:pPr>
        <w:pStyle w:val="Tekstprzypisudolnego"/>
      </w:pPr>
      <w:r>
        <w:rPr>
          <w:rStyle w:val="Odwoanieprzypisudolnego"/>
        </w:rPr>
        <w:footnoteRef/>
      </w:r>
      <w:r w:rsidRPr="00446FD8">
        <w:t xml:space="preserve"> </w:t>
      </w:r>
      <w:r w:rsidRPr="00446FD8">
        <w:rPr>
          <w:b/>
          <w:color w:val="FFC000"/>
          <w:sz w:val="18"/>
          <w:szCs w:val="18"/>
        </w:rPr>
        <w:t>OSO#18</w:t>
      </w:r>
    </w:p>
  </w:footnote>
  <w:footnote w:id="91">
    <w:p w14:paraId="317FB65B" w14:textId="77777777" w:rsidR="00F849B1" w:rsidRDefault="00F849B1">
      <w:pPr>
        <w:pStyle w:val="Tekstprzypisudolnego"/>
      </w:pPr>
      <w:r>
        <w:rPr>
          <w:rStyle w:val="Odwoanieprzypisudolnego"/>
        </w:rPr>
        <w:footnoteRef/>
      </w:r>
      <w:r>
        <w:t xml:space="preserve"> </w:t>
      </w:r>
      <w:r w:rsidRPr="008D6FA9">
        <w:rPr>
          <w:sz w:val="18"/>
          <w:szCs w:val="18"/>
        </w:rPr>
        <w:t>W zależności od miejsca wykonywania operacji należy wskazać np. numer telefonu do zarządzającego infrastrukturą krytyczną lub zarządzającego obiekte</w:t>
      </w:r>
      <w:r>
        <w:rPr>
          <w:sz w:val="18"/>
          <w:szCs w:val="18"/>
        </w:rPr>
        <w:t>m, który wskazano w sekcji 3.2.4</w:t>
      </w:r>
    </w:p>
  </w:footnote>
  <w:footnote w:id="92">
    <w:p w14:paraId="0B8383C0" w14:textId="77777777" w:rsidR="00F849B1" w:rsidRDefault="00F849B1" w:rsidP="00A2239A">
      <w:pPr>
        <w:pStyle w:val="Tekstprzypisudolnego"/>
        <w:jc w:val="both"/>
      </w:pPr>
      <w:r>
        <w:rPr>
          <w:rStyle w:val="Odwoanieprzypisudolnego"/>
        </w:rPr>
        <w:footnoteRef/>
      </w:r>
      <w:r>
        <w:t xml:space="preserve"> Należy </w:t>
      </w:r>
      <w:r>
        <w:rPr>
          <w:rFonts w:ascii="Calibri" w:hAnsi="Calibri" w:cs="Calibri"/>
        </w:rPr>
        <w:t>o</w:t>
      </w:r>
      <w:r w:rsidRPr="00552C58">
        <w:rPr>
          <w:rFonts w:ascii="Calibri" w:hAnsi="Calibri" w:cs="Calibri"/>
        </w:rPr>
        <w:t>pisać zidentyfikowaną, potencjalnie możliwą sytuację awaryjną oraz sposób po</w:t>
      </w:r>
      <w:r>
        <w:rPr>
          <w:rFonts w:ascii="Calibri" w:hAnsi="Calibri" w:cs="Calibri"/>
        </w:rPr>
        <w:t>stępowania przy jej zaistnieniu.</w:t>
      </w:r>
    </w:p>
  </w:footnote>
  <w:footnote w:id="93">
    <w:p w14:paraId="3F4BEB40" w14:textId="5A0B16C0" w:rsidR="00F849B1" w:rsidRDefault="00F849B1">
      <w:pPr>
        <w:pStyle w:val="Tekstprzypisudolnego"/>
      </w:pPr>
      <w:r>
        <w:rPr>
          <w:rStyle w:val="Odwoanieprzypisudolnego"/>
        </w:rPr>
        <w:footnoteRef/>
      </w:r>
      <w:r>
        <w:t xml:space="preserve"> </w:t>
      </w:r>
      <w:r w:rsidRPr="003E4DF7">
        <w:rPr>
          <w:b/>
          <w:color w:val="FFC000"/>
          <w:sz w:val="18"/>
          <w:szCs w:val="18"/>
        </w:rPr>
        <w:t>OSO#01_I</w:t>
      </w:r>
    </w:p>
  </w:footnote>
  <w:footnote w:id="94">
    <w:p w14:paraId="3642FCF7" w14:textId="5A8AA5C5" w:rsidR="00F849B1" w:rsidRDefault="00F849B1">
      <w:pPr>
        <w:pStyle w:val="Tekstprzypisudolnego"/>
      </w:pPr>
      <w:r>
        <w:rPr>
          <w:rStyle w:val="Odwoanieprzypisudolnego"/>
        </w:rPr>
        <w:footnoteRef/>
      </w:r>
      <w:r>
        <w:t xml:space="preserve"> </w:t>
      </w:r>
      <w:r w:rsidRPr="003E4DF7">
        <w:rPr>
          <w:b/>
          <w:color w:val="FFC000"/>
          <w:sz w:val="18"/>
          <w:szCs w:val="18"/>
        </w:rPr>
        <w:t>OSO#03_PK1a</w:t>
      </w:r>
      <w:r>
        <w:rPr>
          <w:b/>
          <w:color w:val="FFC000"/>
          <w:sz w:val="18"/>
          <w:szCs w:val="18"/>
        </w:rPr>
        <w:t>, OSO23_PK1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7025"/>
    <w:multiLevelType w:val="hybridMultilevel"/>
    <w:tmpl w:val="FC1A2638"/>
    <w:lvl w:ilvl="0" w:tplc="3000C8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25456"/>
    <w:multiLevelType w:val="hybridMultilevel"/>
    <w:tmpl w:val="4142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3B747B"/>
    <w:multiLevelType w:val="hybridMultilevel"/>
    <w:tmpl w:val="A80C586E"/>
    <w:lvl w:ilvl="0" w:tplc="6122C95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021A6"/>
    <w:multiLevelType w:val="hybridMultilevel"/>
    <w:tmpl w:val="3A46E9A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7C267C"/>
    <w:multiLevelType w:val="hybridMultilevel"/>
    <w:tmpl w:val="36329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172592"/>
    <w:multiLevelType w:val="hybridMultilevel"/>
    <w:tmpl w:val="2E34F1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137D526C"/>
    <w:multiLevelType w:val="hybridMultilevel"/>
    <w:tmpl w:val="9850BA6C"/>
    <w:lvl w:ilvl="0" w:tplc="3000C82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14867AC0"/>
    <w:multiLevelType w:val="hybridMultilevel"/>
    <w:tmpl w:val="4B020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C3729C"/>
    <w:multiLevelType w:val="hybridMultilevel"/>
    <w:tmpl w:val="21681502"/>
    <w:lvl w:ilvl="0" w:tplc="3000C826">
      <w:start w:val="1"/>
      <w:numFmt w:val="bullet"/>
      <w:lvlText w:val="­"/>
      <w:lvlJc w:val="left"/>
      <w:pPr>
        <w:ind w:left="770" w:hanging="360"/>
      </w:pPr>
      <w:rPr>
        <w:rFonts w:ascii="Courier New" w:hAnsi="Courier New"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 w15:restartNumberingAfterBreak="0">
    <w:nsid w:val="173F7641"/>
    <w:multiLevelType w:val="hybridMultilevel"/>
    <w:tmpl w:val="98C07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F4288D"/>
    <w:multiLevelType w:val="hybridMultilevel"/>
    <w:tmpl w:val="CEAA013A"/>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196A2168"/>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2"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0482672"/>
    <w:multiLevelType w:val="hybridMultilevel"/>
    <w:tmpl w:val="8C6EEEAA"/>
    <w:lvl w:ilvl="0" w:tplc="70B66584">
      <w:start w:val="1"/>
      <w:numFmt w:val="lowerLetter"/>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1463A06"/>
    <w:multiLevelType w:val="hybridMultilevel"/>
    <w:tmpl w:val="84BCBA94"/>
    <w:lvl w:ilvl="0" w:tplc="6122C95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F6443F"/>
    <w:multiLevelType w:val="hybridMultilevel"/>
    <w:tmpl w:val="CDE45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5B83FF1"/>
    <w:multiLevelType w:val="hybridMultilevel"/>
    <w:tmpl w:val="706E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8B440D4"/>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8" w15:restartNumberingAfterBreak="0">
    <w:nsid w:val="2C8A52CE"/>
    <w:multiLevelType w:val="hybridMultilevel"/>
    <w:tmpl w:val="DF22C1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315704"/>
    <w:multiLevelType w:val="hybridMultilevel"/>
    <w:tmpl w:val="EEBC55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022373D"/>
    <w:multiLevelType w:val="hybridMultilevel"/>
    <w:tmpl w:val="B590E5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0A731C1"/>
    <w:multiLevelType w:val="hybridMultilevel"/>
    <w:tmpl w:val="F1C80E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3AC01FE0"/>
    <w:multiLevelType w:val="hybridMultilevel"/>
    <w:tmpl w:val="B4B4FE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15:restartNumberingAfterBreak="0">
    <w:nsid w:val="3B2536F8"/>
    <w:multiLevelType w:val="hybridMultilevel"/>
    <w:tmpl w:val="30FEEABC"/>
    <w:lvl w:ilvl="0" w:tplc="6122C95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6950D0"/>
    <w:multiLevelType w:val="multilevel"/>
    <w:tmpl w:val="1EA4F416"/>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ascii="Calibri" w:hAnsi="Calibri" w:cs="Calibri" w:hint="default"/>
        <w:color w:val="auto"/>
      </w:rPr>
    </w:lvl>
    <w:lvl w:ilvl="2">
      <w:start w:val="1"/>
      <w:numFmt w:val="decimal"/>
      <w:pStyle w:val="Nagwek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 w15:restartNumberingAfterBreak="0">
    <w:nsid w:val="3DDD034F"/>
    <w:multiLevelType w:val="hybridMultilevel"/>
    <w:tmpl w:val="4AFAC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825B48"/>
    <w:multiLevelType w:val="hybridMultilevel"/>
    <w:tmpl w:val="249AB1BA"/>
    <w:lvl w:ilvl="0" w:tplc="3000C826">
      <w:start w:val="1"/>
      <w:numFmt w:val="bullet"/>
      <w:lvlText w:val="­"/>
      <w:lvlJc w:val="left"/>
      <w:pPr>
        <w:ind w:left="1490" w:hanging="360"/>
      </w:pPr>
      <w:rPr>
        <w:rFonts w:ascii="Courier New" w:hAnsi="Courier New"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28" w15:restartNumberingAfterBreak="0">
    <w:nsid w:val="43CF0C29"/>
    <w:multiLevelType w:val="hybridMultilevel"/>
    <w:tmpl w:val="D332DD3C"/>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29" w15:restartNumberingAfterBreak="0">
    <w:nsid w:val="46C10DA0"/>
    <w:multiLevelType w:val="hybridMultilevel"/>
    <w:tmpl w:val="E684F9AA"/>
    <w:lvl w:ilvl="0" w:tplc="6122C95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73867F9"/>
    <w:multiLevelType w:val="hybridMultilevel"/>
    <w:tmpl w:val="2B086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7C46353"/>
    <w:multiLevelType w:val="hybridMultilevel"/>
    <w:tmpl w:val="4D58A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407982"/>
    <w:multiLevelType w:val="hybridMultilevel"/>
    <w:tmpl w:val="79F4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34" w15:restartNumberingAfterBreak="0">
    <w:nsid w:val="4D0F6E0A"/>
    <w:multiLevelType w:val="hybridMultilevel"/>
    <w:tmpl w:val="90D0F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BE33AE"/>
    <w:multiLevelType w:val="hybridMultilevel"/>
    <w:tmpl w:val="995871D0"/>
    <w:lvl w:ilvl="0" w:tplc="6122C95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960F57"/>
    <w:multiLevelType w:val="hybridMultilevel"/>
    <w:tmpl w:val="66763DD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0272D84"/>
    <w:multiLevelType w:val="hybridMultilevel"/>
    <w:tmpl w:val="DB4ED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1C3780"/>
    <w:multiLevelType w:val="hybridMultilevel"/>
    <w:tmpl w:val="D55A99E8"/>
    <w:lvl w:ilvl="0" w:tplc="3000C826">
      <w:start w:val="1"/>
      <w:numFmt w:val="bullet"/>
      <w:lvlText w:val="­"/>
      <w:lvlJc w:val="left"/>
      <w:pPr>
        <w:ind w:left="1068" w:hanging="708"/>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6E903E9"/>
    <w:multiLevelType w:val="hybridMultilevel"/>
    <w:tmpl w:val="AC4C7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9F008C6"/>
    <w:multiLevelType w:val="hybridMultilevel"/>
    <w:tmpl w:val="7CD809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A0B25F5"/>
    <w:multiLevelType w:val="hybridMultilevel"/>
    <w:tmpl w:val="AB9C2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F27339"/>
    <w:multiLevelType w:val="hybridMultilevel"/>
    <w:tmpl w:val="62FA6602"/>
    <w:lvl w:ilvl="0" w:tplc="3000C826">
      <w:start w:val="1"/>
      <w:numFmt w:val="bullet"/>
      <w:lvlText w:val="­"/>
      <w:lvlJc w:val="left"/>
      <w:pPr>
        <w:ind w:left="774" w:hanging="360"/>
      </w:pPr>
      <w:rPr>
        <w:rFonts w:ascii="Courier New" w:hAnsi="Courier New"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3" w15:restartNumberingAfterBreak="0">
    <w:nsid w:val="617D410A"/>
    <w:multiLevelType w:val="hybridMultilevel"/>
    <w:tmpl w:val="CA302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4623CFD"/>
    <w:multiLevelType w:val="hybridMultilevel"/>
    <w:tmpl w:val="6CCC5D8C"/>
    <w:lvl w:ilvl="0" w:tplc="6122C950">
      <w:start w:val="1"/>
      <w:numFmt w:val="bullet"/>
      <w:lvlText w:val=""/>
      <w:lvlJc w:val="left"/>
      <w:pPr>
        <w:ind w:left="770" w:hanging="360"/>
      </w:pPr>
      <w:rPr>
        <w:rFonts w:ascii="Symbol" w:hAnsi="Symbol"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5" w15:restartNumberingAfterBreak="0">
    <w:nsid w:val="67240AE6"/>
    <w:multiLevelType w:val="hybridMultilevel"/>
    <w:tmpl w:val="A87286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7BF4FB3"/>
    <w:multiLevelType w:val="hybridMultilevel"/>
    <w:tmpl w:val="B6F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8C2370B"/>
    <w:multiLevelType w:val="hybridMultilevel"/>
    <w:tmpl w:val="A0DC9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9" w15:restartNumberingAfterBreak="0">
    <w:nsid w:val="70287A31"/>
    <w:multiLevelType w:val="hybridMultilevel"/>
    <w:tmpl w:val="823E2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0694EB8"/>
    <w:multiLevelType w:val="hybridMultilevel"/>
    <w:tmpl w:val="6A78D3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3A97010"/>
    <w:multiLevelType w:val="hybridMultilevel"/>
    <w:tmpl w:val="B96E4EF8"/>
    <w:lvl w:ilvl="0" w:tplc="7316A9F8">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4FC2B48"/>
    <w:multiLevelType w:val="hybridMultilevel"/>
    <w:tmpl w:val="D05A9D1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53" w15:restartNumberingAfterBreak="0">
    <w:nsid w:val="75F16221"/>
    <w:multiLevelType w:val="hybridMultilevel"/>
    <w:tmpl w:val="CBDA0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61A1758"/>
    <w:multiLevelType w:val="hybridMultilevel"/>
    <w:tmpl w:val="9F0870F8"/>
    <w:lvl w:ilvl="0" w:tplc="6122C95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6416889"/>
    <w:multiLevelType w:val="hybridMultilevel"/>
    <w:tmpl w:val="EFF07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8EC4271"/>
    <w:multiLevelType w:val="hybridMultilevel"/>
    <w:tmpl w:val="9D94B078"/>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57" w15:restartNumberingAfterBreak="0">
    <w:nsid w:val="7D027C68"/>
    <w:multiLevelType w:val="hybridMultilevel"/>
    <w:tmpl w:val="FD541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D64CB9"/>
    <w:multiLevelType w:val="hybridMultilevel"/>
    <w:tmpl w:val="0FC68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6"/>
  </w:num>
  <w:num w:numId="2">
    <w:abstractNumId w:val="39"/>
  </w:num>
  <w:num w:numId="3">
    <w:abstractNumId w:val="37"/>
  </w:num>
  <w:num w:numId="4">
    <w:abstractNumId w:val="7"/>
  </w:num>
  <w:num w:numId="5">
    <w:abstractNumId w:val="50"/>
  </w:num>
  <w:num w:numId="6">
    <w:abstractNumId w:val="18"/>
  </w:num>
  <w:num w:numId="7">
    <w:abstractNumId w:val="55"/>
  </w:num>
  <w:num w:numId="8">
    <w:abstractNumId w:val="3"/>
  </w:num>
  <w:num w:numId="9">
    <w:abstractNumId w:val="43"/>
  </w:num>
  <w:num w:numId="10">
    <w:abstractNumId w:val="56"/>
  </w:num>
  <w:num w:numId="11">
    <w:abstractNumId w:val="53"/>
  </w:num>
  <w:num w:numId="12">
    <w:abstractNumId w:val="47"/>
  </w:num>
  <w:num w:numId="13">
    <w:abstractNumId w:val="5"/>
  </w:num>
  <w:num w:numId="14">
    <w:abstractNumId w:val="25"/>
  </w:num>
  <w:num w:numId="15">
    <w:abstractNumId w:val="9"/>
  </w:num>
  <w:num w:numId="16">
    <w:abstractNumId w:val="13"/>
  </w:num>
  <w:num w:numId="17">
    <w:abstractNumId w:val="58"/>
  </w:num>
  <w:num w:numId="18">
    <w:abstractNumId w:val="17"/>
  </w:num>
  <w:num w:numId="19">
    <w:abstractNumId w:val="1"/>
  </w:num>
  <w:num w:numId="20">
    <w:abstractNumId w:val="32"/>
  </w:num>
  <w:num w:numId="21">
    <w:abstractNumId w:val="15"/>
  </w:num>
  <w:num w:numId="22">
    <w:abstractNumId w:val="4"/>
  </w:num>
  <w:num w:numId="23">
    <w:abstractNumId w:val="34"/>
  </w:num>
  <w:num w:numId="24">
    <w:abstractNumId w:val="45"/>
  </w:num>
  <w:num w:numId="25">
    <w:abstractNumId w:val="28"/>
  </w:num>
  <w:num w:numId="26">
    <w:abstractNumId w:val="52"/>
  </w:num>
  <w:num w:numId="27">
    <w:abstractNumId w:val="51"/>
  </w:num>
  <w:num w:numId="28">
    <w:abstractNumId w:val="38"/>
  </w:num>
  <w:num w:numId="29">
    <w:abstractNumId w:val="16"/>
  </w:num>
  <w:num w:numId="30">
    <w:abstractNumId w:val="23"/>
  </w:num>
  <w:num w:numId="31">
    <w:abstractNumId w:val="46"/>
  </w:num>
  <w:num w:numId="32">
    <w:abstractNumId w:val="20"/>
  </w:num>
  <w:num w:numId="33">
    <w:abstractNumId w:val="54"/>
  </w:num>
  <w:num w:numId="34">
    <w:abstractNumId w:val="10"/>
  </w:num>
  <w:num w:numId="35">
    <w:abstractNumId w:val="36"/>
  </w:num>
  <w:num w:numId="36">
    <w:abstractNumId w:val="29"/>
  </w:num>
  <w:num w:numId="37">
    <w:abstractNumId w:val="44"/>
  </w:num>
  <w:num w:numId="38">
    <w:abstractNumId w:val="14"/>
  </w:num>
  <w:num w:numId="39">
    <w:abstractNumId w:val="24"/>
  </w:num>
  <w:num w:numId="40">
    <w:abstractNumId w:val="35"/>
  </w:num>
  <w:num w:numId="41">
    <w:abstractNumId w:val="2"/>
  </w:num>
  <w:num w:numId="42">
    <w:abstractNumId w:val="8"/>
  </w:num>
  <w:num w:numId="43">
    <w:abstractNumId w:val="0"/>
  </w:num>
  <w:num w:numId="44">
    <w:abstractNumId w:val="42"/>
  </w:num>
  <w:num w:numId="45">
    <w:abstractNumId w:val="41"/>
  </w:num>
  <w:num w:numId="46">
    <w:abstractNumId w:val="30"/>
  </w:num>
  <w:num w:numId="47">
    <w:abstractNumId w:val="48"/>
  </w:num>
  <w:num w:numId="48">
    <w:abstractNumId w:val="22"/>
  </w:num>
  <w:num w:numId="49">
    <w:abstractNumId w:val="12"/>
  </w:num>
  <w:num w:numId="50">
    <w:abstractNumId w:val="33"/>
  </w:num>
  <w:num w:numId="51">
    <w:abstractNumId w:val="26"/>
  </w:num>
  <w:num w:numId="52">
    <w:abstractNumId w:val="21"/>
  </w:num>
  <w:num w:numId="53">
    <w:abstractNumId w:val="11"/>
  </w:num>
  <w:num w:numId="54">
    <w:abstractNumId w:val="19"/>
  </w:num>
  <w:num w:numId="55">
    <w:abstractNumId w:val="57"/>
  </w:num>
  <w:num w:numId="56">
    <w:abstractNumId w:val="40"/>
  </w:num>
  <w:num w:numId="57">
    <w:abstractNumId w:val="49"/>
  </w:num>
  <w:num w:numId="58">
    <w:abstractNumId w:val="2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57F"/>
    <w:rsid w:val="00003446"/>
    <w:rsid w:val="00003559"/>
    <w:rsid w:val="00003A8F"/>
    <w:rsid w:val="00004E81"/>
    <w:rsid w:val="0001027F"/>
    <w:rsid w:val="0001332A"/>
    <w:rsid w:val="00013591"/>
    <w:rsid w:val="0002005D"/>
    <w:rsid w:val="00020419"/>
    <w:rsid w:val="00020DB1"/>
    <w:rsid w:val="0002283B"/>
    <w:rsid w:val="0002371F"/>
    <w:rsid w:val="0002485C"/>
    <w:rsid w:val="00025688"/>
    <w:rsid w:val="00025734"/>
    <w:rsid w:val="00027498"/>
    <w:rsid w:val="0003185F"/>
    <w:rsid w:val="000325C0"/>
    <w:rsid w:val="00036A8A"/>
    <w:rsid w:val="00037FD8"/>
    <w:rsid w:val="000418C6"/>
    <w:rsid w:val="00042882"/>
    <w:rsid w:val="0004420B"/>
    <w:rsid w:val="000457F6"/>
    <w:rsid w:val="000461D3"/>
    <w:rsid w:val="00047A54"/>
    <w:rsid w:val="00061976"/>
    <w:rsid w:val="00064572"/>
    <w:rsid w:val="0006657F"/>
    <w:rsid w:val="000709A9"/>
    <w:rsid w:val="00070B88"/>
    <w:rsid w:val="00071770"/>
    <w:rsid w:val="00073E40"/>
    <w:rsid w:val="00073F0F"/>
    <w:rsid w:val="0007442F"/>
    <w:rsid w:val="000751C7"/>
    <w:rsid w:val="00076EAD"/>
    <w:rsid w:val="00080B18"/>
    <w:rsid w:val="00084952"/>
    <w:rsid w:val="00085BC1"/>
    <w:rsid w:val="00087613"/>
    <w:rsid w:val="000902AE"/>
    <w:rsid w:val="000942B6"/>
    <w:rsid w:val="000951AD"/>
    <w:rsid w:val="00095B7D"/>
    <w:rsid w:val="000A07AC"/>
    <w:rsid w:val="000A0D37"/>
    <w:rsid w:val="000A74FE"/>
    <w:rsid w:val="000B1AAB"/>
    <w:rsid w:val="000B2B1E"/>
    <w:rsid w:val="000B7DEB"/>
    <w:rsid w:val="000C1232"/>
    <w:rsid w:val="000C3214"/>
    <w:rsid w:val="000C5B2A"/>
    <w:rsid w:val="000C5D1A"/>
    <w:rsid w:val="000C6364"/>
    <w:rsid w:val="000C6F6A"/>
    <w:rsid w:val="000D032A"/>
    <w:rsid w:val="000D1FF7"/>
    <w:rsid w:val="000D266F"/>
    <w:rsid w:val="000D2AE0"/>
    <w:rsid w:val="000D4DFA"/>
    <w:rsid w:val="000D5259"/>
    <w:rsid w:val="000D67A4"/>
    <w:rsid w:val="000E38E4"/>
    <w:rsid w:val="000E438B"/>
    <w:rsid w:val="000E5DBB"/>
    <w:rsid w:val="000F02EA"/>
    <w:rsid w:val="000F479D"/>
    <w:rsid w:val="000F6CEC"/>
    <w:rsid w:val="000F72F2"/>
    <w:rsid w:val="001056E8"/>
    <w:rsid w:val="0010721F"/>
    <w:rsid w:val="00107912"/>
    <w:rsid w:val="0011033A"/>
    <w:rsid w:val="00111554"/>
    <w:rsid w:val="0011331B"/>
    <w:rsid w:val="00113951"/>
    <w:rsid w:val="0011594E"/>
    <w:rsid w:val="00121182"/>
    <w:rsid w:val="0012199F"/>
    <w:rsid w:val="00122A28"/>
    <w:rsid w:val="00125170"/>
    <w:rsid w:val="00132F82"/>
    <w:rsid w:val="00135399"/>
    <w:rsid w:val="00135DBC"/>
    <w:rsid w:val="00136589"/>
    <w:rsid w:val="00140B04"/>
    <w:rsid w:val="00145117"/>
    <w:rsid w:val="001508CC"/>
    <w:rsid w:val="00151E5B"/>
    <w:rsid w:val="001523D0"/>
    <w:rsid w:val="001533CE"/>
    <w:rsid w:val="00153934"/>
    <w:rsid w:val="001622EC"/>
    <w:rsid w:val="001676A5"/>
    <w:rsid w:val="001720E1"/>
    <w:rsid w:val="00172EFC"/>
    <w:rsid w:val="0017579E"/>
    <w:rsid w:val="00176570"/>
    <w:rsid w:val="00176D32"/>
    <w:rsid w:val="00177C36"/>
    <w:rsid w:val="001811DB"/>
    <w:rsid w:val="001811F4"/>
    <w:rsid w:val="00191D41"/>
    <w:rsid w:val="001943B3"/>
    <w:rsid w:val="00194F1F"/>
    <w:rsid w:val="001A1A82"/>
    <w:rsid w:val="001A50AE"/>
    <w:rsid w:val="001A60F4"/>
    <w:rsid w:val="001A7572"/>
    <w:rsid w:val="001B1402"/>
    <w:rsid w:val="001B2576"/>
    <w:rsid w:val="001B75F9"/>
    <w:rsid w:val="001C2405"/>
    <w:rsid w:val="001C4B1D"/>
    <w:rsid w:val="001C4BF2"/>
    <w:rsid w:val="001C503A"/>
    <w:rsid w:val="001D43FA"/>
    <w:rsid w:val="001F15D3"/>
    <w:rsid w:val="001F3B4C"/>
    <w:rsid w:val="001F5D8F"/>
    <w:rsid w:val="00201B75"/>
    <w:rsid w:val="0020583A"/>
    <w:rsid w:val="0020676E"/>
    <w:rsid w:val="00206CCE"/>
    <w:rsid w:val="00212C1C"/>
    <w:rsid w:val="0021653A"/>
    <w:rsid w:val="00216F87"/>
    <w:rsid w:val="00217054"/>
    <w:rsid w:val="00235DAD"/>
    <w:rsid w:val="00236696"/>
    <w:rsid w:val="00236EE7"/>
    <w:rsid w:val="002379B3"/>
    <w:rsid w:val="00241932"/>
    <w:rsid w:val="00244957"/>
    <w:rsid w:val="00246AE3"/>
    <w:rsid w:val="00250AE6"/>
    <w:rsid w:val="00250D70"/>
    <w:rsid w:val="00252113"/>
    <w:rsid w:val="0025239F"/>
    <w:rsid w:val="00252D58"/>
    <w:rsid w:val="002543AC"/>
    <w:rsid w:val="002546B2"/>
    <w:rsid w:val="00255554"/>
    <w:rsid w:val="00261D6A"/>
    <w:rsid w:val="00263DC2"/>
    <w:rsid w:val="00264892"/>
    <w:rsid w:val="00266AC8"/>
    <w:rsid w:val="00270ACF"/>
    <w:rsid w:val="00274D11"/>
    <w:rsid w:val="00276103"/>
    <w:rsid w:val="0027648A"/>
    <w:rsid w:val="00276F01"/>
    <w:rsid w:val="002770F5"/>
    <w:rsid w:val="00277F84"/>
    <w:rsid w:val="00280087"/>
    <w:rsid w:val="002807F2"/>
    <w:rsid w:val="00280F25"/>
    <w:rsid w:val="0028318F"/>
    <w:rsid w:val="00283D66"/>
    <w:rsid w:val="00286110"/>
    <w:rsid w:val="00286450"/>
    <w:rsid w:val="002918D8"/>
    <w:rsid w:val="0029468C"/>
    <w:rsid w:val="00295937"/>
    <w:rsid w:val="002A46DB"/>
    <w:rsid w:val="002A67E2"/>
    <w:rsid w:val="002A7EE7"/>
    <w:rsid w:val="002B6244"/>
    <w:rsid w:val="002B6573"/>
    <w:rsid w:val="002C2CF4"/>
    <w:rsid w:val="002C4717"/>
    <w:rsid w:val="002C49DF"/>
    <w:rsid w:val="002C7C28"/>
    <w:rsid w:val="002D0A49"/>
    <w:rsid w:val="002D1604"/>
    <w:rsid w:val="002D1FD7"/>
    <w:rsid w:val="002D3ABD"/>
    <w:rsid w:val="002D4462"/>
    <w:rsid w:val="002D7581"/>
    <w:rsid w:val="002E0184"/>
    <w:rsid w:val="002E036F"/>
    <w:rsid w:val="002E04D9"/>
    <w:rsid w:val="002E3798"/>
    <w:rsid w:val="002F3AA4"/>
    <w:rsid w:val="003013E1"/>
    <w:rsid w:val="0030334B"/>
    <w:rsid w:val="00303772"/>
    <w:rsid w:val="00305C02"/>
    <w:rsid w:val="00311185"/>
    <w:rsid w:val="0031396D"/>
    <w:rsid w:val="0031474E"/>
    <w:rsid w:val="003148F1"/>
    <w:rsid w:val="00314C49"/>
    <w:rsid w:val="00317AEE"/>
    <w:rsid w:val="00321D86"/>
    <w:rsid w:val="00323308"/>
    <w:rsid w:val="00323E82"/>
    <w:rsid w:val="0032417D"/>
    <w:rsid w:val="00324683"/>
    <w:rsid w:val="00325ACA"/>
    <w:rsid w:val="00333A4E"/>
    <w:rsid w:val="00333CEE"/>
    <w:rsid w:val="00336A6A"/>
    <w:rsid w:val="00337C8F"/>
    <w:rsid w:val="00342C09"/>
    <w:rsid w:val="00343356"/>
    <w:rsid w:val="00343808"/>
    <w:rsid w:val="00345238"/>
    <w:rsid w:val="003456EA"/>
    <w:rsid w:val="00347A96"/>
    <w:rsid w:val="00350E34"/>
    <w:rsid w:val="003526AA"/>
    <w:rsid w:val="003664BB"/>
    <w:rsid w:val="00371449"/>
    <w:rsid w:val="00375527"/>
    <w:rsid w:val="003758CD"/>
    <w:rsid w:val="00381898"/>
    <w:rsid w:val="00381FE1"/>
    <w:rsid w:val="00382376"/>
    <w:rsid w:val="003839AE"/>
    <w:rsid w:val="00387DA4"/>
    <w:rsid w:val="003909BA"/>
    <w:rsid w:val="003922A8"/>
    <w:rsid w:val="00396DD4"/>
    <w:rsid w:val="003B74A6"/>
    <w:rsid w:val="003C30CC"/>
    <w:rsid w:val="003C5250"/>
    <w:rsid w:val="003D0C34"/>
    <w:rsid w:val="003D1E46"/>
    <w:rsid w:val="003D24E2"/>
    <w:rsid w:val="003D5E6B"/>
    <w:rsid w:val="003E0EB7"/>
    <w:rsid w:val="003E4DF7"/>
    <w:rsid w:val="003E782A"/>
    <w:rsid w:val="003F3AEE"/>
    <w:rsid w:val="003F47DB"/>
    <w:rsid w:val="00403880"/>
    <w:rsid w:val="00403D76"/>
    <w:rsid w:val="00404648"/>
    <w:rsid w:val="004062EF"/>
    <w:rsid w:val="00406D20"/>
    <w:rsid w:val="004072B2"/>
    <w:rsid w:val="00415CA2"/>
    <w:rsid w:val="004160BC"/>
    <w:rsid w:val="00417A15"/>
    <w:rsid w:val="00420196"/>
    <w:rsid w:val="0042084F"/>
    <w:rsid w:val="00421DDA"/>
    <w:rsid w:val="00424819"/>
    <w:rsid w:val="00427181"/>
    <w:rsid w:val="00432337"/>
    <w:rsid w:val="00435041"/>
    <w:rsid w:val="00445214"/>
    <w:rsid w:val="00447E31"/>
    <w:rsid w:val="00450196"/>
    <w:rsid w:val="00450C0E"/>
    <w:rsid w:val="0045111A"/>
    <w:rsid w:val="00452166"/>
    <w:rsid w:val="00460F2C"/>
    <w:rsid w:val="00462C25"/>
    <w:rsid w:val="0046521C"/>
    <w:rsid w:val="00465970"/>
    <w:rsid w:val="00466AA7"/>
    <w:rsid w:val="004708A7"/>
    <w:rsid w:val="00470A2A"/>
    <w:rsid w:val="004758EA"/>
    <w:rsid w:val="00476521"/>
    <w:rsid w:val="00476782"/>
    <w:rsid w:val="00482243"/>
    <w:rsid w:val="00482CFE"/>
    <w:rsid w:val="00484543"/>
    <w:rsid w:val="00486C04"/>
    <w:rsid w:val="00486C28"/>
    <w:rsid w:val="0048743A"/>
    <w:rsid w:val="00487D2C"/>
    <w:rsid w:val="00495568"/>
    <w:rsid w:val="00497814"/>
    <w:rsid w:val="004A069F"/>
    <w:rsid w:val="004C10C7"/>
    <w:rsid w:val="004C7C93"/>
    <w:rsid w:val="004D03E8"/>
    <w:rsid w:val="004D0677"/>
    <w:rsid w:val="004D098A"/>
    <w:rsid w:val="004D16B2"/>
    <w:rsid w:val="004D1AED"/>
    <w:rsid w:val="004D1DE4"/>
    <w:rsid w:val="004D6F24"/>
    <w:rsid w:val="004D791D"/>
    <w:rsid w:val="004E1FF2"/>
    <w:rsid w:val="004E2D52"/>
    <w:rsid w:val="004F0091"/>
    <w:rsid w:val="004F0B2B"/>
    <w:rsid w:val="004F2D59"/>
    <w:rsid w:val="004F3A27"/>
    <w:rsid w:val="004F6734"/>
    <w:rsid w:val="00502577"/>
    <w:rsid w:val="00503889"/>
    <w:rsid w:val="005054A9"/>
    <w:rsid w:val="00511247"/>
    <w:rsid w:val="00511651"/>
    <w:rsid w:val="005166A4"/>
    <w:rsid w:val="005177FC"/>
    <w:rsid w:val="005214C1"/>
    <w:rsid w:val="005236C2"/>
    <w:rsid w:val="005247BF"/>
    <w:rsid w:val="005279F2"/>
    <w:rsid w:val="00530E39"/>
    <w:rsid w:val="0053232F"/>
    <w:rsid w:val="00532456"/>
    <w:rsid w:val="0053299A"/>
    <w:rsid w:val="00533FBD"/>
    <w:rsid w:val="00534068"/>
    <w:rsid w:val="005346B8"/>
    <w:rsid w:val="00543B39"/>
    <w:rsid w:val="005451D0"/>
    <w:rsid w:val="00547BCA"/>
    <w:rsid w:val="00550DC3"/>
    <w:rsid w:val="00552C58"/>
    <w:rsid w:val="005557C1"/>
    <w:rsid w:val="00562B10"/>
    <w:rsid w:val="00563700"/>
    <w:rsid w:val="00564892"/>
    <w:rsid w:val="0056712A"/>
    <w:rsid w:val="00571799"/>
    <w:rsid w:val="00572329"/>
    <w:rsid w:val="005877E8"/>
    <w:rsid w:val="00591EFB"/>
    <w:rsid w:val="0059572B"/>
    <w:rsid w:val="005A0ED2"/>
    <w:rsid w:val="005A142F"/>
    <w:rsid w:val="005A2577"/>
    <w:rsid w:val="005A3D2C"/>
    <w:rsid w:val="005A6CEF"/>
    <w:rsid w:val="005B2DB2"/>
    <w:rsid w:val="005C0148"/>
    <w:rsid w:val="005C0720"/>
    <w:rsid w:val="005C0ACB"/>
    <w:rsid w:val="005C2D03"/>
    <w:rsid w:val="005C3D12"/>
    <w:rsid w:val="005C5055"/>
    <w:rsid w:val="005C509B"/>
    <w:rsid w:val="005C545D"/>
    <w:rsid w:val="005D157E"/>
    <w:rsid w:val="005D4390"/>
    <w:rsid w:val="005D5AE6"/>
    <w:rsid w:val="005D7F82"/>
    <w:rsid w:val="005E4598"/>
    <w:rsid w:val="005E48C8"/>
    <w:rsid w:val="005F0DDB"/>
    <w:rsid w:val="005F7DDD"/>
    <w:rsid w:val="006000C7"/>
    <w:rsid w:val="00605CA7"/>
    <w:rsid w:val="00605F16"/>
    <w:rsid w:val="00606E2A"/>
    <w:rsid w:val="006073DD"/>
    <w:rsid w:val="00613B06"/>
    <w:rsid w:val="006150FD"/>
    <w:rsid w:val="00615809"/>
    <w:rsid w:val="006166F3"/>
    <w:rsid w:val="00622671"/>
    <w:rsid w:val="00622882"/>
    <w:rsid w:val="00623F1D"/>
    <w:rsid w:val="00632C18"/>
    <w:rsid w:val="00634CCA"/>
    <w:rsid w:val="006373C2"/>
    <w:rsid w:val="00637F71"/>
    <w:rsid w:val="006430E3"/>
    <w:rsid w:val="00644CE6"/>
    <w:rsid w:val="00647C58"/>
    <w:rsid w:val="00652F8E"/>
    <w:rsid w:val="006574D1"/>
    <w:rsid w:val="00657CAC"/>
    <w:rsid w:val="00660029"/>
    <w:rsid w:val="00660C9C"/>
    <w:rsid w:val="00661DCB"/>
    <w:rsid w:val="00663F99"/>
    <w:rsid w:val="00664656"/>
    <w:rsid w:val="00665A7D"/>
    <w:rsid w:val="0067105A"/>
    <w:rsid w:val="006710E2"/>
    <w:rsid w:val="00671289"/>
    <w:rsid w:val="00676DFB"/>
    <w:rsid w:val="00686626"/>
    <w:rsid w:val="006875A4"/>
    <w:rsid w:val="00687DC3"/>
    <w:rsid w:val="006906D7"/>
    <w:rsid w:val="00695605"/>
    <w:rsid w:val="006972E6"/>
    <w:rsid w:val="006974AD"/>
    <w:rsid w:val="00697E43"/>
    <w:rsid w:val="006A2FD1"/>
    <w:rsid w:val="006A3B08"/>
    <w:rsid w:val="006A49CB"/>
    <w:rsid w:val="006A5E6B"/>
    <w:rsid w:val="006A7F0A"/>
    <w:rsid w:val="006B238F"/>
    <w:rsid w:val="006B643C"/>
    <w:rsid w:val="006B78D2"/>
    <w:rsid w:val="006C0DB6"/>
    <w:rsid w:val="006C5450"/>
    <w:rsid w:val="006D065F"/>
    <w:rsid w:val="006D1425"/>
    <w:rsid w:val="006D14C0"/>
    <w:rsid w:val="006D2514"/>
    <w:rsid w:val="006D2A61"/>
    <w:rsid w:val="006E4CC2"/>
    <w:rsid w:val="006E697D"/>
    <w:rsid w:val="006E6E46"/>
    <w:rsid w:val="006E7362"/>
    <w:rsid w:val="006E79BF"/>
    <w:rsid w:val="006F0F5D"/>
    <w:rsid w:val="006F22BE"/>
    <w:rsid w:val="00702ED6"/>
    <w:rsid w:val="007040A7"/>
    <w:rsid w:val="00704E2A"/>
    <w:rsid w:val="007058FC"/>
    <w:rsid w:val="0070638C"/>
    <w:rsid w:val="00706405"/>
    <w:rsid w:val="00715753"/>
    <w:rsid w:val="00715E67"/>
    <w:rsid w:val="00717072"/>
    <w:rsid w:val="007243AF"/>
    <w:rsid w:val="00726235"/>
    <w:rsid w:val="00726614"/>
    <w:rsid w:val="00727407"/>
    <w:rsid w:val="00727643"/>
    <w:rsid w:val="00727D98"/>
    <w:rsid w:val="00727DF3"/>
    <w:rsid w:val="007335B1"/>
    <w:rsid w:val="00733B26"/>
    <w:rsid w:val="00733C51"/>
    <w:rsid w:val="00733E74"/>
    <w:rsid w:val="00733FA4"/>
    <w:rsid w:val="00734BD1"/>
    <w:rsid w:val="00736D58"/>
    <w:rsid w:val="00740DF2"/>
    <w:rsid w:val="00742CF5"/>
    <w:rsid w:val="00745153"/>
    <w:rsid w:val="00746D27"/>
    <w:rsid w:val="00751134"/>
    <w:rsid w:val="007513EC"/>
    <w:rsid w:val="007538D9"/>
    <w:rsid w:val="00753BB4"/>
    <w:rsid w:val="007577B2"/>
    <w:rsid w:val="00762597"/>
    <w:rsid w:val="00764625"/>
    <w:rsid w:val="00765A56"/>
    <w:rsid w:val="007670B7"/>
    <w:rsid w:val="007712ED"/>
    <w:rsid w:val="00774C56"/>
    <w:rsid w:val="00774DD0"/>
    <w:rsid w:val="00775131"/>
    <w:rsid w:val="0077525E"/>
    <w:rsid w:val="00782417"/>
    <w:rsid w:val="00785648"/>
    <w:rsid w:val="007877D8"/>
    <w:rsid w:val="00790B24"/>
    <w:rsid w:val="007912FD"/>
    <w:rsid w:val="007971FC"/>
    <w:rsid w:val="007B1CA9"/>
    <w:rsid w:val="007B753C"/>
    <w:rsid w:val="007B7CBD"/>
    <w:rsid w:val="007C1702"/>
    <w:rsid w:val="007C5B4B"/>
    <w:rsid w:val="007C6FF4"/>
    <w:rsid w:val="007D05EE"/>
    <w:rsid w:val="007D06DF"/>
    <w:rsid w:val="007D0952"/>
    <w:rsid w:val="007D25F7"/>
    <w:rsid w:val="007D3795"/>
    <w:rsid w:val="007D3EBF"/>
    <w:rsid w:val="007D4405"/>
    <w:rsid w:val="007D4AF5"/>
    <w:rsid w:val="007E129B"/>
    <w:rsid w:val="007E2B4F"/>
    <w:rsid w:val="007E62E0"/>
    <w:rsid w:val="007F7C20"/>
    <w:rsid w:val="008024E6"/>
    <w:rsid w:val="00802A97"/>
    <w:rsid w:val="00803038"/>
    <w:rsid w:val="00811DAE"/>
    <w:rsid w:val="00812364"/>
    <w:rsid w:val="00812512"/>
    <w:rsid w:val="0081558A"/>
    <w:rsid w:val="00815FF5"/>
    <w:rsid w:val="00816826"/>
    <w:rsid w:val="0082303A"/>
    <w:rsid w:val="0082308E"/>
    <w:rsid w:val="00823197"/>
    <w:rsid w:val="00831C30"/>
    <w:rsid w:val="00833DCF"/>
    <w:rsid w:val="008375B3"/>
    <w:rsid w:val="00837CF7"/>
    <w:rsid w:val="00842916"/>
    <w:rsid w:val="00842DBF"/>
    <w:rsid w:val="00847657"/>
    <w:rsid w:val="00847EEF"/>
    <w:rsid w:val="008554F7"/>
    <w:rsid w:val="00857AA9"/>
    <w:rsid w:val="00860C5D"/>
    <w:rsid w:val="008656B8"/>
    <w:rsid w:val="008738A0"/>
    <w:rsid w:val="0087680F"/>
    <w:rsid w:val="0088093A"/>
    <w:rsid w:val="00882B63"/>
    <w:rsid w:val="00883086"/>
    <w:rsid w:val="008854EC"/>
    <w:rsid w:val="00885627"/>
    <w:rsid w:val="008903A0"/>
    <w:rsid w:val="00895EF9"/>
    <w:rsid w:val="008963F9"/>
    <w:rsid w:val="008A0A32"/>
    <w:rsid w:val="008A0B1A"/>
    <w:rsid w:val="008A1688"/>
    <w:rsid w:val="008A4450"/>
    <w:rsid w:val="008A4952"/>
    <w:rsid w:val="008A55F1"/>
    <w:rsid w:val="008A59B6"/>
    <w:rsid w:val="008A68DA"/>
    <w:rsid w:val="008A6F66"/>
    <w:rsid w:val="008B1DB6"/>
    <w:rsid w:val="008B709F"/>
    <w:rsid w:val="008B7879"/>
    <w:rsid w:val="008B7FA0"/>
    <w:rsid w:val="008C022E"/>
    <w:rsid w:val="008C528F"/>
    <w:rsid w:val="008C54A2"/>
    <w:rsid w:val="008C68B7"/>
    <w:rsid w:val="008D03A0"/>
    <w:rsid w:val="008D1F2B"/>
    <w:rsid w:val="008D3DBF"/>
    <w:rsid w:val="008D49D3"/>
    <w:rsid w:val="008D6BD3"/>
    <w:rsid w:val="008D6FA9"/>
    <w:rsid w:val="008E18A4"/>
    <w:rsid w:val="008E1AD2"/>
    <w:rsid w:val="008E5033"/>
    <w:rsid w:val="008E55E1"/>
    <w:rsid w:val="008F1708"/>
    <w:rsid w:val="008F33C2"/>
    <w:rsid w:val="008F3ADC"/>
    <w:rsid w:val="008F5C8E"/>
    <w:rsid w:val="008F7122"/>
    <w:rsid w:val="009050FB"/>
    <w:rsid w:val="0091093E"/>
    <w:rsid w:val="00910DD4"/>
    <w:rsid w:val="00911972"/>
    <w:rsid w:val="00912F0B"/>
    <w:rsid w:val="00913B14"/>
    <w:rsid w:val="009157B6"/>
    <w:rsid w:val="00916670"/>
    <w:rsid w:val="00917AC5"/>
    <w:rsid w:val="009227E2"/>
    <w:rsid w:val="009230B5"/>
    <w:rsid w:val="00927EE3"/>
    <w:rsid w:val="00927F4C"/>
    <w:rsid w:val="009307E3"/>
    <w:rsid w:val="0093210C"/>
    <w:rsid w:val="009338EC"/>
    <w:rsid w:val="009410CB"/>
    <w:rsid w:val="00944757"/>
    <w:rsid w:val="0094663B"/>
    <w:rsid w:val="00946B11"/>
    <w:rsid w:val="00952A9F"/>
    <w:rsid w:val="00953258"/>
    <w:rsid w:val="00953384"/>
    <w:rsid w:val="009537CE"/>
    <w:rsid w:val="0095742E"/>
    <w:rsid w:val="009576EE"/>
    <w:rsid w:val="00962310"/>
    <w:rsid w:val="00964923"/>
    <w:rsid w:val="00964B07"/>
    <w:rsid w:val="00964ED4"/>
    <w:rsid w:val="00967358"/>
    <w:rsid w:val="00975715"/>
    <w:rsid w:val="00977C43"/>
    <w:rsid w:val="00977E47"/>
    <w:rsid w:val="009811BF"/>
    <w:rsid w:val="00985D4B"/>
    <w:rsid w:val="009903A4"/>
    <w:rsid w:val="00991A00"/>
    <w:rsid w:val="00995C31"/>
    <w:rsid w:val="00996592"/>
    <w:rsid w:val="00997C65"/>
    <w:rsid w:val="00997E0A"/>
    <w:rsid w:val="009A018A"/>
    <w:rsid w:val="009A054B"/>
    <w:rsid w:val="009A141E"/>
    <w:rsid w:val="009A1A1D"/>
    <w:rsid w:val="009B310D"/>
    <w:rsid w:val="009B7D01"/>
    <w:rsid w:val="009C14F0"/>
    <w:rsid w:val="009C4113"/>
    <w:rsid w:val="009C528B"/>
    <w:rsid w:val="009C5BFA"/>
    <w:rsid w:val="009C6C61"/>
    <w:rsid w:val="009D6169"/>
    <w:rsid w:val="009D7E10"/>
    <w:rsid w:val="009E6C9E"/>
    <w:rsid w:val="009F3206"/>
    <w:rsid w:val="009F5F8A"/>
    <w:rsid w:val="00A003D0"/>
    <w:rsid w:val="00A00D5B"/>
    <w:rsid w:val="00A04425"/>
    <w:rsid w:val="00A048F9"/>
    <w:rsid w:val="00A06018"/>
    <w:rsid w:val="00A065D3"/>
    <w:rsid w:val="00A10C95"/>
    <w:rsid w:val="00A12665"/>
    <w:rsid w:val="00A17C2E"/>
    <w:rsid w:val="00A21BF4"/>
    <w:rsid w:val="00A2239A"/>
    <w:rsid w:val="00A22A6C"/>
    <w:rsid w:val="00A3091A"/>
    <w:rsid w:val="00A3514A"/>
    <w:rsid w:val="00A357E6"/>
    <w:rsid w:val="00A42381"/>
    <w:rsid w:val="00A4703B"/>
    <w:rsid w:val="00A47E84"/>
    <w:rsid w:val="00A51AD2"/>
    <w:rsid w:val="00A5317A"/>
    <w:rsid w:val="00A541E6"/>
    <w:rsid w:val="00A570F1"/>
    <w:rsid w:val="00A617BD"/>
    <w:rsid w:val="00A6201C"/>
    <w:rsid w:val="00A666F4"/>
    <w:rsid w:val="00A70C8B"/>
    <w:rsid w:val="00A73448"/>
    <w:rsid w:val="00A73822"/>
    <w:rsid w:val="00A75536"/>
    <w:rsid w:val="00A80A61"/>
    <w:rsid w:val="00A81E3E"/>
    <w:rsid w:val="00A968FF"/>
    <w:rsid w:val="00A96FB3"/>
    <w:rsid w:val="00A97D8C"/>
    <w:rsid w:val="00AA009A"/>
    <w:rsid w:val="00AA0E35"/>
    <w:rsid w:val="00AA563D"/>
    <w:rsid w:val="00AA5A78"/>
    <w:rsid w:val="00AB32D0"/>
    <w:rsid w:val="00AC5C40"/>
    <w:rsid w:val="00AD2927"/>
    <w:rsid w:val="00AD3E23"/>
    <w:rsid w:val="00AD630C"/>
    <w:rsid w:val="00AD715C"/>
    <w:rsid w:val="00AE13F1"/>
    <w:rsid w:val="00AF1AC6"/>
    <w:rsid w:val="00AF7677"/>
    <w:rsid w:val="00B01BD8"/>
    <w:rsid w:val="00B068F9"/>
    <w:rsid w:val="00B07E30"/>
    <w:rsid w:val="00B12A68"/>
    <w:rsid w:val="00B12FDF"/>
    <w:rsid w:val="00B21357"/>
    <w:rsid w:val="00B21FA1"/>
    <w:rsid w:val="00B2201C"/>
    <w:rsid w:val="00B24D72"/>
    <w:rsid w:val="00B254F0"/>
    <w:rsid w:val="00B26F5F"/>
    <w:rsid w:val="00B3026C"/>
    <w:rsid w:val="00B30D2B"/>
    <w:rsid w:val="00B31A8A"/>
    <w:rsid w:val="00B41F58"/>
    <w:rsid w:val="00B42A9A"/>
    <w:rsid w:val="00B47A93"/>
    <w:rsid w:val="00B53640"/>
    <w:rsid w:val="00B54C5F"/>
    <w:rsid w:val="00B57538"/>
    <w:rsid w:val="00B627EF"/>
    <w:rsid w:val="00B669BA"/>
    <w:rsid w:val="00B701E9"/>
    <w:rsid w:val="00B70577"/>
    <w:rsid w:val="00B70DC1"/>
    <w:rsid w:val="00B70F3A"/>
    <w:rsid w:val="00B74995"/>
    <w:rsid w:val="00B76CC7"/>
    <w:rsid w:val="00B8353A"/>
    <w:rsid w:val="00B85D18"/>
    <w:rsid w:val="00B95EB3"/>
    <w:rsid w:val="00B97DDE"/>
    <w:rsid w:val="00BA3F55"/>
    <w:rsid w:val="00BA536D"/>
    <w:rsid w:val="00BA7D8C"/>
    <w:rsid w:val="00BB1158"/>
    <w:rsid w:val="00BB1906"/>
    <w:rsid w:val="00BB4DCA"/>
    <w:rsid w:val="00BB71D9"/>
    <w:rsid w:val="00BB7D18"/>
    <w:rsid w:val="00BC5F63"/>
    <w:rsid w:val="00BD0736"/>
    <w:rsid w:val="00BD1FAD"/>
    <w:rsid w:val="00BD2005"/>
    <w:rsid w:val="00BD73CC"/>
    <w:rsid w:val="00BE273F"/>
    <w:rsid w:val="00BE4F56"/>
    <w:rsid w:val="00BE5116"/>
    <w:rsid w:val="00BF0B3C"/>
    <w:rsid w:val="00BF20CD"/>
    <w:rsid w:val="00BF3FDE"/>
    <w:rsid w:val="00BF6CC7"/>
    <w:rsid w:val="00C11359"/>
    <w:rsid w:val="00C12D61"/>
    <w:rsid w:val="00C13481"/>
    <w:rsid w:val="00C14B4C"/>
    <w:rsid w:val="00C204DC"/>
    <w:rsid w:val="00C208F8"/>
    <w:rsid w:val="00C20E01"/>
    <w:rsid w:val="00C216B5"/>
    <w:rsid w:val="00C21CB9"/>
    <w:rsid w:val="00C25D3F"/>
    <w:rsid w:val="00C30AEF"/>
    <w:rsid w:val="00C31044"/>
    <w:rsid w:val="00C319E7"/>
    <w:rsid w:val="00C320CC"/>
    <w:rsid w:val="00C36503"/>
    <w:rsid w:val="00C40B51"/>
    <w:rsid w:val="00C41E2F"/>
    <w:rsid w:val="00C430A8"/>
    <w:rsid w:val="00C439DA"/>
    <w:rsid w:val="00C450BB"/>
    <w:rsid w:val="00C45A74"/>
    <w:rsid w:val="00C461CD"/>
    <w:rsid w:val="00C5078C"/>
    <w:rsid w:val="00C50FC6"/>
    <w:rsid w:val="00C55895"/>
    <w:rsid w:val="00C563CA"/>
    <w:rsid w:val="00C5749B"/>
    <w:rsid w:val="00C62B45"/>
    <w:rsid w:val="00C66233"/>
    <w:rsid w:val="00C66CA4"/>
    <w:rsid w:val="00C67C80"/>
    <w:rsid w:val="00C731C6"/>
    <w:rsid w:val="00C75DF2"/>
    <w:rsid w:val="00C779C2"/>
    <w:rsid w:val="00C86BF0"/>
    <w:rsid w:val="00C94F00"/>
    <w:rsid w:val="00CA22A0"/>
    <w:rsid w:val="00CA3D25"/>
    <w:rsid w:val="00CA4DF9"/>
    <w:rsid w:val="00CA73AA"/>
    <w:rsid w:val="00CA7474"/>
    <w:rsid w:val="00CB2F3D"/>
    <w:rsid w:val="00CB3B0D"/>
    <w:rsid w:val="00CB3BE6"/>
    <w:rsid w:val="00CB7C42"/>
    <w:rsid w:val="00CC186C"/>
    <w:rsid w:val="00CC63A2"/>
    <w:rsid w:val="00CC73E4"/>
    <w:rsid w:val="00CC794C"/>
    <w:rsid w:val="00CD0206"/>
    <w:rsid w:val="00CD78E5"/>
    <w:rsid w:val="00CD7DDC"/>
    <w:rsid w:val="00CE0F94"/>
    <w:rsid w:val="00CE2153"/>
    <w:rsid w:val="00CE709D"/>
    <w:rsid w:val="00CE739E"/>
    <w:rsid w:val="00CF3471"/>
    <w:rsid w:val="00CF5963"/>
    <w:rsid w:val="00CF7D51"/>
    <w:rsid w:val="00D00F5E"/>
    <w:rsid w:val="00D0249F"/>
    <w:rsid w:val="00D04EA0"/>
    <w:rsid w:val="00D1135F"/>
    <w:rsid w:val="00D11871"/>
    <w:rsid w:val="00D15656"/>
    <w:rsid w:val="00D20AAF"/>
    <w:rsid w:val="00D26AFC"/>
    <w:rsid w:val="00D32D15"/>
    <w:rsid w:val="00D32DF8"/>
    <w:rsid w:val="00D33E95"/>
    <w:rsid w:val="00D36F16"/>
    <w:rsid w:val="00D43398"/>
    <w:rsid w:val="00D440DD"/>
    <w:rsid w:val="00D4535A"/>
    <w:rsid w:val="00D45516"/>
    <w:rsid w:val="00D561C1"/>
    <w:rsid w:val="00D561E4"/>
    <w:rsid w:val="00D616EB"/>
    <w:rsid w:val="00D650B7"/>
    <w:rsid w:val="00D65996"/>
    <w:rsid w:val="00D7349B"/>
    <w:rsid w:val="00D748B9"/>
    <w:rsid w:val="00D76521"/>
    <w:rsid w:val="00D8074C"/>
    <w:rsid w:val="00D83FD5"/>
    <w:rsid w:val="00D84DFE"/>
    <w:rsid w:val="00D84E07"/>
    <w:rsid w:val="00D856D9"/>
    <w:rsid w:val="00D90A1B"/>
    <w:rsid w:val="00D915F0"/>
    <w:rsid w:val="00D9333C"/>
    <w:rsid w:val="00DA0002"/>
    <w:rsid w:val="00DA1A74"/>
    <w:rsid w:val="00DA2A9F"/>
    <w:rsid w:val="00DA2EA8"/>
    <w:rsid w:val="00DA65D9"/>
    <w:rsid w:val="00DB087C"/>
    <w:rsid w:val="00DB220C"/>
    <w:rsid w:val="00DB2CFE"/>
    <w:rsid w:val="00DC0305"/>
    <w:rsid w:val="00DC288D"/>
    <w:rsid w:val="00DC5214"/>
    <w:rsid w:val="00DC5CE9"/>
    <w:rsid w:val="00DC613B"/>
    <w:rsid w:val="00DD01D3"/>
    <w:rsid w:val="00DD0BDB"/>
    <w:rsid w:val="00DD2614"/>
    <w:rsid w:val="00DD2C53"/>
    <w:rsid w:val="00DD34DA"/>
    <w:rsid w:val="00DD3CB8"/>
    <w:rsid w:val="00DD5838"/>
    <w:rsid w:val="00DE0658"/>
    <w:rsid w:val="00DE2F4D"/>
    <w:rsid w:val="00DE5E81"/>
    <w:rsid w:val="00DE746D"/>
    <w:rsid w:val="00DF0809"/>
    <w:rsid w:val="00DF09DC"/>
    <w:rsid w:val="00DF5705"/>
    <w:rsid w:val="00E01E40"/>
    <w:rsid w:val="00E1038D"/>
    <w:rsid w:val="00E120B4"/>
    <w:rsid w:val="00E133B7"/>
    <w:rsid w:val="00E1773F"/>
    <w:rsid w:val="00E21DB0"/>
    <w:rsid w:val="00E22361"/>
    <w:rsid w:val="00E23E05"/>
    <w:rsid w:val="00E25908"/>
    <w:rsid w:val="00E26FD5"/>
    <w:rsid w:val="00E2768D"/>
    <w:rsid w:val="00E3020D"/>
    <w:rsid w:val="00E32E96"/>
    <w:rsid w:val="00E37671"/>
    <w:rsid w:val="00E37F44"/>
    <w:rsid w:val="00E411D6"/>
    <w:rsid w:val="00E43501"/>
    <w:rsid w:val="00E47521"/>
    <w:rsid w:val="00E55267"/>
    <w:rsid w:val="00E60FE3"/>
    <w:rsid w:val="00E62187"/>
    <w:rsid w:val="00E62AB9"/>
    <w:rsid w:val="00E635CF"/>
    <w:rsid w:val="00E6624C"/>
    <w:rsid w:val="00E669EA"/>
    <w:rsid w:val="00E73C01"/>
    <w:rsid w:val="00E73CE2"/>
    <w:rsid w:val="00E80410"/>
    <w:rsid w:val="00E80A25"/>
    <w:rsid w:val="00E81B1B"/>
    <w:rsid w:val="00E82C67"/>
    <w:rsid w:val="00E82ED7"/>
    <w:rsid w:val="00E85F79"/>
    <w:rsid w:val="00E90011"/>
    <w:rsid w:val="00E92F75"/>
    <w:rsid w:val="00E95BA9"/>
    <w:rsid w:val="00EA37E8"/>
    <w:rsid w:val="00EA39CF"/>
    <w:rsid w:val="00EA4050"/>
    <w:rsid w:val="00EA506A"/>
    <w:rsid w:val="00EA541B"/>
    <w:rsid w:val="00EA5A72"/>
    <w:rsid w:val="00EA74DC"/>
    <w:rsid w:val="00EA781B"/>
    <w:rsid w:val="00EB00C1"/>
    <w:rsid w:val="00EB0AFC"/>
    <w:rsid w:val="00EB17A2"/>
    <w:rsid w:val="00EB2D28"/>
    <w:rsid w:val="00EB7C87"/>
    <w:rsid w:val="00EC15A8"/>
    <w:rsid w:val="00EC19B1"/>
    <w:rsid w:val="00EC2EBA"/>
    <w:rsid w:val="00EC7A16"/>
    <w:rsid w:val="00EC7D37"/>
    <w:rsid w:val="00ED59E0"/>
    <w:rsid w:val="00ED6566"/>
    <w:rsid w:val="00ED7BFE"/>
    <w:rsid w:val="00EE1AF5"/>
    <w:rsid w:val="00EE1DAB"/>
    <w:rsid w:val="00EE264F"/>
    <w:rsid w:val="00EE658A"/>
    <w:rsid w:val="00EE6AB1"/>
    <w:rsid w:val="00EE78C7"/>
    <w:rsid w:val="00EF29CF"/>
    <w:rsid w:val="00EF3FF6"/>
    <w:rsid w:val="00EF437B"/>
    <w:rsid w:val="00EF6DC1"/>
    <w:rsid w:val="00F0148C"/>
    <w:rsid w:val="00F020D1"/>
    <w:rsid w:val="00F02404"/>
    <w:rsid w:val="00F02E35"/>
    <w:rsid w:val="00F04EEE"/>
    <w:rsid w:val="00F17CED"/>
    <w:rsid w:val="00F24C42"/>
    <w:rsid w:val="00F26658"/>
    <w:rsid w:val="00F30C9C"/>
    <w:rsid w:val="00F37937"/>
    <w:rsid w:val="00F401E5"/>
    <w:rsid w:val="00F4027A"/>
    <w:rsid w:val="00F412F3"/>
    <w:rsid w:val="00F42DBF"/>
    <w:rsid w:val="00F451FF"/>
    <w:rsid w:val="00F46211"/>
    <w:rsid w:val="00F5047A"/>
    <w:rsid w:val="00F564AA"/>
    <w:rsid w:val="00F575EE"/>
    <w:rsid w:val="00F61FE8"/>
    <w:rsid w:val="00F626C1"/>
    <w:rsid w:val="00F67EA1"/>
    <w:rsid w:val="00F72B3B"/>
    <w:rsid w:val="00F77C72"/>
    <w:rsid w:val="00F8388D"/>
    <w:rsid w:val="00F849B1"/>
    <w:rsid w:val="00F84B7F"/>
    <w:rsid w:val="00F85A59"/>
    <w:rsid w:val="00F85C4C"/>
    <w:rsid w:val="00F871BD"/>
    <w:rsid w:val="00F907BF"/>
    <w:rsid w:val="00F96C51"/>
    <w:rsid w:val="00FA16C0"/>
    <w:rsid w:val="00FA2D5A"/>
    <w:rsid w:val="00FA6AD5"/>
    <w:rsid w:val="00FA7CD4"/>
    <w:rsid w:val="00FB709F"/>
    <w:rsid w:val="00FC2018"/>
    <w:rsid w:val="00FC6100"/>
    <w:rsid w:val="00FD1817"/>
    <w:rsid w:val="00FD317B"/>
    <w:rsid w:val="00FE1DC2"/>
    <w:rsid w:val="00FE44E0"/>
    <w:rsid w:val="00FE5F7E"/>
    <w:rsid w:val="00FE6AA8"/>
    <w:rsid w:val="00FE70F1"/>
    <w:rsid w:val="00FF6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9B8C4"/>
  <w15:chartTrackingRefBased/>
  <w15:docId w15:val="{972E17EB-333C-4618-97C1-16069CF3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709F"/>
  </w:style>
  <w:style w:type="paragraph" w:styleId="Nagwek1">
    <w:name w:val="heading 1"/>
    <w:basedOn w:val="Normalny"/>
    <w:next w:val="Normalny"/>
    <w:link w:val="Nagwek1Znak"/>
    <w:uiPriority w:val="9"/>
    <w:qFormat/>
    <w:rsid w:val="00465970"/>
    <w:pPr>
      <w:keepNext/>
      <w:keepLines/>
      <w:numPr>
        <w:numId w:val="14"/>
      </w:numPr>
      <w:spacing w:before="480" w:after="200" w:line="240" w:lineRule="auto"/>
      <w:jc w:val="both"/>
      <w:outlineLvl w:val="0"/>
    </w:pPr>
    <w:rPr>
      <w:rFonts w:ascii="Calibri" w:eastAsiaTheme="majorEastAsia" w:hAnsi="Calibri" w:cstheme="majorBidi"/>
      <w:b/>
      <w:bCs/>
      <w:sz w:val="28"/>
      <w:szCs w:val="28"/>
      <w:lang w:val="en-GB" w:eastAsia="de-DE"/>
    </w:rPr>
  </w:style>
  <w:style w:type="paragraph" w:styleId="Nagwek2">
    <w:name w:val="heading 2"/>
    <w:basedOn w:val="Nagwek1"/>
    <w:next w:val="Normalny"/>
    <w:link w:val="Nagwek2Znak"/>
    <w:uiPriority w:val="9"/>
    <w:unhideWhenUsed/>
    <w:qFormat/>
    <w:rsid w:val="00D36F16"/>
    <w:pPr>
      <w:numPr>
        <w:ilvl w:val="1"/>
      </w:numPr>
      <w:spacing w:before="200" w:after="120"/>
      <w:outlineLvl w:val="1"/>
    </w:pPr>
    <w:rPr>
      <w:bCs w:val="0"/>
      <w:sz w:val="22"/>
      <w:szCs w:val="26"/>
    </w:rPr>
  </w:style>
  <w:style w:type="paragraph" w:styleId="Nagwek3">
    <w:name w:val="heading 3"/>
    <w:basedOn w:val="Nagwek2"/>
    <w:next w:val="Normalny"/>
    <w:link w:val="Nagwek3Znak"/>
    <w:uiPriority w:val="9"/>
    <w:unhideWhenUsed/>
    <w:qFormat/>
    <w:rsid w:val="002770F5"/>
    <w:pPr>
      <w:numPr>
        <w:ilvl w:val="2"/>
      </w:numPr>
      <w:spacing w:before="240"/>
      <w:outlineLvl w:val="2"/>
    </w:pPr>
    <w:rPr>
      <w:rFonts w:cs="Calibri"/>
      <w:bCs/>
    </w:rPr>
  </w:style>
  <w:style w:type="paragraph" w:styleId="Nagwek4">
    <w:name w:val="heading 4"/>
    <w:basedOn w:val="Normalny"/>
    <w:next w:val="Normalny"/>
    <w:link w:val="Nagwek4Znak"/>
    <w:uiPriority w:val="9"/>
    <w:unhideWhenUsed/>
    <w:qFormat/>
    <w:rsid w:val="001A1A82"/>
    <w:pPr>
      <w:keepNext/>
      <w:keepLines/>
      <w:numPr>
        <w:ilvl w:val="3"/>
        <w:numId w:val="14"/>
      </w:numPr>
      <w:spacing w:before="240" w:after="40" w:line="240" w:lineRule="auto"/>
      <w:jc w:val="both"/>
      <w:outlineLvl w:val="3"/>
    </w:pPr>
    <w:rPr>
      <w:rFonts w:ascii="Calibri" w:eastAsiaTheme="majorEastAsia" w:hAnsi="Calibri" w:cs="Calibri"/>
      <w:b/>
      <w:iCs/>
      <w:lang w:val="en-GB"/>
    </w:rPr>
  </w:style>
  <w:style w:type="paragraph" w:styleId="Nagwek5">
    <w:name w:val="heading 5"/>
    <w:basedOn w:val="Normalny"/>
    <w:next w:val="Normalny"/>
    <w:link w:val="Nagwek5Znak"/>
    <w:uiPriority w:val="9"/>
    <w:unhideWhenUsed/>
    <w:qFormat/>
    <w:rsid w:val="002770F5"/>
    <w:pPr>
      <w:keepNext/>
      <w:keepLines/>
      <w:numPr>
        <w:ilvl w:val="4"/>
        <w:numId w:val="14"/>
      </w:numPr>
      <w:spacing w:before="40" w:after="0" w:line="240" w:lineRule="auto"/>
      <w:jc w:val="both"/>
      <w:outlineLvl w:val="4"/>
    </w:pPr>
    <w:rPr>
      <w:rFonts w:asciiTheme="majorHAnsi" w:eastAsiaTheme="majorEastAsia" w:hAnsiTheme="majorHAnsi" w:cstheme="majorBidi"/>
      <w:color w:val="2E74B5" w:themeColor="accent1" w:themeShade="BF"/>
      <w:lang w:val="en-GB" w:eastAsia="de-DE"/>
    </w:rPr>
  </w:style>
  <w:style w:type="paragraph" w:styleId="Nagwek6">
    <w:name w:val="heading 6"/>
    <w:basedOn w:val="Normalny"/>
    <w:next w:val="Normalny"/>
    <w:link w:val="Nagwek6Znak"/>
    <w:uiPriority w:val="9"/>
    <w:semiHidden/>
    <w:unhideWhenUsed/>
    <w:qFormat/>
    <w:rsid w:val="002770F5"/>
    <w:pPr>
      <w:keepNext/>
      <w:keepLines/>
      <w:numPr>
        <w:ilvl w:val="5"/>
        <w:numId w:val="14"/>
      </w:numPr>
      <w:spacing w:before="40" w:after="0" w:line="240" w:lineRule="auto"/>
      <w:jc w:val="both"/>
      <w:outlineLvl w:val="5"/>
    </w:pPr>
    <w:rPr>
      <w:rFonts w:asciiTheme="majorHAnsi" w:eastAsiaTheme="majorEastAsia" w:hAnsiTheme="majorHAnsi" w:cstheme="majorBidi"/>
      <w:color w:val="1F4D78" w:themeColor="accent1" w:themeShade="7F"/>
      <w:lang w:val="en-GB" w:eastAsia="de-DE"/>
    </w:rPr>
  </w:style>
  <w:style w:type="paragraph" w:styleId="Nagwek7">
    <w:name w:val="heading 7"/>
    <w:basedOn w:val="Normalny"/>
    <w:next w:val="Normalny"/>
    <w:link w:val="Nagwek7Znak"/>
    <w:uiPriority w:val="9"/>
    <w:unhideWhenUsed/>
    <w:qFormat/>
    <w:rsid w:val="002770F5"/>
    <w:pPr>
      <w:keepNext/>
      <w:keepLines/>
      <w:numPr>
        <w:ilvl w:val="6"/>
        <w:numId w:val="14"/>
      </w:numPr>
      <w:spacing w:before="40" w:after="0" w:line="240" w:lineRule="auto"/>
      <w:jc w:val="both"/>
      <w:outlineLvl w:val="6"/>
    </w:pPr>
    <w:rPr>
      <w:rFonts w:asciiTheme="majorHAnsi" w:eastAsiaTheme="majorEastAsia" w:hAnsiTheme="majorHAnsi" w:cstheme="majorBidi"/>
      <w:i/>
      <w:iCs/>
      <w:color w:val="1F4D78" w:themeColor="accent1" w:themeShade="7F"/>
      <w:lang w:val="en-GB" w:eastAsia="de-DE"/>
    </w:rPr>
  </w:style>
  <w:style w:type="paragraph" w:styleId="Nagwek8">
    <w:name w:val="heading 8"/>
    <w:basedOn w:val="Normalny"/>
    <w:next w:val="Normalny"/>
    <w:link w:val="Nagwek8Znak"/>
    <w:uiPriority w:val="9"/>
    <w:semiHidden/>
    <w:unhideWhenUsed/>
    <w:qFormat/>
    <w:rsid w:val="002770F5"/>
    <w:pPr>
      <w:keepNext/>
      <w:keepLines/>
      <w:numPr>
        <w:ilvl w:val="7"/>
        <w:numId w:val="14"/>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GB" w:eastAsia="de-DE"/>
    </w:rPr>
  </w:style>
  <w:style w:type="paragraph" w:styleId="Nagwek9">
    <w:name w:val="heading 9"/>
    <w:basedOn w:val="Normalny"/>
    <w:next w:val="Normalny"/>
    <w:link w:val="Nagwek9Znak"/>
    <w:uiPriority w:val="9"/>
    <w:semiHidden/>
    <w:unhideWhenUsed/>
    <w:qFormat/>
    <w:rsid w:val="002770F5"/>
    <w:pPr>
      <w:keepNext/>
      <w:keepLines/>
      <w:numPr>
        <w:ilvl w:val="8"/>
        <w:numId w:val="14"/>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 List Paragraph,Lettre d'introduction,Numbered paragraph 1,Paragrafo elenco,1st level - Bullet List Paragraph,Heading 4 bullet,List Paragraph1,lp1"/>
    <w:basedOn w:val="Normalny"/>
    <w:link w:val="AkapitzlistZnak"/>
    <w:uiPriority w:val="34"/>
    <w:qFormat/>
    <w:rsid w:val="00F0148C"/>
    <w:pPr>
      <w:ind w:left="720"/>
      <w:contextualSpacing/>
    </w:pPr>
  </w:style>
  <w:style w:type="paragraph" w:styleId="Tekstprzypisudolnego">
    <w:name w:val="footnote text"/>
    <w:basedOn w:val="Normalny"/>
    <w:link w:val="TekstprzypisudolnegoZnak"/>
    <w:uiPriority w:val="99"/>
    <w:unhideWhenUsed/>
    <w:rsid w:val="00FA6A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A6AD5"/>
    <w:rPr>
      <w:sz w:val="20"/>
      <w:szCs w:val="20"/>
    </w:rPr>
  </w:style>
  <w:style w:type="character" w:styleId="Odwoanieprzypisudolnego">
    <w:name w:val="footnote reference"/>
    <w:basedOn w:val="Domylnaczcionkaakapitu"/>
    <w:uiPriority w:val="99"/>
    <w:semiHidden/>
    <w:unhideWhenUsed/>
    <w:rsid w:val="00FA6AD5"/>
    <w:rPr>
      <w:vertAlign w:val="superscript"/>
    </w:rPr>
  </w:style>
  <w:style w:type="character" w:styleId="Hipercze">
    <w:name w:val="Hyperlink"/>
    <w:basedOn w:val="Domylnaczcionkaakapitu"/>
    <w:uiPriority w:val="99"/>
    <w:unhideWhenUsed/>
    <w:rsid w:val="00FA6AD5"/>
    <w:rPr>
      <w:color w:val="0563C1" w:themeColor="hyperlink"/>
      <w:u w:val="single"/>
    </w:rPr>
  </w:style>
  <w:style w:type="character" w:customStyle="1" w:styleId="rynqvb">
    <w:name w:val="rynqvb"/>
    <w:basedOn w:val="Domylnaczcionkaakapitu"/>
    <w:rsid w:val="00C319E7"/>
  </w:style>
  <w:style w:type="paragraph" w:customStyle="1" w:styleId="CM1">
    <w:name w:val="CM1"/>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character" w:customStyle="1" w:styleId="AkapitzlistZnak">
    <w:name w:val="Akapit z listą Znak"/>
    <w:aliases w:val="Bullet List Paragraph Znak,Lettre d'introduction Znak,Numbered paragraph 1 Znak,Paragrafo elenco Znak,1st level - Bullet List Paragraph Znak,Heading 4 bullet Znak,List Paragraph1 Znak,lp1 Znak"/>
    <w:basedOn w:val="Domylnaczcionkaakapitu"/>
    <w:link w:val="Akapitzlist"/>
    <w:uiPriority w:val="34"/>
    <w:locked/>
    <w:rsid w:val="00E47521"/>
  </w:style>
  <w:style w:type="character" w:styleId="Odwoaniedokomentarza">
    <w:name w:val="annotation reference"/>
    <w:basedOn w:val="Domylnaczcionkaakapitu"/>
    <w:uiPriority w:val="99"/>
    <w:semiHidden/>
    <w:unhideWhenUsed/>
    <w:rsid w:val="00A06018"/>
    <w:rPr>
      <w:sz w:val="16"/>
      <w:szCs w:val="16"/>
    </w:rPr>
  </w:style>
  <w:style w:type="paragraph" w:styleId="Tekstkomentarza">
    <w:name w:val="annotation text"/>
    <w:basedOn w:val="Normalny"/>
    <w:link w:val="TekstkomentarzaZnak"/>
    <w:uiPriority w:val="99"/>
    <w:semiHidden/>
    <w:unhideWhenUsed/>
    <w:rsid w:val="00A060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018"/>
    <w:rPr>
      <w:sz w:val="20"/>
      <w:szCs w:val="20"/>
    </w:rPr>
  </w:style>
  <w:style w:type="paragraph" w:styleId="Tematkomentarza">
    <w:name w:val="annotation subject"/>
    <w:basedOn w:val="Tekstkomentarza"/>
    <w:next w:val="Tekstkomentarza"/>
    <w:link w:val="TematkomentarzaZnak"/>
    <w:uiPriority w:val="99"/>
    <w:semiHidden/>
    <w:unhideWhenUsed/>
    <w:rsid w:val="00A06018"/>
    <w:rPr>
      <w:b/>
      <w:bCs/>
    </w:rPr>
  </w:style>
  <w:style w:type="character" w:customStyle="1" w:styleId="TematkomentarzaZnak">
    <w:name w:val="Temat komentarza Znak"/>
    <w:basedOn w:val="TekstkomentarzaZnak"/>
    <w:link w:val="Tematkomentarza"/>
    <w:uiPriority w:val="99"/>
    <w:semiHidden/>
    <w:rsid w:val="00A06018"/>
    <w:rPr>
      <w:b/>
      <w:bCs/>
      <w:sz w:val="20"/>
      <w:szCs w:val="20"/>
    </w:rPr>
  </w:style>
  <w:style w:type="paragraph" w:styleId="Tekstdymka">
    <w:name w:val="Balloon Text"/>
    <w:basedOn w:val="Normalny"/>
    <w:link w:val="TekstdymkaZnak"/>
    <w:uiPriority w:val="99"/>
    <w:semiHidden/>
    <w:unhideWhenUsed/>
    <w:rsid w:val="00A060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018"/>
    <w:rPr>
      <w:rFonts w:ascii="Segoe UI" w:hAnsi="Segoe UI" w:cs="Segoe UI"/>
      <w:sz w:val="18"/>
      <w:szCs w:val="18"/>
    </w:rPr>
  </w:style>
  <w:style w:type="character" w:styleId="Wyrnienieintensywne">
    <w:name w:val="Intense Emphasis"/>
    <w:basedOn w:val="Domylnaczcionkaakapitu"/>
    <w:uiPriority w:val="21"/>
    <w:qFormat/>
    <w:rsid w:val="006C5450"/>
    <w:rPr>
      <w:rFonts w:asciiTheme="minorHAnsi" w:hAnsiTheme="minorHAnsi"/>
      <w:b/>
      <w:i/>
      <w:iCs/>
      <w:color w:val="FFC000"/>
      <w:sz w:val="24"/>
    </w:rPr>
  </w:style>
  <w:style w:type="paragraph" w:styleId="Tekstprzypisukocowego">
    <w:name w:val="endnote text"/>
    <w:basedOn w:val="Normalny"/>
    <w:link w:val="TekstprzypisukocowegoZnak"/>
    <w:uiPriority w:val="99"/>
    <w:semiHidden/>
    <w:unhideWhenUsed/>
    <w:rsid w:val="005A3D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D2C"/>
    <w:rPr>
      <w:sz w:val="20"/>
      <w:szCs w:val="20"/>
    </w:rPr>
  </w:style>
  <w:style w:type="character" w:styleId="Odwoanieprzypisukocowego">
    <w:name w:val="endnote reference"/>
    <w:basedOn w:val="Domylnaczcionkaakapitu"/>
    <w:uiPriority w:val="99"/>
    <w:semiHidden/>
    <w:unhideWhenUsed/>
    <w:rsid w:val="005A3D2C"/>
    <w:rPr>
      <w:vertAlign w:val="superscript"/>
    </w:rPr>
  </w:style>
  <w:style w:type="character" w:customStyle="1" w:styleId="hgkelc">
    <w:name w:val="hgkelc"/>
    <w:basedOn w:val="Domylnaczcionkaakapitu"/>
    <w:rsid w:val="00FE70F1"/>
  </w:style>
  <w:style w:type="character" w:customStyle="1" w:styleId="Nagwek1Znak">
    <w:name w:val="Nagłówek 1 Znak"/>
    <w:basedOn w:val="Domylnaczcionkaakapitu"/>
    <w:link w:val="Nagwek1"/>
    <w:uiPriority w:val="9"/>
    <w:rsid w:val="00465970"/>
    <w:rPr>
      <w:rFonts w:ascii="Calibri" w:eastAsiaTheme="majorEastAsia" w:hAnsi="Calibri" w:cstheme="majorBidi"/>
      <w:b/>
      <w:bCs/>
      <w:sz w:val="28"/>
      <w:szCs w:val="28"/>
      <w:lang w:val="en-GB" w:eastAsia="de-DE"/>
    </w:rPr>
  </w:style>
  <w:style w:type="character" w:customStyle="1" w:styleId="Nagwek2Znak">
    <w:name w:val="Nagłówek 2 Znak"/>
    <w:basedOn w:val="Domylnaczcionkaakapitu"/>
    <w:link w:val="Nagwek2"/>
    <w:uiPriority w:val="9"/>
    <w:rsid w:val="00D36F16"/>
    <w:rPr>
      <w:rFonts w:ascii="Calibri" w:eastAsiaTheme="majorEastAsia" w:hAnsi="Calibri" w:cstheme="majorBidi"/>
      <w:b/>
      <w:szCs w:val="26"/>
      <w:lang w:val="en-GB" w:eastAsia="de-DE"/>
    </w:rPr>
  </w:style>
  <w:style w:type="character" w:customStyle="1" w:styleId="Nagwek3Znak">
    <w:name w:val="Nagłówek 3 Znak"/>
    <w:basedOn w:val="Domylnaczcionkaakapitu"/>
    <w:link w:val="Nagwek3"/>
    <w:uiPriority w:val="9"/>
    <w:rsid w:val="002770F5"/>
    <w:rPr>
      <w:rFonts w:ascii="Calibri" w:eastAsiaTheme="majorEastAsia" w:hAnsi="Calibri" w:cs="Calibri"/>
      <w:b/>
      <w:bCs/>
      <w:szCs w:val="26"/>
      <w:lang w:val="en-GB" w:eastAsia="de-DE"/>
    </w:rPr>
  </w:style>
  <w:style w:type="character" w:customStyle="1" w:styleId="Nagwek4Znak">
    <w:name w:val="Nagłówek 4 Znak"/>
    <w:basedOn w:val="Domylnaczcionkaakapitu"/>
    <w:link w:val="Nagwek4"/>
    <w:uiPriority w:val="9"/>
    <w:rsid w:val="001A1A82"/>
    <w:rPr>
      <w:rFonts w:ascii="Calibri" w:eastAsiaTheme="majorEastAsia" w:hAnsi="Calibri" w:cs="Calibri"/>
      <w:b/>
      <w:iCs/>
      <w:lang w:val="en-GB"/>
    </w:rPr>
  </w:style>
  <w:style w:type="character" w:customStyle="1" w:styleId="Nagwek5Znak">
    <w:name w:val="Nagłówek 5 Znak"/>
    <w:basedOn w:val="Domylnaczcionkaakapitu"/>
    <w:link w:val="Nagwek5"/>
    <w:uiPriority w:val="9"/>
    <w:rsid w:val="002770F5"/>
    <w:rPr>
      <w:rFonts w:asciiTheme="majorHAnsi" w:eastAsiaTheme="majorEastAsia" w:hAnsiTheme="majorHAnsi" w:cstheme="majorBidi"/>
      <w:color w:val="2E74B5" w:themeColor="accent1" w:themeShade="BF"/>
      <w:lang w:val="en-GB" w:eastAsia="de-DE"/>
    </w:rPr>
  </w:style>
  <w:style w:type="character" w:customStyle="1" w:styleId="Nagwek6Znak">
    <w:name w:val="Nagłówek 6 Znak"/>
    <w:basedOn w:val="Domylnaczcionkaakapitu"/>
    <w:link w:val="Nagwek6"/>
    <w:uiPriority w:val="9"/>
    <w:semiHidden/>
    <w:rsid w:val="002770F5"/>
    <w:rPr>
      <w:rFonts w:asciiTheme="majorHAnsi" w:eastAsiaTheme="majorEastAsia" w:hAnsiTheme="majorHAnsi" w:cstheme="majorBidi"/>
      <w:color w:val="1F4D78" w:themeColor="accent1" w:themeShade="7F"/>
      <w:lang w:val="en-GB" w:eastAsia="de-DE"/>
    </w:rPr>
  </w:style>
  <w:style w:type="character" w:customStyle="1" w:styleId="Nagwek7Znak">
    <w:name w:val="Nagłówek 7 Znak"/>
    <w:basedOn w:val="Domylnaczcionkaakapitu"/>
    <w:link w:val="Nagwek7"/>
    <w:uiPriority w:val="9"/>
    <w:rsid w:val="002770F5"/>
    <w:rPr>
      <w:rFonts w:asciiTheme="majorHAnsi" w:eastAsiaTheme="majorEastAsia" w:hAnsiTheme="majorHAnsi" w:cstheme="majorBidi"/>
      <w:i/>
      <w:iCs/>
      <w:color w:val="1F4D78" w:themeColor="accent1" w:themeShade="7F"/>
      <w:lang w:val="en-GB" w:eastAsia="de-DE"/>
    </w:rPr>
  </w:style>
  <w:style w:type="character" w:customStyle="1" w:styleId="Nagwek8Znak">
    <w:name w:val="Nagłówek 8 Znak"/>
    <w:basedOn w:val="Domylnaczcionkaakapitu"/>
    <w:link w:val="Nagwek8"/>
    <w:uiPriority w:val="9"/>
    <w:semiHidden/>
    <w:rsid w:val="002770F5"/>
    <w:rPr>
      <w:rFonts w:asciiTheme="majorHAnsi" w:eastAsiaTheme="majorEastAsia" w:hAnsiTheme="majorHAnsi" w:cstheme="majorBidi"/>
      <w:color w:val="272727" w:themeColor="text1" w:themeTint="D8"/>
      <w:sz w:val="21"/>
      <w:szCs w:val="21"/>
      <w:lang w:val="en-GB" w:eastAsia="de-DE"/>
    </w:rPr>
  </w:style>
  <w:style w:type="character" w:customStyle="1" w:styleId="Nagwek9Znak">
    <w:name w:val="Nagłówek 9 Znak"/>
    <w:basedOn w:val="Domylnaczcionkaakapitu"/>
    <w:link w:val="Nagwek9"/>
    <w:uiPriority w:val="9"/>
    <w:semiHidden/>
    <w:rsid w:val="002770F5"/>
    <w:rPr>
      <w:rFonts w:asciiTheme="majorHAnsi" w:eastAsiaTheme="majorEastAsia" w:hAnsiTheme="majorHAnsi" w:cstheme="majorBidi"/>
      <w:i/>
      <w:iCs/>
      <w:color w:val="272727" w:themeColor="text1" w:themeTint="D8"/>
      <w:sz w:val="21"/>
      <w:szCs w:val="21"/>
      <w:lang w:val="en-GB" w:eastAsia="de-DE"/>
    </w:rPr>
  </w:style>
  <w:style w:type="character" w:styleId="Tekstzastpczy">
    <w:name w:val="Placeholder Text"/>
    <w:basedOn w:val="Domylnaczcionkaakapitu"/>
    <w:uiPriority w:val="99"/>
    <w:semiHidden/>
    <w:rsid w:val="00280087"/>
    <w:rPr>
      <w:color w:val="808080"/>
    </w:rPr>
  </w:style>
  <w:style w:type="character" w:styleId="Wyrnieniedelikatne">
    <w:name w:val="Subtle Emphasis"/>
    <w:basedOn w:val="Domylnaczcionkaakapitu"/>
    <w:uiPriority w:val="19"/>
    <w:qFormat/>
    <w:rsid w:val="001508CC"/>
    <w:rPr>
      <w:i/>
      <w:iCs/>
      <w:color w:val="404040" w:themeColor="text1" w:themeTint="BF"/>
    </w:rPr>
  </w:style>
  <w:style w:type="character" w:styleId="Odwoanieintensywne">
    <w:name w:val="Intense Reference"/>
    <w:basedOn w:val="Domylnaczcionkaakapitu"/>
    <w:uiPriority w:val="32"/>
    <w:qFormat/>
    <w:rsid w:val="001508CC"/>
    <w:rPr>
      <w:rFonts w:asciiTheme="minorHAnsi" w:hAnsiTheme="minorHAnsi"/>
      <w:b/>
      <w:bCs/>
      <w:caps w:val="0"/>
      <w:smallCaps w:val="0"/>
      <w:color w:val="ED7D31" w:themeColor="accent2"/>
      <w:spacing w:val="5"/>
    </w:rPr>
  </w:style>
  <w:style w:type="paragraph" w:styleId="Poprawka">
    <w:name w:val="Revision"/>
    <w:hidden/>
    <w:uiPriority w:val="99"/>
    <w:semiHidden/>
    <w:rsid w:val="00EE78C7"/>
    <w:pPr>
      <w:spacing w:after="0" w:line="240" w:lineRule="auto"/>
    </w:pPr>
  </w:style>
  <w:style w:type="character" w:styleId="UyteHipercze">
    <w:name w:val="FollowedHyperlink"/>
    <w:basedOn w:val="Domylnaczcionkaakapitu"/>
    <w:uiPriority w:val="99"/>
    <w:semiHidden/>
    <w:unhideWhenUsed/>
    <w:rsid w:val="00D650B7"/>
    <w:rPr>
      <w:color w:val="954F72" w:themeColor="followedHyperlink"/>
      <w:u w:val="single"/>
    </w:rPr>
  </w:style>
  <w:style w:type="paragraph" w:styleId="Legenda">
    <w:name w:val="caption"/>
    <w:basedOn w:val="Normalny"/>
    <w:next w:val="Normalny"/>
    <w:uiPriority w:val="35"/>
    <w:unhideWhenUsed/>
    <w:qFormat/>
    <w:rsid w:val="00486C04"/>
    <w:pPr>
      <w:spacing w:after="200" w:line="240" w:lineRule="auto"/>
    </w:pPr>
    <w:rPr>
      <w:i/>
      <w:iCs/>
      <w:color w:val="44546A" w:themeColor="text2"/>
      <w:sz w:val="18"/>
      <w:szCs w:val="18"/>
    </w:rPr>
  </w:style>
  <w:style w:type="paragraph" w:styleId="Nagwekspisutreci">
    <w:name w:val="TOC Heading"/>
    <w:basedOn w:val="Nagwek1"/>
    <w:next w:val="Normalny"/>
    <w:uiPriority w:val="39"/>
    <w:unhideWhenUsed/>
    <w:qFormat/>
    <w:rsid w:val="00953384"/>
    <w:pPr>
      <w:numPr>
        <w:numId w:val="0"/>
      </w:numPr>
      <w:spacing w:before="240" w:after="0" w:line="259" w:lineRule="auto"/>
      <w:jc w:val="left"/>
      <w:outlineLvl w:val="9"/>
    </w:pPr>
    <w:rPr>
      <w:rFonts w:asciiTheme="majorHAnsi" w:hAnsiTheme="majorHAnsi"/>
      <w:b w:val="0"/>
      <w:bC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953384"/>
    <w:pPr>
      <w:spacing w:after="100"/>
    </w:pPr>
  </w:style>
  <w:style w:type="paragraph" w:styleId="Spistreci2">
    <w:name w:val="toc 2"/>
    <w:basedOn w:val="Normalny"/>
    <w:next w:val="Normalny"/>
    <w:autoRedefine/>
    <w:uiPriority w:val="39"/>
    <w:unhideWhenUsed/>
    <w:rsid w:val="00953384"/>
    <w:pPr>
      <w:spacing w:after="100"/>
      <w:ind w:left="220"/>
    </w:pPr>
  </w:style>
  <w:style w:type="paragraph" w:styleId="Spistreci3">
    <w:name w:val="toc 3"/>
    <w:basedOn w:val="Normalny"/>
    <w:next w:val="Normalny"/>
    <w:autoRedefine/>
    <w:uiPriority w:val="39"/>
    <w:unhideWhenUsed/>
    <w:rsid w:val="00953384"/>
    <w:pPr>
      <w:spacing w:after="100"/>
      <w:ind w:left="440"/>
    </w:pPr>
  </w:style>
  <w:style w:type="paragraph" w:styleId="Spistreci4">
    <w:name w:val="toc 4"/>
    <w:basedOn w:val="Normalny"/>
    <w:next w:val="Normalny"/>
    <w:autoRedefine/>
    <w:uiPriority w:val="39"/>
    <w:unhideWhenUsed/>
    <w:rsid w:val="00953384"/>
    <w:pPr>
      <w:spacing w:after="100"/>
      <w:ind w:left="660"/>
    </w:pPr>
    <w:rPr>
      <w:rFonts w:eastAsiaTheme="minorEastAsia"/>
      <w:lang w:eastAsia="pl-PL"/>
    </w:rPr>
  </w:style>
  <w:style w:type="paragraph" w:styleId="Spistreci5">
    <w:name w:val="toc 5"/>
    <w:basedOn w:val="Normalny"/>
    <w:next w:val="Normalny"/>
    <w:autoRedefine/>
    <w:uiPriority w:val="39"/>
    <w:unhideWhenUsed/>
    <w:rsid w:val="00953384"/>
    <w:pPr>
      <w:spacing w:after="100"/>
      <w:ind w:left="880"/>
    </w:pPr>
    <w:rPr>
      <w:rFonts w:eastAsiaTheme="minorEastAsia"/>
      <w:lang w:eastAsia="pl-PL"/>
    </w:rPr>
  </w:style>
  <w:style w:type="paragraph" w:styleId="Spistreci6">
    <w:name w:val="toc 6"/>
    <w:basedOn w:val="Normalny"/>
    <w:next w:val="Normalny"/>
    <w:autoRedefine/>
    <w:uiPriority w:val="39"/>
    <w:unhideWhenUsed/>
    <w:rsid w:val="00953384"/>
    <w:pPr>
      <w:spacing w:after="100"/>
      <w:ind w:left="1100"/>
    </w:pPr>
    <w:rPr>
      <w:rFonts w:eastAsiaTheme="minorEastAsia"/>
      <w:lang w:eastAsia="pl-PL"/>
    </w:rPr>
  </w:style>
  <w:style w:type="paragraph" w:styleId="Spistreci7">
    <w:name w:val="toc 7"/>
    <w:basedOn w:val="Normalny"/>
    <w:next w:val="Normalny"/>
    <w:autoRedefine/>
    <w:uiPriority w:val="39"/>
    <w:unhideWhenUsed/>
    <w:rsid w:val="00953384"/>
    <w:pPr>
      <w:spacing w:after="100"/>
      <w:ind w:left="1320"/>
    </w:pPr>
    <w:rPr>
      <w:rFonts w:eastAsiaTheme="minorEastAsia"/>
      <w:lang w:eastAsia="pl-PL"/>
    </w:rPr>
  </w:style>
  <w:style w:type="paragraph" w:styleId="Spistreci8">
    <w:name w:val="toc 8"/>
    <w:basedOn w:val="Normalny"/>
    <w:next w:val="Normalny"/>
    <w:autoRedefine/>
    <w:uiPriority w:val="39"/>
    <w:unhideWhenUsed/>
    <w:rsid w:val="00953384"/>
    <w:pPr>
      <w:spacing w:after="100"/>
      <w:ind w:left="1540"/>
    </w:pPr>
    <w:rPr>
      <w:rFonts w:eastAsiaTheme="minorEastAsia"/>
      <w:lang w:eastAsia="pl-PL"/>
    </w:rPr>
  </w:style>
  <w:style w:type="paragraph" w:styleId="Spistreci9">
    <w:name w:val="toc 9"/>
    <w:basedOn w:val="Normalny"/>
    <w:next w:val="Normalny"/>
    <w:autoRedefine/>
    <w:uiPriority w:val="39"/>
    <w:unhideWhenUsed/>
    <w:rsid w:val="00953384"/>
    <w:pPr>
      <w:spacing w:after="100"/>
      <w:ind w:left="1760"/>
    </w:pPr>
    <w:rPr>
      <w:rFonts w:eastAsiaTheme="minorEastAsia"/>
      <w:lang w:eastAsia="pl-PL"/>
    </w:rPr>
  </w:style>
  <w:style w:type="paragraph" w:customStyle="1" w:styleId="Default">
    <w:name w:val="Default"/>
    <w:rsid w:val="008738A0"/>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C25D3F"/>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CC63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3A2"/>
  </w:style>
  <w:style w:type="paragraph" w:styleId="Stopka">
    <w:name w:val="footer"/>
    <w:basedOn w:val="Normalny"/>
    <w:link w:val="StopkaZnak"/>
    <w:uiPriority w:val="99"/>
    <w:unhideWhenUsed/>
    <w:rsid w:val="00CC63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3A2"/>
  </w:style>
  <w:style w:type="character" w:styleId="Pogrubienie">
    <w:name w:val="Strong"/>
    <w:basedOn w:val="Domylnaczcionkaakapitu"/>
    <w:uiPriority w:val="22"/>
    <w:qFormat/>
    <w:rsid w:val="00BC5F63"/>
    <w:rPr>
      <w:b/>
      <w:bCs/>
    </w:rPr>
  </w:style>
  <w:style w:type="table" w:customStyle="1" w:styleId="TableNormal">
    <w:name w:val="Table Normal"/>
    <w:uiPriority w:val="2"/>
    <w:semiHidden/>
    <w:unhideWhenUsed/>
    <w:qFormat/>
    <w:rsid w:val="00462C25"/>
    <w:pPr>
      <w:widowControl w:val="0"/>
      <w:autoSpaceDE w:val="0"/>
      <w:autoSpaceDN w:val="0"/>
      <w:spacing w:after="0" w:line="240" w:lineRule="auto"/>
    </w:pPr>
    <w:rPr>
      <w:lang w:val="pl"/>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2C25"/>
    <w:pPr>
      <w:widowControl w:val="0"/>
      <w:autoSpaceDE w:val="0"/>
      <w:autoSpaceDN w:val="0"/>
      <w:spacing w:after="0" w:line="240" w:lineRule="auto"/>
    </w:pPr>
    <w:rPr>
      <w:rFonts w:ascii="Arial" w:eastAsia="Arial" w:hAnsi="Arial" w:cs="Arial"/>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51780644">
          <w:marLeft w:val="547"/>
          <w:marRight w:val="0"/>
          <w:marTop w:val="0"/>
          <w:marBottom w:val="0"/>
          <w:divBdr>
            <w:top w:val="none" w:sz="0" w:space="0" w:color="auto"/>
            <w:left w:val="none" w:sz="0" w:space="0" w:color="auto"/>
            <w:bottom w:val="none" w:sz="0" w:space="0" w:color="auto"/>
            <w:right w:val="none" w:sz="0" w:space="0" w:color="auto"/>
          </w:divBdr>
        </w:div>
        <w:div w:id="1725643725">
          <w:marLeft w:val="547"/>
          <w:marRight w:val="0"/>
          <w:marTop w:val="0"/>
          <w:marBottom w:val="0"/>
          <w:divBdr>
            <w:top w:val="none" w:sz="0" w:space="0" w:color="auto"/>
            <w:left w:val="none" w:sz="0" w:space="0" w:color="auto"/>
            <w:bottom w:val="none" w:sz="0" w:space="0" w:color="auto"/>
            <w:right w:val="none" w:sz="0" w:space="0" w:color="auto"/>
          </w:divBdr>
        </w:div>
      </w:divsChild>
    </w:div>
    <w:div w:id="344215417">
      <w:bodyDiv w:val="1"/>
      <w:marLeft w:val="0"/>
      <w:marRight w:val="0"/>
      <w:marTop w:val="0"/>
      <w:marBottom w:val="0"/>
      <w:divBdr>
        <w:top w:val="none" w:sz="0" w:space="0" w:color="auto"/>
        <w:left w:val="none" w:sz="0" w:space="0" w:color="auto"/>
        <w:bottom w:val="none" w:sz="0" w:space="0" w:color="auto"/>
        <w:right w:val="none" w:sz="0" w:space="0" w:color="auto"/>
      </w:divBdr>
    </w:div>
    <w:div w:id="1870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2.aviationreporting.eu/reporting"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ronemap.pansa.pl/" TargetMode="External"/><Relationship Id="rId20" Type="http://schemas.openxmlformats.org/officeDocument/2006/relationships/package" Target="embeddings/Arkusz_programu_Microsoft_Excel.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irspace.pansa.p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diagramData" Target="diagrams/data1.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document-library/easy-access-rules/easy-access-rules-unmanned-aircraft-systems-regulations-eu" TargetMode="External"/><Relationship Id="rId7" Type="http://schemas.openxmlformats.org/officeDocument/2006/relationships/hyperlink" Target="https://www.easa.europa.eu/en/document-library/easy-access-rules/easy-access-rules-unmanned-aircraft-systems-regulations-eu" TargetMode="External"/><Relationship Id="rId2" Type="http://schemas.openxmlformats.org/officeDocument/2006/relationships/hyperlink" Target="https://www.ulc.gov.pl/pl/drony/akty-prawne" TargetMode="External"/><Relationship Id="rId1" Type="http://schemas.openxmlformats.org/officeDocument/2006/relationships/hyperlink" Target="https://www.easa.europa.eu/en/document-library/easy-access-rules/easy-access-rules-unmanned-aircraft-systems-regulations-eu" TargetMode="External"/><Relationship Id="rId6" Type="http://schemas.openxmlformats.org/officeDocument/2006/relationships/hyperlink" Target="https://www.lba.de/SharedDocs/Downloads/DE/B/B5_UAS/Leitfaden_FG_CV_GRB_eng.html" TargetMode="External"/><Relationship Id="rId5" Type="http://schemas.openxmlformats.org/officeDocument/2006/relationships/hyperlink" Target="https://www.lba.de/SharedDocs/Downloads/DE/B/B5_UAS/Berechnungstool_FG_CV_GRB_eng.html" TargetMode="External"/><Relationship Id="rId4" Type="http://schemas.openxmlformats.org/officeDocument/2006/relationships/hyperlink" Target="https://www.ulc.gov.pl/pl/drony/kategoria-szczegolna/6312-mapa-okreslajaca-gestosc-zaludnieni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6_1" csCatId="accent6" phldr="1"/>
      <dgm:spPr/>
      <dgm:t>
        <a:bodyPr/>
        <a:lstStyle/>
        <a:p>
          <a:endParaRPr lang="de-DE"/>
        </a:p>
      </dgm:t>
    </dgm:pt>
    <dgm:pt modelId="{5D654A67-BDC8-48E3-BF16-FB83324059EA}">
      <dgm:prSet phldrT="[Text]"/>
      <dgm:spPr/>
      <dgm:t>
        <a:bodyPr/>
        <a:lstStyle/>
        <a:p>
          <a:pPr algn="ctr"/>
          <a:r>
            <a:rPr lang="pl-PL"/>
            <a:t>Kierownik odpowiedzialny</a:t>
          </a:r>
        </a:p>
        <a:p>
          <a:pPr algn="ctr"/>
          <a:r>
            <a:rPr lang="pl-PL"/>
            <a:t>Imię i nazwisko</a:t>
          </a:r>
          <a:endParaRPr lang="de-DE"/>
        </a:p>
      </dgm:t>
    </dgm:pt>
    <dgm:pt modelId="{63ACAD8F-58F6-4A79-A6C2-768324EAD613}" type="parTrans" cxnId="{D18CDEAE-EDD6-4AB3-8DF1-4391574567FB}">
      <dgm:prSet/>
      <dgm:spPr/>
      <dgm:t>
        <a:bodyPr/>
        <a:lstStyle/>
        <a:p>
          <a:pPr algn="ctr"/>
          <a:endParaRPr lang="de-DE"/>
        </a:p>
      </dgm:t>
    </dgm:pt>
    <dgm:pt modelId="{EC82C775-01B3-4E61-9F67-8DFE3D30CC10}" type="sibTrans" cxnId="{D18CDEAE-EDD6-4AB3-8DF1-4391574567FB}">
      <dgm:prSet/>
      <dgm:spPr/>
      <dgm:t>
        <a:bodyPr/>
        <a:lstStyle/>
        <a:p>
          <a:pPr algn="ctr"/>
          <a:r>
            <a:rPr lang="pl-PL"/>
            <a:t>Imię i nazwisko</a:t>
          </a:r>
          <a:endParaRPr lang="de-DE"/>
        </a:p>
      </dgm:t>
    </dgm:pt>
    <dgm:pt modelId="{0478FFE4-A513-4B06-8564-815B98482D54}" type="asst">
      <dgm:prSet phldrT="[Text]"/>
      <dgm:spPr/>
      <dgm:t>
        <a:bodyPr/>
        <a:lstStyle/>
        <a:p>
          <a:pPr algn="ctr"/>
          <a:r>
            <a:rPr lang="pl-PL"/>
            <a:t>Kierownik ds. bezpieczeństwa</a:t>
          </a:r>
        </a:p>
        <a:p>
          <a:pPr algn="ctr"/>
          <a:r>
            <a:rPr lang="pl-PL"/>
            <a:t>Imię i nazwisko</a:t>
          </a:r>
          <a:endParaRPr lang="de-DE"/>
        </a:p>
      </dgm:t>
    </dgm:pt>
    <dgm:pt modelId="{FB2CBE75-A42D-4AF3-BB06-0E665EB0CA70}" type="parTrans" cxnId="{F0CB4B26-A1FC-459F-92BE-7AF660211CFA}">
      <dgm:prSet/>
      <dgm:spPr/>
      <dgm:t>
        <a:bodyPr/>
        <a:lstStyle/>
        <a:p>
          <a:pPr algn="ctr"/>
          <a:endParaRPr lang="de-DE"/>
        </a:p>
      </dgm:t>
    </dgm:pt>
    <dgm:pt modelId="{83A88E4C-208F-4653-A9EB-33DFC16A5012}" type="sibTrans" cxnId="{F0CB4B26-A1FC-459F-92BE-7AF660211CFA}">
      <dgm:prSet/>
      <dgm:spPr/>
      <dgm:t>
        <a:bodyPr/>
        <a:lstStyle/>
        <a:p>
          <a:pPr algn="ctr"/>
          <a:r>
            <a:rPr lang="pl-PL"/>
            <a:t>Imię i nazwisko</a:t>
          </a:r>
          <a:endParaRPr lang="de-DE"/>
        </a:p>
      </dgm:t>
    </dgm:pt>
    <dgm:pt modelId="{21350EDE-0927-435D-9741-522A5C105A56}">
      <dgm:prSet phldrT="[Text]"/>
      <dgm:spPr/>
      <dgm:t>
        <a:bodyPr/>
        <a:lstStyle/>
        <a:p>
          <a:pPr algn="ctr"/>
          <a:r>
            <a:rPr lang="pl-PL"/>
            <a:t>Kierownik obsługi technicznej Imię i nazwisko</a:t>
          </a:r>
          <a:endParaRPr lang="de-DE"/>
        </a:p>
      </dgm:t>
    </dgm:pt>
    <dgm:pt modelId="{E7F59DA2-2473-4D8E-9A9C-C120B493D329}" type="parTrans" cxnId="{DF56CDA2-C0A3-44A1-88B6-326C3B536937}">
      <dgm:prSet/>
      <dgm:spPr/>
      <dgm:t>
        <a:bodyPr/>
        <a:lstStyle/>
        <a:p>
          <a:pPr algn="ctr"/>
          <a:endParaRPr lang="de-DE"/>
        </a:p>
      </dgm:t>
    </dgm:pt>
    <dgm:pt modelId="{9C4257EA-8B60-4ECB-A208-E0C1BDACFD99}" type="sibTrans" cxnId="{DF56CDA2-C0A3-44A1-88B6-326C3B536937}">
      <dgm:prSet custT="1"/>
      <dgm:spPr/>
      <dgm:t>
        <a:bodyPr/>
        <a:lstStyle/>
        <a:p>
          <a:pPr algn="ctr"/>
          <a:r>
            <a:rPr lang="pl-PL" sz="1100"/>
            <a:t>Imię i nazwisko</a:t>
          </a:r>
          <a:endParaRPr lang="de-DE" sz="1100"/>
        </a:p>
      </dgm:t>
    </dgm:pt>
    <dgm:pt modelId="{38A7541C-989E-4280-87DD-B4B0C38CC5FA}">
      <dgm:prSet phldrT="[Text]"/>
      <dgm:spPr/>
      <dgm:t>
        <a:bodyPr/>
        <a:lstStyle/>
        <a:p>
          <a:pPr algn="ctr"/>
          <a:r>
            <a:rPr lang="pl-PL"/>
            <a:t>Kierownik ds. operacji lotniczych</a:t>
          </a:r>
          <a:endParaRPr lang="de-DE"/>
        </a:p>
        <a:p>
          <a:pPr algn="ctr"/>
          <a:r>
            <a:rPr lang="pl-PL"/>
            <a:t>Imię i nazwisko</a:t>
          </a:r>
          <a:endParaRPr lang="de-DE"/>
        </a:p>
      </dgm:t>
    </dgm:pt>
    <dgm:pt modelId="{12B9CDDD-4F56-49AD-9505-8D8C53F24D5C}" type="parTrans" cxnId="{FFB45C0C-8485-4A67-9FD2-6D20841933FC}">
      <dgm:prSet/>
      <dgm:spPr/>
      <dgm:t>
        <a:bodyPr/>
        <a:lstStyle/>
        <a:p>
          <a:pPr algn="ctr"/>
          <a:endParaRPr lang="de-DE"/>
        </a:p>
      </dgm:t>
    </dgm:pt>
    <dgm:pt modelId="{ECEFEE0A-18EC-4C9E-9A30-38DEFCC063BC}" type="sibTrans" cxnId="{FFB45C0C-8485-4A67-9FD2-6D20841933FC}">
      <dgm:prSet custT="1"/>
      <dgm:spPr/>
      <dgm:t>
        <a:bodyPr/>
        <a:lstStyle/>
        <a:p>
          <a:pPr algn="ctr"/>
          <a:r>
            <a:rPr lang="pl-PL" sz="1100"/>
            <a:t>Imię i nazwisko</a:t>
          </a:r>
          <a:endParaRPr lang="de-DE" sz="1100"/>
        </a:p>
      </dgm:t>
    </dgm:pt>
    <dgm:pt modelId="{2A5F7B17-8688-4D50-B297-155BAD0489DF}">
      <dgm:prSet phldrT="[Text]"/>
      <dgm:spPr/>
      <dgm:t>
        <a:bodyPr/>
        <a:lstStyle/>
        <a:p>
          <a:pPr algn="ctr"/>
          <a:r>
            <a:rPr lang="pl-PL"/>
            <a:t>Kierownik ds. szkoleń</a:t>
          </a:r>
          <a:endParaRPr lang="de-DE"/>
        </a:p>
        <a:p>
          <a:pPr algn="ctr"/>
          <a:r>
            <a:rPr lang="pl-PL"/>
            <a:t>Imię i nazwisko</a:t>
          </a:r>
          <a:endParaRPr lang="de-DE"/>
        </a:p>
      </dgm:t>
    </dgm:pt>
    <dgm:pt modelId="{51FB57A5-435F-4852-9F41-0B94AEB7FCAC}" type="parTrans" cxnId="{AA8CA74F-8931-4005-8B38-E2CE6E571ADA}">
      <dgm:prSet/>
      <dgm:spPr/>
      <dgm:t>
        <a:bodyPr/>
        <a:lstStyle/>
        <a:p>
          <a:pPr algn="ctr"/>
          <a:endParaRPr lang="de-DE"/>
        </a:p>
      </dgm:t>
    </dgm:pt>
    <dgm:pt modelId="{BD2E936B-9664-4F17-9D7E-281907500CD8}" type="sibTrans" cxnId="{AA8CA74F-8931-4005-8B38-E2CE6E571ADA}">
      <dgm:prSet custT="1"/>
      <dgm:spPr/>
      <dgm:t>
        <a:bodyPr/>
        <a:lstStyle/>
        <a:p>
          <a:pPr algn="ctr"/>
          <a:r>
            <a:rPr lang="pl-PL" sz="1100"/>
            <a:t>Imię i nazwisko</a:t>
          </a:r>
          <a:endParaRPr lang="de-DE" sz="1100"/>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t>
        <a:bodyPr/>
        <a:lstStyle/>
        <a:p>
          <a:endParaRPr lang="pl-PL"/>
        </a:p>
      </dgm:t>
    </dgm:pt>
    <dgm:pt modelId="{4AB3674B-F7AC-4129-833B-538CB302EBDA}" type="pres">
      <dgm:prSet presAssocID="{5D654A67-BDC8-48E3-BF16-FB83324059EA}" presName="hierRoot1" presStyleCnt="0">
        <dgm:presLayoutVars>
          <dgm:hierBranch val="init"/>
        </dgm:presLayoutVars>
      </dgm:prSet>
      <dgm:spPr/>
      <dgm:t>
        <a:bodyPr/>
        <a:lstStyle/>
        <a:p>
          <a:endParaRPr lang="pl-PL"/>
        </a:p>
      </dgm:t>
    </dgm:pt>
    <dgm:pt modelId="{2FDEB093-0F87-451B-971F-C268D4FB1D0B}" type="pres">
      <dgm:prSet presAssocID="{5D654A67-BDC8-48E3-BF16-FB83324059EA}" presName="rootComposite1" presStyleCnt="0"/>
      <dgm:spPr/>
      <dgm:t>
        <a:bodyPr/>
        <a:lstStyle/>
        <a:p>
          <a:endParaRPr lang="pl-PL"/>
        </a:p>
      </dgm:t>
    </dgm:pt>
    <dgm:pt modelId="{B88463C0-71DD-4FC2-8B0C-AFC643097B43}" type="pres">
      <dgm:prSet presAssocID="{5D654A67-BDC8-48E3-BF16-FB83324059EA}" presName="rootText1" presStyleLbl="node0" presStyleIdx="0" presStyleCnt="1">
        <dgm:presLayoutVars>
          <dgm:chMax/>
          <dgm:chPref val="3"/>
        </dgm:presLayoutVars>
      </dgm:prSet>
      <dgm:spPr/>
      <dgm:t>
        <a:bodyPr/>
        <a:lstStyle/>
        <a:p>
          <a:endParaRPr lang="pl-PL"/>
        </a:p>
      </dgm:t>
    </dgm:pt>
    <dgm:pt modelId="{90A8F4FD-8295-4961-A435-1AF86F139A49}" type="pres">
      <dgm:prSet presAssocID="{5D654A67-BDC8-48E3-BF16-FB83324059EA}" presName="titleText1" presStyleLbl="fgAcc0" presStyleIdx="0" presStyleCnt="1">
        <dgm:presLayoutVars>
          <dgm:chMax val="0"/>
          <dgm:chPref val="0"/>
        </dgm:presLayoutVars>
      </dgm:prSet>
      <dgm:spPr/>
      <dgm:t>
        <a:bodyPr/>
        <a:lstStyle/>
        <a:p>
          <a:endParaRPr lang="pl-PL"/>
        </a:p>
      </dgm:t>
    </dgm:pt>
    <dgm:pt modelId="{BDDE8E6B-A1FC-49D6-B055-B82F5C1AD32F}" type="pres">
      <dgm:prSet presAssocID="{5D654A67-BDC8-48E3-BF16-FB83324059EA}" presName="rootConnector1" presStyleLbl="node1" presStyleIdx="0" presStyleCnt="3"/>
      <dgm:spPr/>
      <dgm:t>
        <a:bodyPr/>
        <a:lstStyle/>
        <a:p>
          <a:endParaRPr lang="pl-PL"/>
        </a:p>
      </dgm:t>
    </dgm:pt>
    <dgm:pt modelId="{DB1A5774-09CC-4CE6-9C5E-81E83E98459B}" type="pres">
      <dgm:prSet presAssocID="{5D654A67-BDC8-48E3-BF16-FB83324059EA}" presName="hierChild2" presStyleCnt="0"/>
      <dgm:spPr/>
      <dgm:t>
        <a:bodyPr/>
        <a:lstStyle/>
        <a:p>
          <a:endParaRPr lang="pl-PL"/>
        </a:p>
      </dgm:t>
    </dgm:pt>
    <dgm:pt modelId="{1EFA6BEA-8359-4A13-A2BD-20B5ACC454DB}" type="pres">
      <dgm:prSet presAssocID="{E7F59DA2-2473-4D8E-9A9C-C120B493D329}" presName="Name37" presStyleLbl="parChTrans1D2" presStyleIdx="0" presStyleCnt="4"/>
      <dgm:spPr/>
      <dgm:t>
        <a:bodyPr/>
        <a:lstStyle/>
        <a:p>
          <a:endParaRPr lang="pl-PL"/>
        </a:p>
      </dgm:t>
    </dgm:pt>
    <dgm:pt modelId="{0D396117-491E-4208-9ACA-94EF4058B8CE}" type="pres">
      <dgm:prSet presAssocID="{21350EDE-0927-435D-9741-522A5C105A56}" presName="hierRoot2" presStyleCnt="0">
        <dgm:presLayoutVars>
          <dgm:hierBranch val="init"/>
        </dgm:presLayoutVars>
      </dgm:prSet>
      <dgm:spPr/>
      <dgm:t>
        <a:bodyPr/>
        <a:lstStyle/>
        <a:p>
          <a:endParaRPr lang="pl-PL"/>
        </a:p>
      </dgm:t>
    </dgm:pt>
    <dgm:pt modelId="{EA29E8FA-6F2B-4803-BB7C-18865D68BA06}" type="pres">
      <dgm:prSet presAssocID="{21350EDE-0927-435D-9741-522A5C105A56}" presName="rootComposite" presStyleCnt="0"/>
      <dgm:spPr/>
      <dgm:t>
        <a:bodyPr/>
        <a:lstStyle/>
        <a:p>
          <a:endParaRPr lang="pl-PL"/>
        </a:p>
      </dgm:t>
    </dgm:pt>
    <dgm:pt modelId="{89D3186D-120C-495D-A7C9-A8F3069E9340}" type="pres">
      <dgm:prSet presAssocID="{21350EDE-0927-435D-9741-522A5C105A56}" presName="rootText" presStyleLbl="node1" presStyleIdx="0" presStyleCnt="3">
        <dgm:presLayoutVars>
          <dgm:chMax/>
          <dgm:chPref val="3"/>
        </dgm:presLayoutVars>
      </dgm:prSet>
      <dgm:spPr/>
      <dgm:t>
        <a:bodyPr/>
        <a:lstStyle/>
        <a:p>
          <a:endParaRPr lang="pl-PL"/>
        </a:p>
      </dgm:t>
    </dgm:pt>
    <dgm:pt modelId="{5AA820DF-FBB9-4E70-AEC3-7B0F125BD3DF}" type="pres">
      <dgm:prSet presAssocID="{21350EDE-0927-435D-9741-522A5C105A56}" presName="titleText2" presStyleLbl="fgAcc1" presStyleIdx="0" presStyleCnt="3">
        <dgm:presLayoutVars>
          <dgm:chMax val="0"/>
          <dgm:chPref val="0"/>
        </dgm:presLayoutVars>
      </dgm:prSet>
      <dgm:spPr/>
      <dgm:t>
        <a:bodyPr/>
        <a:lstStyle/>
        <a:p>
          <a:endParaRPr lang="pl-PL"/>
        </a:p>
      </dgm:t>
    </dgm:pt>
    <dgm:pt modelId="{A96993AF-6AD6-40E7-AC9F-C0DB54B80308}" type="pres">
      <dgm:prSet presAssocID="{21350EDE-0927-435D-9741-522A5C105A56}" presName="rootConnector" presStyleLbl="node2" presStyleIdx="0" presStyleCnt="0"/>
      <dgm:spPr/>
      <dgm:t>
        <a:bodyPr/>
        <a:lstStyle/>
        <a:p>
          <a:endParaRPr lang="pl-PL"/>
        </a:p>
      </dgm:t>
    </dgm:pt>
    <dgm:pt modelId="{601ABEE5-BCE1-4C8E-9957-BF0958265D94}" type="pres">
      <dgm:prSet presAssocID="{21350EDE-0927-435D-9741-522A5C105A56}" presName="hierChild4" presStyleCnt="0"/>
      <dgm:spPr/>
      <dgm:t>
        <a:bodyPr/>
        <a:lstStyle/>
        <a:p>
          <a:endParaRPr lang="pl-PL"/>
        </a:p>
      </dgm:t>
    </dgm:pt>
    <dgm:pt modelId="{ED3359DE-491F-43A4-A6C4-AEF091046BB6}" type="pres">
      <dgm:prSet presAssocID="{21350EDE-0927-435D-9741-522A5C105A56}" presName="hierChild5" presStyleCnt="0"/>
      <dgm:spPr/>
      <dgm:t>
        <a:bodyPr/>
        <a:lstStyle/>
        <a:p>
          <a:endParaRPr lang="pl-PL"/>
        </a:p>
      </dgm:t>
    </dgm:pt>
    <dgm:pt modelId="{C6F90C34-851F-4D8A-9332-04541D0BA08E}" type="pres">
      <dgm:prSet presAssocID="{12B9CDDD-4F56-49AD-9505-8D8C53F24D5C}" presName="Name37" presStyleLbl="parChTrans1D2" presStyleIdx="1" presStyleCnt="4"/>
      <dgm:spPr/>
      <dgm:t>
        <a:bodyPr/>
        <a:lstStyle/>
        <a:p>
          <a:endParaRPr lang="pl-PL"/>
        </a:p>
      </dgm:t>
    </dgm:pt>
    <dgm:pt modelId="{A597C8FA-E218-4596-B061-EC062F275171}" type="pres">
      <dgm:prSet presAssocID="{38A7541C-989E-4280-87DD-B4B0C38CC5FA}" presName="hierRoot2" presStyleCnt="0">
        <dgm:presLayoutVars>
          <dgm:hierBranch val="init"/>
        </dgm:presLayoutVars>
      </dgm:prSet>
      <dgm:spPr/>
      <dgm:t>
        <a:bodyPr/>
        <a:lstStyle/>
        <a:p>
          <a:endParaRPr lang="pl-PL"/>
        </a:p>
      </dgm:t>
    </dgm:pt>
    <dgm:pt modelId="{FC4F7449-88F7-451F-A957-A0092898D873}" type="pres">
      <dgm:prSet presAssocID="{38A7541C-989E-4280-87DD-B4B0C38CC5FA}" presName="rootComposite" presStyleCnt="0"/>
      <dgm:spPr/>
      <dgm:t>
        <a:bodyPr/>
        <a:lstStyle/>
        <a:p>
          <a:endParaRPr lang="pl-PL"/>
        </a:p>
      </dgm:t>
    </dgm:pt>
    <dgm:pt modelId="{7AC93135-F9FE-4575-9906-94CD36BB4235}" type="pres">
      <dgm:prSet presAssocID="{38A7541C-989E-4280-87DD-B4B0C38CC5FA}" presName="rootText" presStyleLbl="node1" presStyleIdx="1" presStyleCnt="3">
        <dgm:presLayoutVars>
          <dgm:chMax/>
          <dgm:chPref val="3"/>
        </dgm:presLayoutVars>
      </dgm:prSet>
      <dgm:spPr/>
      <dgm:t>
        <a:bodyPr/>
        <a:lstStyle/>
        <a:p>
          <a:endParaRPr lang="pl-PL"/>
        </a:p>
      </dgm:t>
    </dgm:pt>
    <dgm:pt modelId="{6916928B-E2D4-4E8D-A73F-25B0BC041AD3}" type="pres">
      <dgm:prSet presAssocID="{38A7541C-989E-4280-87DD-B4B0C38CC5FA}" presName="titleText2" presStyleLbl="fgAcc1" presStyleIdx="1" presStyleCnt="3">
        <dgm:presLayoutVars>
          <dgm:chMax val="0"/>
          <dgm:chPref val="0"/>
        </dgm:presLayoutVars>
      </dgm:prSet>
      <dgm:spPr/>
      <dgm:t>
        <a:bodyPr/>
        <a:lstStyle/>
        <a:p>
          <a:endParaRPr lang="pl-PL"/>
        </a:p>
      </dgm:t>
    </dgm:pt>
    <dgm:pt modelId="{40412B13-1810-4146-ADFC-CBF1E56BA622}" type="pres">
      <dgm:prSet presAssocID="{38A7541C-989E-4280-87DD-B4B0C38CC5FA}" presName="rootConnector" presStyleLbl="node2" presStyleIdx="0" presStyleCnt="0"/>
      <dgm:spPr/>
      <dgm:t>
        <a:bodyPr/>
        <a:lstStyle/>
        <a:p>
          <a:endParaRPr lang="pl-PL"/>
        </a:p>
      </dgm:t>
    </dgm:pt>
    <dgm:pt modelId="{F2565DA9-C90E-4430-9F94-B4955DF5ED33}" type="pres">
      <dgm:prSet presAssocID="{38A7541C-989E-4280-87DD-B4B0C38CC5FA}" presName="hierChild4" presStyleCnt="0"/>
      <dgm:spPr/>
      <dgm:t>
        <a:bodyPr/>
        <a:lstStyle/>
        <a:p>
          <a:endParaRPr lang="pl-PL"/>
        </a:p>
      </dgm:t>
    </dgm:pt>
    <dgm:pt modelId="{04FE9FDF-4953-41B1-8A47-F69B97FD9325}" type="pres">
      <dgm:prSet presAssocID="{38A7541C-989E-4280-87DD-B4B0C38CC5FA}" presName="hierChild5" presStyleCnt="0"/>
      <dgm:spPr/>
      <dgm:t>
        <a:bodyPr/>
        <a:lstStyle/>
        <a:p>
          <a:endParaRPr lang="pl-PL"/>
        </a:p>
      </dgm:t>
    </dgm:pt>
    <dgm:pt modelId="{EE7873EB-AABF-495D-AC07-A67784528229}" type="pres">
      <dgm:prSet presAssocID="{51FB57A5-435F-4852-9F41-0B94AEB7FCAC}" presName="Name37" presStyleLbl="parChTrans1D2" presStyleIdx="2" presStyleCnt="4"/>
      <dgm:spPr/>
      <dgm:t>
        <a:bodyPr/>
        <a:lstStyle/>
        <a:p>
          <a:endParaRPr lang="pl-PL"/>
        </a:p>
      </dgm:t>
    </dgm:pt>
    <dgm:pt modelId="{23A98665-EAB9-4583-9A94-60CAB8B3984B}" type="pres">
      <dgm:prSet presAssocID="{2A5F7B17-8688-4D50-B297-155BAD0489DF}" presName="hierRoot2" presStyleCnt="0">
        <dgm:presLayoutVars>
          <dgm:hierBranch val="init"/>
        </dgm:presLayoutVars>
      </dgm:prSet>
      <dgm:spPr/>
      <dgm:t>
        <a:bodyPr/>
        <a:lstStyle/>
        <a:p>
          <a:endParaRPr lang="pl-PL"/>
        </a:p>
      </dgm:t>
    </dgm:pt>
    <dgm:pt modelId="{1D9CD644-D064-4BA2-9CAA-BE5CF0F985CC}" type="pres">
      <dgm:prSet presAssocID="{2A5F7B17-8688-4D50-B297-155BAD0489DF}" presName="rootComposite" presStyleCnt="0"/>
      <dgm:spPr/>
      <dgm:t>
        <a:bodyPr/>
        <a:lstStyle/>
        <a:p>
          <a:endParaRPr lang="pl-PL"/>
        </a:p>
      </dgm:t>
    </dgm:pt>
    <dgm:pt modelId="{11BB1F46-41A7-4B80-AB04-BABC190AB7D9}" type="pres">
      <dgm:prSet presAssocID="{2A5F7B17-8688-4D50-B297-155BAD0489DF}" presName="rootText" presStyleLbl="node1" presStyleIdx="2" presStyleCnt="3">
        <dgm:presLayoutVars>
          <dgm:chMax/>
          <dgm:chPref val="3"/>
        </dgm:presLayoutVars>
      </dgm:prSet>
      <dgm:spPr/>
      <dgm:t>
        <a:bodyPr/>
        <a:lstStyle/>
        <a:p>
          <a:endParaRPr lang="pl-PL"/>
        </a:p>
      </dgm:t>
    </dgm:pt>
    <dgm:pt modelId="{AA24FE91-F739-47AE-8896-CB818298629C}" type="pres">
      <dgm:prSet presAssocID="{2A5F7B17-8688-4D50-B297-155BAD0489DF}" presName="titleText2" presStyleLbl="fgAcc1" presStyleIdx="2" presStyleCnt="3">
        <dgm:presLayoutVars>
          <dgm:chMax val="0"/>
          <dgm:chPref val="0"/>
        </dgm:presLayoutVars>
      </dgm:prSet>
      <dgm:spPr/>
      <dgm:t>
        <a:bodyPr/>
        <a:lstStyle/>
        <a:p>
          <a:endParaRPr lang="pl-PL"/>
        </a:p>
      </dgm:t>
    </dgm:pt>
    <dgm:pt modelId="{A38DB993-C22D-4CEB-AA29-B6B6AD23954E}" type="pres">
      <dgm:prSet presAssocID="{2A5F7B17-8688-4D50-B297-155BAD0489DF}" presName="rootConnector" presStyleLbl="node2" presStyleIdx="0" presStyleCnt="0"/>
      <dgm:spPr/>
      <dgm:t>
        <a:bodyPr/>
        <a:lstStyle/>
        <a:p>
          <a:endParaRPr lang="pl-PL"/>
        </a:p>
      </dgm:t>
    </dgm:pt>
    <dgm:pt modelId="{B3F215E7-18E3-44E9-9195-A9FFCC5DA902}" type="pres">
      <dgm:prSet presAssocID="{2A5F7B17-8688-4D50-B297-155BAD0489DF}" presName="hierChild4" presStyleCnt="0"/>
      <dgm:spPr/>
      <dgm:t>
        <a:bodyPr/>
        <a:lstStyle/>
        <a:p>
          <a:endParaRPr lang="pl-PL"/>
        </a:p>
      </dgm:t>
    </dgm:pt>
    <dgm:pt modelId="{3C401211-AB61-426A-9211-83919CC224A0}" type="pres">
      <dgm:prSet presAssocID="{2A5F7B17-8688-4D50-B297-155BAD0489DF}" presName="hierChild5" presStyleCnt="0"/>
      <dgm:spPr/>
      <dgm:t>
        <a:bodyPr/>
        <a:lstStyle/>
        <a:p>
          <a:endParaRPr lang="pl-PL"/>
        </a:p>
      </dgm:t>
    </dgm:pt>
    <dgm:pt modelId="{12B881E5-2571-429D-89BC-83E8F663AA5A}" type="pres">
      <dgm:prSet presAssocID="{5D654A67-BDC8-48E3-BF16-FB83324059EA}" presName="hierChild3" presStyleCnt="0"/>
      <dgm:spPr/>
      <dgm:t>
        <a:bodyPr/>
        <a:lstStyle/>
        <a:p>
          <a:endParaRPr lang="pl-PL"/>
        </a:p>
      </dgm:t>
    </dgm:pt>
    <dgm:pt modelId="{24121CFB-0F99-492D-863C-78CBE4B51940}" type="pres">
      <dgm:prSet presAssocID="{FB2CBE75-A42D-4AF3-BB06-0E665EB0CA70}" presName="Name96" presStyleLbl="parChTrans1D2" presStyleIdx="3" presStyleCnt="4"/>
      <dgm:spPr/>
      <dgm:t>
        <a:bodyPr/>
        <a:lstStyle/>
        <a:p>
          <a:endParaRPr lang="pl-PL"/>
        </a:p>
      </dgm:t>
    </dgm:pt>
    <dgm:pt modelId="{7D7F6C93-8ECC-4883-AC6E-14114D260AEC}" type="pres">
      <dgm:prSet presAssocID="{0478FFE4-A513-4B06-8564-815B98482D54}" presName="hierRoot3" presStyleCnt="0">
        <dgm:presLayoutVars>
          <dgm:hierBranch val="init"/>
        </dgm:presLayoutVars>
      </dgm:prSet>
      <dgm:spPr/>
      <dgm:t>
        <a:bodyPr/>
        <a:lstStyle/>
        <a:p>
          <a:endParaRPr lang="pl-PL"/>
        </a:p>
      </dgm:t>
    </dgm:pt>
    <dgm:pt modelId="{975991D3-A8D7-4C12-A5FD-46BD0C5CDCB8}" type="pres">
      <dgm:prSet presAssocID="{0478FFE4-A513-4B06-8564-815B98482D54}" presName="rootComposite3" presStyleCnt="0"/>
      <dgm:spPr/>
      <dgm:t>
        <a:bodyPr/>
        <a:lstStyle/>
        <a:p>
          <a:endParaRPr lang="pl-PL"/>
        </a:p>
      </dgm:t>
    </dgm:pt>
    <dgm:pt modelId="{0C668372-D772-456C-80EE-3AA4FDF7BA54}" type="pres">
      <dgm:prSet presAssocID="{0478FFE4-A513-4B06-8564-815B98482D54}" presName="rootText3" presStyleLbl="asst1" presStyleIdx="0" presStyleCnt="1">
        <dgm:presLayoutVars>
          <dgm:chPref val="3"/>
        </dgm:presLayoutVars>
      </dgm:prSet>
      <dgm:spPr/>
      <dgm:t>
        <a:bodyPr/>
        <a:lstStyle/>
        <a:p>
          <a:endParaRPr lang="pl-PL"/>
        </a:p>
      </dgm:t>
    </dgm:pt>
    <dgm:pt modelId="{33DB667B-0AD3-4343-AAF4-EAE51AF6B33E}" type="pres">
      <dgm:prSet presAssocID="{0478FFE4-A513-4B06-8564-815B98482D54}" presName="titleText3" presStyleLbl="fgAcc2" presStyleIdx="0" presStyleCnt="1">
        <dgm:presLayoutVars>
          <dgm:chMax val="0"/>
          <dgm:chPref val="0"/>
        </dgm:presLayoutVars>
      </dgm:prSet>
      <dgm:spPr/>
      <dgm:t>
        <a:bodyPr/>
        <a:lstStyle/>
        <a:p>
          <a:endParaRPr lang="pl-PL"/>
        </a:p>
      </dgm:t>
    </dgm:pt>
    <dgm:pt modelId="{9D0D43FE-CF0C-44A9-9CDE-890FF8E230CF}" type="pres">
      <dgm:prSet presAssocID="{0478FFE4-A513-4B06-8564-815B98482D54}" presName="rootConnector3" presStyleLbl="asst1" presStyleIdx="0" presStyleCnt="1"/>
      <dgm:spPr/>
      <dgm:t>
        <a:bodyPr/>
        <a:lstStyle/>
        <a:p>
          <a:endParaRPr lang="pl-PL"/>
        </a:p>
      </dgm:t>
    </dgm:pt>
    <dgm:pt modelId="{63CDD4A7-3198-4DC1-88B1-9582F1ABFFD5}" type="pres">
      <dgm:prSet presAssocID="{0478FFE4-A513-4B06-8564-815B98482D54}" presName="hierChild6" presStyleCnt="0"/>
      <dgm:spPr/>
      <dgm:t>
        <a:bodyPr/>
        <a:lstStyle/>
        <a:p>
          <a:endParaRPr lang="pl-PL"/>
        </a:p>
      </dgm:t>
    </dgm:pt>
    <dgm:pt modelId="{58D035DD-515E-4D8E-AAB2-A882DCD7D2EE}" type="pres">
      <dgm:prSet presAssocID="{0478FFE4-A513-4B06-8564-815B98482D54}" presName="hierChild7" presStyleCnt="0"/>
      <dgm:spPr/>
      <dgm:t>
        <a:bodyPr/>
        <a:lstStyle/>
        <a:p>
          <a:endParaRPr lang="pl-PL"/>
        </a:p>
      </dgm:t>
    </dgm:pt>
  </dgm:ptLst>
  <dgm:cxnLst>
    <dgm:cxn modelId="{291A183E-9C12-4672-A1A6-70F88F0CC815}" type="presOf" srcId="{FB2CBE75-A42D-4AF3-BB06-0E665EB0CA70}" destId="{24121CFB-0F99-492D-863C-78CBE4B51940}"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41F0B674-70E7-4B06-A0C1-A6A6B695383F}" type="presOf" srcId="{51FB57A5-435F-4852-9F41-0B94AEB7FCAC}" destId="{EE7873EB-AABF-495D-AC07-A67784528229}"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485039FC-F8C9-479B-BA65-E5DC59F1C451}" type="presOf" srcId="{83A88E4C-208F-4653-A9EB-33DFC16A5012}" destId="{33DB667B-0AD3-4343-AAF4-EAE51AF6B33E}"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C39DB272-524C-4BFD-8A2B-003118E11CA0}" type="presOf" srcId="{EC82C775-01B3-4E61-9F67-8DFE3D30CC10}" destId="{90A8F4FD-8295-4961-A435-1AF86F139A49}" srcOrd="0"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D18CDEAE-EDD6-4AB3-8DF1-4391574567FB}" srcId="{9EED70D4-4FAF-4DDC-8505-4B8F96E93CC0}" destId="{5D654A67-BDC8-48E3-BF16-FB83324059EA}" srcOrd="0" destOrd="0" parTransId="{63ACAD8F-58F6-4A79-A6C2-768324EAD613}" sibTransId="{EC82C775-01B3-4E61-9F67-8DFE3D30CC10}"/>
    <dgm:cxn modelId="{F0CB4B26-A1FC-459F-92BE-7AF660211CFA}" srcId="{5D654A67-BDC8-48E3-BF16-FB83324059EA}" destId="{0478FFE4-A513-4B06-8564-815B98482D54}" srcOrd="0" destOrd="0" parTransId="{FB2CBE75-A42D-4AF3-BB06-0E665EB0CA70}" sibTransId="{83A88E4C-208F-4653-A9EB-33DFC16A5012}"/>
    <dgm:cxn modelId="{70EE7A10-C2FB-4B8F-B636-983231C4FDDA}" type="presOf" srcId="{2A5F7B17-8688-4D50-B297-155BAD0489DF}" destId="{11BB1F46-41A7-4B80-AB04-BABC190AB7D9}"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432F8DBA-12D3-45B1-A22C-B7F8A6F59898}" type="presOf" srcId="{12B9CDDD-4F56-49AD-9505-8D8C53F24D5C}" destId="{C6F90C34-851F-4D8A-9332-04541D0BA08E}"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FFB45C0C-8485-4A67-9FD2-6D20841933FC}" srcId="{5D654A67-BDC8-48E3-BF16-FB83324059EA}" destId="{38A7541C-989E-4280-87DD-B4B0C38CC5FA}" srcOrd="2" destOrd="0" parTransId="{12B9CDDD-4F56-49AD-9505-8D8C53F24D5C}" sibTransId="{ECEFEE0A-18EC-4C9E-9A30-38DEFCC063BC}"/>
    <dgm:cxn modelId="{EF2FAA7B-D490-46CC-B8FB-CDC04969DA12}" type="presOf" srcId="{5D654A67-BDC8-48E3-BF16-FB83324059EA}" destId="{B88463C0-71DD-4FC2-8B0C-AFC643097B43}"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550729" y="1050341"/>
          <a:ext cx="254989" cy="833034"/>
        </a:xfrm>
        <a:custGeom>
          <a:avLst/>
          <a:gdLst/>
          <a:ahLst/>
          <a:cxnLst/>
          <a:rect l="0" t="0" r="0" b="0"/>
          <a:pathLst>
            <a:path>
              <a:moveTo>
                <a:pt x="254989" y="0"/>
              </a:moveTo>
              <a:lnTo>
                <a:pt x="254989" y="833034"/>
              </a:lnTo>
              <a:lnTo>
                <a:pt x="0" y="83303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805718" y="1050341"/>
          <a:ext cx="2002803" cy="1666069"/>
        </a:xfrm>
        <a:custGeom>
          <a:avLst/>
          <a:gdLst/>
          <a:ahLst/>
          <a:cxnLst/>
          <a:rect l="0" t="0" r="0" b="0"/>
          <a:pathLst>
            <a:path>
              <a:moveTo>
                <a:pt x="0" y="0"/>
              </a:moveTo>
              <a:lnTo>
                <a:pt x="0" y="1485721"/>
              </a:lnTo>
              <a:lnTo>
                <a:pt x="2002803" y="1485721"/>
              </a:lnTo>
              <a:lnTo>
                <a:pt x="2002803"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759998" y="1050341"/>
          <a:ext cx="91440" cy="1666069"/>
        </a:xfrm>
        <a:custGeom>
          <a:avLst/>
          <a:gdLst/>
          <a:ahLst/>
          <a:cxnLst/>
          <a:rect l="0" t="0" r="0" b="0"/>
          <a:pathLst>
            <a:path>
              <a:moveTo>
                <a:pt x="45720" y="0"/>
              </a:moveTo>
              <a:lnTo>
                <a:pt x="4572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802915" y="1050341"/>
          <a:ext cx="2002803" cy="1666069"/>
        </a:xfrm>
        <a:custGeom>
          <a:avLst/>
          <a:gdLst/>
          <a:ahLst/>
          <a:cxnLst/>
          <a:rect l="0" t="0" r="0" b="0"/>
          <a:pathLst>
            <a:path>
              <a:moveTo>
                <a:pt x="2002803" y="0"/>
              </a:moveTo>
              <a:lnTo>
                <a:pt x="2002803" y="1485721"/>
              </a:lnTo>
              <a:lnTo>
                <a:pt x="0" y="1485721"/>
              </a:lnTo>
              <a:lnTo>
                <a:pt x="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059305" y="277422"/>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odpowiedzialny</a:t>
          </a:r>
        </a:p>
        <a:p>
          <a:pPr lvl="0" algn="ctr" defTabSz="577850">
            <a:lnSpc>
              <a:spcPct val="90000"/>
            </a:lnSpc>
            <a:spcBef>
              <a:spcPct val="0"/>
            </a:spcBef>
            <a:spcAft>
              <a:spcPct val="35000"/>
            </a:spcAft>
          </a:pPr>
          <a:r>
            <a:rPr lang="pl-PL" sz="1300" kern="1200"/>
            <a:t>Imię i nazwisko</a:t>
          </a:r>
          <a:endParaRPr lang="de-DE" sz="1300" kern="1200"/>
        </a:p>
      </dsp:txBody>
      <dsp:txXfrm>
        <a:off x="2059305" y="277422"/>
        <a:ext cx="1492825" cy="772918"/>
      </dsp:txXfrm>
    </dsp:sp>
    <dsp:sp modelId="{90A8F4FD-8295-4961-A435-1AF86F139A49}">
      <dsp:nvSpPr>
        <dsp:cNvPr id="0" name=""/>
        <dsp:cNvSpPr/>
      </dsp:nvSpPr>
      <dsp:spPr>
        <a:xfrm>
          <a:off x="2357871" y="878582"/>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pl-PL" sz="1300" kern="1200"/>
            <a:t>Imię i nazwisko</a:t>
          </a:r>
          <a:endParaRPr lang="de-DE" sz="1300" kern="1200"/>
        </a:p>
      </dsp:txBody>
      <dsp:txXfrm>
        <a:off x="2357871" y="878582"/>
        <a:ext cx="1343542" cy="257639"/>
      </dsp:txXfrm>
    </dsp:sp>
    <dsp:sp modelId="{89D3186D-120C-495D-A7C9-A8F3069E9340}">
      <dsp:nvSpPr>
        <dsp:cNvPr id="0" name=""/>
        <dsp:cNvSpPr/>
      </dsp:nvSpPr>
      <dsp:spPr>
        <a:xfrm>
          <a:off x="56502"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obsługi technicznej Imię i nazwisko</a:t>
          </a:r>
          <a:endParaRPr lang="de-DE" sz="1300" kern="1200"/>
        </a:p>
      </dsp:txBody>
      <dsp:txXfrm>
        <a:off x="56502" y="2716411"/>
        <a:ext cx="1492825" cy="772918"/>
      </dsp:txXfrm>
    </dsp:sp>
    <dsp:sp modelId="{5AA820DF-FBB9-4E70-AEC3-7B0F125BD3DF}">
      <dsp:nvSpPr>
        <dsp:cNvPr id="0" name=""/>
        <dsp:cNvSpPr/>
      </dsp:nvSpPr>
      <dsp:spPr>
        <a:xfrm>
          <a:off x="355067"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355067" y="3317570"/>
        <a:ext cx="1343542" cy="257639"/>
      </dsp:txXfrm>
    </dsp:sp>
    <dsp:sp modelId="{7AC93135-F9FE-4575-9906-94CD36BB4235}">
      <dsp:nvSpPr>
        <dsp:cNvPr id="0" name=""/>
        <dsp:cNvSpPr/>
      </dsp:nvSpPr>
      <dsp:spPr>
        <a:xfrm>
          <a:off x="2059305"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operacji lotniczych</a:t>
          </a:r>
          <a:endParaRPr lang="de-DE" sz="1300" kern="1200"/>
        </a:p>
        <a:p>
          <a:pPr lvl="0" algn="ctr" defTabSz="577850">
            <a:lnSpc>
              <a:spcPct val="90000"/>
            </a:lnSpc>
            <a:spcBef>
              <a:spcPct val="0"/>
            </a:spcBef>
            <a:spcAft>
              <a:spcPct val="35000"/>
            </a:spcAft>
          </a:pPr>
          <a:r>
            <a:rPr lang="pl-PL" sz="1300" kern="1200"/>
            <a:t>Imię i nazwisko</a:t>
          </a:r>
          <a:endParaRPr lang="de-DE" sz="1300" kern="1200"/>
        </a:p>
      </dsp:txBody>
      <dsp:txXfrm>
        <a:off x="2059305" y="2716411"/>
        <a:ext cx="1492825" cy="772918"/>
      </dsp:txXfrm>
    </dsp:sp>
    <dsp:sp modelId="{6916928B-E2D4-4E8D-A73F-25B0BC041AD3}">
      <dsp:nvSpPr>
        <dsp:cNvPr id="0" name=""/>
        <dsp:cNvSpPr/>
      </dsp:nvSpPr>
      <dsp:spPr>
        <a:xfrm>
          <a:off x="2357871"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2357871" y="3317570"/>
        <a:ext cx="1343542" cy="257639"/>
      </dsp:txXfrm>
    </dsp:sp>
    <dsp:sp modelId="{11BB1F46-41A7-4B80-AB04-BABC190AB7D9}">
      <dsp:nvSpPr>
        <dsp:cNvPr id="0" name=""/>
        <dsp:cNvSpPr/>
      </dsp:nvSpPr>
      <dsp:spPr>
        <a:xfrm>
          <a:off x="4062109"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szkoleń</a:t>
          </a:r>
          <a:endParaRPr lang="de-DE" sz="1300" kern="1200"/>
        </a:p>
        <a:p>
          <a:pPr lvl="0" algn="ctr" defTabSz="577850">
            <a:lnSpc>
              <a:spcPct val="90000"/>
            </a:lnSpc>
            <a:spcBef>
              <a:spcPct val="0"/>
            </a:spcBef>
            <a:spcAft>
              <a:spcPct val="35000"/>
            </a:spcAft>
          </a:pPr>
          <a:r>
            <a:rPr lang="pl-PL" sz="1300" kern="1200"/>
            <a:t>Imię i nazwisko</a:t>
          </a:r>
          <a:endParaRPr lang="de-DE" sz="1300" kern="1200"/>
        </a:p>
      </dsp:txBody>
      <dsp:txXfrm>
        <a:off x="4062109" y="2716411"/>
        <a:ext cx="1492825" cy="772918"/>
      </dsp:txXfrm>
    </dsp:sp>
    <dsp:sp modelId="{AA24FE91-F739-47AE-8896-CB818298629C}">
      <dsp:nvSpPr>
        <dsp:cNvPr id="0" name=""/>
        <dsp:cNvSpPr/>
      </dsp:nvSpPr>
      <dsp:spPr>
        <a:xfrm>
          <a:off x="4360674"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4360674" y="3317570"/>
        <a:ext cx="1343542" cy="257639"/>
      </dsp:txXfrm>
    </dsp:sp>
    <dsp:sp modelId="{0C668372-D772-456C-80EE-3AA4FDF7BA54}">
      <dsp:nvSpPr>
        <dsp:cNvPr id="0" name=""/>
        <dsp:cNvSpPr/>
      </dsp:nvSpPr>
      <dsp:spPr>
        <a:xfrm>
          <a:off x="1057904" y="1496917"/>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bezpieczeństwa</a:t>
          </a:r>
        </a:p>
        <a:p>
          <a:pPr lvl="0" algn="ctr" defTabSz="577850">
            <a:lnSpc>
              <a:spcPct val="90000"/>
            </a:lnSpc>
            <a:spcBef>
              <a:spcPct val="0"/>
            </a:spcBef>
            <a:spcAft>
              <a:spcPct val="35000"/>
            </a:spcAft>
          </a:pPr>
          <a:r>
            <a:rPr lang="pl-PL" sz="1300" kern="1200"/>
            <a:t>Imię i nazwisko</a:t>
          </a:r>
          <a:endParaRPr lang="de-DE" sz="1300" kern="1200"/>
        </a:p>
      </dsp:txBody>
      <dsp:txXfrm>
        <a:off x="1057904" y="1496917"/>
        <a:ext cx="1492825" cy="772918"/>
      </dsp:txXfrm>
    </dsp:sp>
    <dsp:sp modelId="{33DB667B-0AD3-4343-AAF4-EAE51AF6B33E}">
      <dsp:nvSpPr>
        <dsp:cNvPr id="0" name=""/>
        <dsp:cNvSpPr/>
      </dsp:nvSpPr>
      <dsp:spPr>
        <a:xfrm>
          <a:off x="1356469" y="2098076"/>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pl-PL" sz="1300" kern="1200"/>
            <a:t>Imię i nazwisko</a:t>
          </a:r>
          <a:endParaRPr lang="de-DE" sz="1300" kern="1200"/>
        </a:p>
      </dsp:txBody>
      <dsp:txXfrm>
        <a:off x="1356469" y="2098076"/>
        <a:ext cx="1343542" cy="2576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51868F42764FCBA44ABC70782741B9"/>
        <w:category>
          <w:name w:val="Ogólne"/>
          <w:gallery w:val="placeholder"/>
        </w:category>
        <w:types>
          <w:type w:val="bbPlcHdr"/>
        </w:types>
        <w:behaviors>
          <w:behavior w:val="content"/>
        </w:behaviors>
        <w:guid w:val="{B98411DA-EC9A-4AD5-8E11-139FDC1AEB6C}"/>
      </w:docPartPr>
      <w:docPartBody>
        <w:p w:rsidR="00B9242A" w:rsidRDefault="00BE7D7F" w:rsidP="00BE7D7F">
          <w:pPr>
            <w:pStyle w:val="F951868F42764FCBA44ABC70782741B9"/>
          </w:pPr>
          <w:r w:rsidRPr="00506248">
            <w:rPr>
              <w:rStyle w:val="Tekstzastpczy"/>
              <w:color w:val="000000" w:themeColor="text1"/>
            </w:rPr>
            <w:t>…………………………………………………………………..</w:t>
          </w:r>
        </w:p>
      </w:docPartBody>
    </w:docPart>
    <w:docPart>
      <w:docPartPr>
        <w:name w:val="32769970CC6448399CA74D2D5D8EDA78"/>
        <w:category>
          <w:name w:val="Ogólne"/>
          <w:gallery w:val="placeholder"/>
        </w:category>
        <w:types>
          <w:type w:val="bbPlcHdr"/>
        </w:types>
        <w:behaviors>
          <w:behavior w:val="content"/>
        </w:behaviors>
        <w:guid w:val="{174BE8C7-2CF1-47B9-8EBC-75CB6C685B34}"/>
      </w:docPartPr>
      <w:docPartBody>
        <w:p w:rsidR="00B9242A" w:rsidRDefault="00BE7D7F" w:rsidP="00BE7D7F">
          <w:pPr>
            <w:pStyle w:val="32769970CC6448399CA74D2D5D8EDA78"/>
          </w:pPr>
          <w:r w:rsidRPr="00506248">
            <w:rPr>
              <w:rStyle w:val="Tekstzastpczy"/>
              <w:color w:val="000000" w:themeColor="text1"/>
            </w:rPr>
            <w:t>…………………………………………………………………..</w:t>
          </w:r>
        </w:p>
      </w:docPartBody>
    </w:docPart>
    <w:docPart>
      <w:docPartPr>
        <w:name w:val="922E3E52F105491DA91EBF7264A1D3F5"/>
        <w:category>
          <w:name w:val="Ogólne"/>
          <w:gallery w:val="placeholder"/>
        </w:category>
        <w:types>
          <w:type w:val="bbPlcHdr"/>
        </w:types>
        <w:behaviors>
          <w:behavior w:val="content"/>
        </w:behaviors>
        <w:guid w:val="{A1313A3B-9DE8-4BD5-A8AE-BC0370B04309}"/>
      </w:docPartPr>
      <w:docPartBody>
        <w:p w:rsidR="00FB6370" w:rsidRDefault="00FB6370" w:rsidP="00FB6370">
          <w:pPr>
            <w:pStyle w:val="922E3E52F105491DA91EBF7264A1D3F5"/>
          </w:pPr>
          <w:r w:rsidRPr="00506248">
            <w:rPr>
              <w:rStyle w:val="Tekstzastpczy"/>
              <w:color w:val="000000" w:themeColor="text1"/>
            </w:rPr>
            <w:t>……………….</w:t>
          </w:r>
        </w:p>
      </w:docPartBody>
    </w:docPart>
    <w:docPart>
      <w:docPartPr>
        <w:name w:val="BDAC4064C9914441ADB18504D0629BC2"/>
        <w:category>
          <w:name w:val="Ogólne"/>
          <w:gallery w:val="placeholder"/>
        </w:category>
        <w:types>
          <w:type w:val="bbPlcHdr"/>
        </w:types>
        <w:behaviors>
          <w:behavior w:val="content"/>
        </w:behaviors>
        <w:guid w:val="{8A9A6E10-BE57-4E18-9250-3560A2970840}"/>
      </w:docPartPr>
      <w:docPartBody>
        <w:p w:rsidR="00FB6370" w:rsidRDefault="00FB6370" w:rsidP="00FB6370">
          <w:pPr>
            <w:pStyle w:val="BDAC4064C9914441ADB18504D0629BC2"/>
          </w:pPr>
          <w:r w:rsidRPr="00506248">
            <w:rPr>
              <w:rStyle w:val="Tekstzastpczy"/>
              <w:color w:val="000000" w:themeColor="text1"/>
            </w:rPr>
            <w:t>……………….</w:t>
          </w:r>
        </w:p>
      </w:docPartBody>
    </w:docPart>
    <w:docPart>
      <w:docPartPr>
        <w:name w:val="DDF60C50E1CD4B678008089352F38F04"/>
        <w:category>
          <w:name w:val="Ogólne"/>
          <w:gallery w:val="placeholder"/>
        </w:category>
        <w:types>
          <w:type w:val="bbPlcHdr"/>
        </w:types>
        <w:behaviors>
          <w:behavior w:val="content"/>
        </w:behaviors>
        <w:guid w:val="{2A21B892-8CCE-4738-8E6C-CEF1CBBDE7AF}"/>
      </w:docPartPr>
      <w:docPartBody>
        <w:p w:rsidR="00FB6370" w:rsidRDefault="00FB6370" w:rsidP="00FB6370">
          <w:pPr>
            <w:pStyle w:val="DDF60C50E1CD4B678008089352F38F04"/>
          </w:pPr>
          <w:r w:rsidRPr="00506248">
            <w:rPr>
              <w:rStyle w:val="Tekstzastpczy"/>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CFE"/>
    <w:rsid w:val="000371EC"/>
    <w:rsid w:val="000D510A"/>
    <w:rsid w:val="000E653D"/>
    <w:rsid w:val="00110E4D"/>
    <w:rsid w:val="00115727"/>
    <w:rsid w:val="00123B6C"/>
    <w:rsid w:val="00195150"/>
    <w:rsid w:val="001A0C66"/>
    <w:rsid w:val="001D2C69"/>
    <w:rsid w:val="0023188A"/>
    <w:rsid w:val="00231DE6"/>
    <w:rsid w:val="00233901"/>
    <w:rsid w:val="00315910"/>
    <w:rsid w:val="003C1753"/>
    <w:rsid w:val="00441B32"/>
    <w:rsid w:val="0045102F"/>
    <w:rsid w:val="00472D9F"/>
    <w:rsid w:val="004C2ED7"/>
    <w:rsid w:val="00512A32"/>
    <w:rsid w:val="005650EC"/>
    <w:rsid w:val="0058388A"/>
    <w:rsid w:val="005F6BDA"/>
    <w:rsid w:val="00653443"/>
    <w:rsid w:val="006F6C31"/>
    <w:rsid w:val="00757098"/>
    <w:rsid w:val="007B2691"/>
    <w:rsid w:val="00804337"/>
    <w:rsid w:val="00805CFE"/>
    <w:rsid w:val="00871731"/>
    <w:rsid w:val="00891DF9"/>
    <w:rsid w:val="008B0C55"/>
    <w:rsid w:val="008D0775"/>
    <w:rsid w:val="00915985"/>
    <w:rsid w:val="00975EDB"/>
    <w:rsid w:val="009932EA"/>
    <w:rsid w:val="00A174C3"/>
    <w:rsid w:val="00AC6018"/>
    <w:rsid w:val="00AF75CE"/>
    <w:rsid w:val="00B0603F"/>
    <w:rsid w:val="00B9242A"/>
    <w:rsid w:val="00BA2AD9"/>
    <w:rsid w:val="00BE7D7F"/>
    <w:rsid w:val="00C90E51"/>
    <w:rsid w:val="00D42E59"/>
    <w:rsid w:val="00D63795"/>
    <w:rsid w:val="00D7447B"/>
    <w:rsid w:val="00E11F16"/>
    <w:rsid w:val="00E37B45"/>
    <w:rsid w:val="00F36022"/>
    <w:rsid w:val="00F86365"/>
    <w:rsid w:val="00FA5FFB"/>
    <w:rsid w:val="00FB6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102F"/>
    <w:rPr>
      <w:color w:val="808080"/>
    </w:rPr>
  </w:style>
  <w:style w:type="paragraph" w:customStyle="1" w:styleId="4DCFF71492A84B8A8B118379126636EC">
    <w:name w:val="4DCFF71492A84B8A8B118379126636EC"/>
    <w:rsid w:val="00805CFE"/>
  </w:style>
  <w:style w:type="paragraph" w:customStyle="1" w:styleId="6C12946380BA4CA38A363D9AF28B7053">
    <w:name w:val="6C12946380BA4CA38A363D9AF28B7053"/>
    <w:rsid w:val="00805CFE"/>
  </w:style>
  <w:style w:type="paragraph" w:customStyle="1" w:styleId="819E4B3AD0F24504A80A8FFB5FFD03F7">
    <w:name w:val="819E4B3AD0F24504A80A8FFB5FFD03F7"/>
    <w:rsid w:val="00805CFE"/>
  </w:style>
  <w:style w:type="paragraph" w:customStyle="1" w:styleId="AEBADED34B7B4CDF9F8AD2A8D77198EA">
    <w:name w:val="AEBADED34B7B4CDF9F8AD2A8D77198EA"/>
    <w:rsid w:val="00805CFE"/>
  </w:style>
  <w:style w:type="paragraph" w:customStyle="1" w:styleId="DE5EE95564BC47F3813A348A11B47B6B">
    <w:name w:val="DE5EE95564BC47F3813A348A11B47B6B"/>
    <w:rsid w:val="00805CFE"/>
  </w:style>
  <w:style w:type="paragraph" w:customStyle="1" w:styleId="944381683B114EB7B9506E7608289354">
    <w:name w:val="944381683B114EB7B9506E7608289354"/>
    <w:rsid w:val="00805CFE"/>
  </w:style>
  <w:style w:type="paragraph" w:customStyle="1" w:styleId="F98C058007F44D13B9EB9E7E561BDF64">
    <w:name w:val="F98C058007F44D13B9EB9E7E561BDF64"/>
    <w:rsid w:val="00805CFE"/>
  </w:style>
  <w:style w:type="paragraph" w:customStyle="1" w:styleId="C6D638A6C9F5494D93D49389DD21DAFB">
    <w:name w:val="C6D638A6C9F5494D93D49389DD21DAFB"/>
    <w:rsid w:val="00805CFE"/>
  </w:style>
  <w:style w:type="paragraph" w:customStyle="1" w:styleId="367DBD6B60344C11BD25B99C26C7B595">
    <w:name w:val="367DBD6B60344C11BD25B99C26C7B595"/>
    <w:rsid w:val="00805CFE"/>
  </w:style>
  <w:style w:type="paragraph" w:customStyle="1" w:styleId="66FCA9BFDB704AAE9B799F424EA80767">
    <w:name w:val="66FCA9BFDB704AAE9B799F424EA80767"/>
    <w:rsid w:val="00805CFE"/>
  </w:style>
  <w:style w:type="paragraph" w:customStyle="1" w:styleId="4120DFAA86B24ABEAF02BB6BF3FB9226">
    <w:name w:val="4120DFAA86B24ABEAF02BB6BF3FB9226"/>
    <w:rsid w:val="00441B32"/>
  </w:style>
  <w:style w:type="paragraph" w:customStyle="1" w:styleId="6D2D198DFA594A1785497EB7E80777BF">
    <w:name w:val="6D2D198DFA594A1785497EB7E80777BF"/>
    <w:rsid w:val="00441B32"/>
  </w:style>
  <w:style w:type="paragraph" w:customStyle="1" w:styleId="FAEA819A8F7149E7A8326142F1F99C89">
    <w:name w:val="FAEA819A8F7149E7A8326142F1F99C89"/>
    <w:rsid w:val="00BE7D7F"/>
  </w:style>
  <w:style w:type="paragraph" w:customStyle="1" w:styleId="5F4A09C4249842929C353F4799393C7A">
    <w:name w:val="5F4A09C4249842929C353F4799393C7A"/>
    <w:rsid w:val="00BE7D7F"/>
  </w:style>
  <w:style w:type="paragraph" w:customStyle="1" w:styleId="838B2BDBCD334C0C9E1CDAB8E4EBB07E">
    <w:name w:val="838B2BDBCD334C0C9E1CDAB8E4EBB07E"/>
    <w:rsid w:val="00BE7D7F"/>
  </w:style>
  <w:style w:type="paragraph" w:customStyle="1" w:styleId="F951868F42764FCBA44ABC70782741B9">
    <w:name w:val="F951868F42764FCBA44ABC70782741B9"/>
    <w:rsid w:val="00BE7D7F"/>
  </w:style>
  <w:style w:type="paragraph" w:customStyle="1" w:styleId="32769970CC6448399CA74D2D5D8EDA78">
    <w:name w:val="32769970CC6448399CA74D2D5D8EDA78"/>
    <w:rsid w:val="00BE7D7F"/>
  </w:style>
  <w:style w:type="paragraph" w:customStyle="1" w:styleId="922E3E52F105491DA91EBF7264A1D3F5">
    <w:name w:val="922E3E52F105491DA91EBF7264A1D3F5"/>
    <w:rsid w:val="00FB6370"/>
  </w:style>
  <w:style w:type="paragraph" w:customStyle="1" w:styleId="BDAC4064C9914441ADB18504D0629BC2">
    <w:name w:val="BDAC4064C9914441ADB18504D0629BC2"/>
    <w:rsid w:val="00FB6370"/>
  </w:style>
  <w:style w:type="paragraph" w:customStyle="1" w:styleId="DDF60C50E1CD4B678008089352F38F04">
    <w:name w:val="DDF60C50E1CD4B678008089352F38F04"/>
    <w:rsid w:val="00FB6370"/>
  </w:style>
  <w:style w:type="paragraph" w:customStyle="1" w:styleId="870B39367E544C1DAD875DBED5909DED">
    <w:name w:val="870B39367E544C1DAD875DBED5909DED"/>
    <w:rsid w:val="00472D9F"/>
  </w:style>
  <w:style w:type="paragraph" w:customStyle="1" w:styleId="0B80F2AC92924F27945FE7B3A8E8A186">
    <w:name w:val="0B80F2AC92924F27945FE7B3A8E8A186"/>
    <w:rsid w:val="00472D9F"/>
  </w:style>
  <w:style w:type="paragraph" w:customStyle="1" w:styleId="1D65D55389DA4A8C93D1EBD0A10509E0">
    <w:name w:val="1D65D55389DA4A8C93D1EBD0A10509E0"/>
    <w:rsid w:val="00472D9F"/>
  </w:style>
  <w:style w:type="paragraph" w:customStyle="1" w:styleId="DF8F263CD077496D994365BAEF6207CC">
    <w:name w:val="DF8F263CD077496D994365BAEF6207CC"/>
    <w:rsid w:val="00472D9F"/>
  </w:style>
  <w:style w:type="paragraph" w:customStyle="1" w:styleId="2446F70366EA4778AABF9B16BEDF0901">
    <w:name w:val="2446F70366EA4778AABF9B16BEDF0901"/>
    <w:rsid w:val="00472D9F"/>
  </w:style>
  <w:style w:type="paragraph" w:customStyle="1" w:styleId="B760A516E30646649B8D8D67908ED0A1">
    <w:name w:val="B760A516E30646649B8D8D67908ED0A1"/>
    <w:rsid w:val="00472D9F"/>
  </w:style>
  <w:style w:type="paragraph" w:customStyle="1" w:styleId="8D0AC502B2E645CFBDB7D38BB93C65A5">
    <w:name w:val="8D0AC502B2E645CFBDB7D38BB93C65A5"/>
    <w:rsid w:val="00472D9F"/>
  </w:style>
  <w:style w:type="paragraph" w:customStyle="1" w:styleId="E5D39D30B2BE4DB5AE2A60EBAF4A3E7C">
    <w:name w:val="E5D39D30B2BE4DB5AE2A60EBAF4A3E7C"/>
    <w:rsid w:val="00472D9F"/>
  </w:style>
  <w:style w:type="paragraph" w:customStyle="1" w:styleId="0288E33A180540D6AA31E7CED2A18DE8">
    <w:name w:val="0288E33A180540D6AA31E7CED2A18DE8"/>
    <w:rsid w:val="00472D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5CFE2-A576-49D0-AEF7-A3450CDC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4885</TotalTime>
  <Pages>85</Pages>
  <Words>13370</Words>
  <Characters>80226</Characters>
  <Application>Microsoft Office Word</Application>
  <DocSecurity>0</DocSecurity>
  <Lines>668</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Droździkowska Aleksandra</dc:creator>
  <cp:keywords/>
  <dc:description/>
  <cp:lastModifiedBy>Droździkowska Aleksandra</cp:lastModifiedBy>
  <cp:revision>81</cp:revision>
  <dcterms:created xsi:type="dcterms:W3CDTF">2023-08-17T10:57:00Z</dcterms:created>
  <dcterms:modified xsi:type="dcterms:W3CDTF">2023-12-22T07:09:00Z</dcterms:modified>
</cp:coreProperties>
</file>